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《网络金融》课程教学大纲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7"/>
        <w:tblW w:w="86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Internet</w:t>
            </w:r>
            <w:r>
              <w:rPr>
                <w:rFonts w:ascii="宋体" w:hAnsi="宋体" w:eastAsia="宋体"/>
              </w:rPr>
              <w:t xml:space="preserve"> Finance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ELBU1017</w:t>
            </w:r>
            <w:r>
              <w:rPr>
                <w:rFonts w:hint="eastAsia" w:ascii="宋体" w:hAnsi="宋体" w:eastAsia="宋体"/>
                <w:lang w:val="en-US" w:eastAsia="zh-CN"/>
              </w:rPr>
              <w:t>/1017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专业选修课程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金融专业本科生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刘沁清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2023.7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《网络金融（第二版）》，复旦大学出版社，</w:t>
            </w:r>
            <w:r>
              <w:rPr>
                <w:rFonts w:ascii="宋体" w:hAnsi="宋体" w:eastAsia="宋体"/>
              </w:rPr>
              <w:t>2015年</w:t>
            </w:r>
            <w:r>
              <w:rPr>
                <w:rFonts w:hint="eastAsia" w:ascii="宋体" w:hAnsi="宋体" w:eastAsia="宋体"/>
                <w:color w:val="FF0000"/>
              </w:rPr>
              <w:t>（此处是否需要改为第三版，书稿已完成，学院尚未统一安排出版？</w:t>
            </w:r>
            <w:r>
              <w:rPr>
                <w:rFonts w:hint="eastAsia" w:ascii="宋体" w:hAnsi="宋体" w:eastAsia="宋体"/>
              </w:rPr>
              <w:t>）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ascii="黑体" w:hAnsi="黑体" w:eastAsia="黑体" w:cs="宋体"/>
          <w:b/>
          <w:sz w:val="24"/>
          <w:szCs w:val="24"/>
        </w:rPr>
        <w:t xml:space="preserve"> </w:t>
      </w:r>
    </w:p>
    <w:p>
      <w:pPr>
        <w:pStyle w:val="2"/>
        <w:spacing w:before="156" w:beforeLines="50" w:after="156" w:afterLines="50"/>
        <w:ind w:firstLine="42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hAnsi="宋体" w:cs="宋体"/>
        </w:rPr>
        <w:t>让学生理解网络金融的意义、技术基础，通过讲解各种网络金融产品、业务，训练学生的金融学思维方式，建立核心能力，并能够在现有知识基础上，推演未来技术变革对金融业可能带来的影响，根据国情和现实，对网络金融的发展做前瞻性的思考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  <w:r>
        <w:rPr>
          <w:rFonts w:hAnsi="宋体" w:cs="宋体"/>
        </w:rPr>
        <w:t xml:space="preserve"> 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让学生理解网络金融的意义、了解网络金融的技术基础、掌握网络支付和结算的流程和原理，了解区块链技术和加密货币的基本实现方式、内涵和经济意义、掌握和分析传统金融业务的网络实现，了解和分析网络金融创新业务的发展历程和得失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  <w:r>
        <w:rPr>
          <w:rFonts w:hint="eastAsia" w:hAnsi="宋体" w:cs="宋体"/>
        </w:rPr>
        <w:t>理解网络金融的意义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1．1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理解金融、网络金融的基本概念和特性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int="eastAsia" w:hAnsi="宋体" w:cs="宋体"/>
        </w:rPr>
        <w:t>．2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理解中国互联网金融发展的环境、条件和特征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hAnsi="宋体" w:cs="宋体"/>
        </w:rPr>
        <w:t>了解网络金融的技术基础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2．1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了解网络金融的软硬件基础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int="eastAsia" w:hAnsi="宋体" w:cs="宋体"/>
        </w:rPr>
        <w:t>．2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了解网络安全常识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hAnsi="宋体" w:cs="宋体"/>
        </w:rPr>
        <w:t>掌握网络支付和结算的流程和原理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int="eastAsia" w:hAnsi="宋体" w:cs="宋体"/>
        </w:rPr>
        <w:t>．1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掌握支付的流程和基本概念，以银行卡为例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int="eastAsia" w:hAnsi="宋体" w:cs="宋体"/>
        </w:rPr>
        <w:t>．2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了解电子现金和电子支票技术，分析其得失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int="eastAsia" w:hAnsi="宋体" w:cs="宋体"/>
        </w:rPr>
        <w:t>．</w:t>
      </w:r>
      <w:r>
        <w:rPr>
          <w:rFonts w:hAnsi="宋体" w:cs="宋体"/>
        </w:rPr>
        <w:t xml:space="preserve">3 </w:t>
      </w:r>
      <w:r>
        <w:rPr>
          <w:rFonts w:hint="eastAsia" w:hAnsi="宋体" w:cs="宋体"/>
        </w:rPr>
        <w:t>掌握网络第三方支付业务的流程、实现方式、运营模式和监管变迁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int="eastAsia" w:hAnsi="宋体" w:cs="宋体"/>
        </w:rPr>
        <w:t>．</w:t>
      </w:r>
      <w:r>
        <w:rPr>
          <w:rFonts w:hAnsi="宋体" w:cs="宋体"/>
        </w:rPr>
        <w:t xml:space="preserve">4 </w:t>
      </w:r>
      <w:r>
        <w:rPr>
          <w:rFonts w:hint="eastAsia" w:hAnsi="宋体" w:cs="宋体"/>
        </w:rPr>
        <w:t>掌握移动支付和其他支付形式的一些技术、运营模式和监管要求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3</w:t>
      </w:r>
      <w:r>
        <w:rPr>
          <w:rFonts w:hint="eastAsia" w:hAnsi="宋体" w:cs="宋体"/>
        </w:rPr>
        <w:t>．</w:t>
      </w:r>
      <w:r>
        <w:rPr>
          <w:rFonts w:hAnsi="宋体" w:cs="宋体"/>
        </w:rPr>
        <w:t xml:space="preserve">5 </w:t>
      </w:r>
      <w:r>
        <w:rPr>
          <w:rFonts w:hint="eastAsia" w:hAnsi="宋体" w:cs="宋体"/>
        </w:rPr>
        <w:t>了解银行支付的后台处理和技术要求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4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</w:rPr>
        <w:t>了解区块链技术及其在虚拟货币中的实现，从金融角度分析虚拟货币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4</w:t>
      </w:r>
      <w:r>
        <w:rPr>
          <w:rFonts w:hint="eastAsia" w:hAnsi="宋体" w:cs="宋体"/>
        </w:rPr>
        <w:t>．1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了解区块链技术的逻辑和简化实现方式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4</w:t>
      </w:r>
      <w:r>
        <w:rPr>
          <w:rFonts w:hint="eastAsia" w:hAnsi="宋体" w:cs="宋体"/>
        </w:rPr>
        <w:t>．</w:t>
      </w:r>
      <w:r>
        <w:rPr>
          <w:rFonts w:hAnsi="宋体" w:cs="宋体"/>
        </w:rPr>
        <w:t xml:space="preserve">2 </w:t>
      </w:r>
      <w:r>
        <w:rPr>
          <w:rFonts w:hint="eastAsia" w:hAnsi="宋体" w:cs="宋体"/>
        </w:rPr>
        <w:t>掌握比特币的运行机制，掌握区块链技术在比特币运行机制中发挥的作用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4</w:t>
      </w:r>
      <w:r>
        <w:rPr>
          <w:rFonts w:hint="eastAsia" w:hAnsi="宋体" w:cs="宋体"/>
        </w:rPr>
        <w:t>．</w:t>
      </w:r>
      <w:r>
        <w:rPr>
          <w:rFonts w:hAnsi="宋体" w:cs="宋体"/>
        </w:rPr>
        <w:t xml:space="preserve">3 </w:t>
      </w:r>
      <w:r>
        <w:rPr>
          <w:rFonts w:hint="eastAsia" w:hAnsi="宋体" w:cs="宋体"/>
        </w:rPr>
        <w:t>从金融角度分析比特币的功能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4</w:t>
      </w:r>
      <w:r>
        <w:rPr>
          <w:rFonts w:hint="eastAsia" w:hAnsi="宋体" w:cs="宋体"/>
        </w:rPr>
        <w:t>．</w:t>
      </w:r>
      <w:r>
        <w:rPr>
          <w:rFonts w:hAnsi="宋体" w:cs="宋体"/>
        </w:rPr>
        <w:t xml:space="preserve">4 </w:t>
      </w:r>
      <w:r>
        <w:rPr>
          <w:rFonts w:hint="eastAsia" w:hAnsi="宋体" w:cs="宋体"/>
        </w:rPr>
        <w:t>了解其他虚拟货币和区块链技术应用，分析其得失利弊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4</w:t>
      </w:r>
      <w:r>
        <w:rPr>
          <w:rFonts w:hint="eastAsia" w:hAnsi="宋体" w:cs="宋体"/>
        </w:rPr>
        <w:t>．</w:t>
      </w:r>
      <w:r>
        <w:rPr>
          <w:rFonts w:hAnsi="宋体" w:cs="宋体"/>
        </w:rPr>
        <w:t xml:space="preserve">5 </w:t>
      </w:r>
      <w:r>
        <w:rPr>
          <w:rFonts w:hint="eastAsia" w:hAnsi="宋体" w:cs="宋体"/>
        </w:rPr>
        <w:t>了解数字人民币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5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</w:rPr>
        <w:t>掌握银行、证券、保险等传统金融业务在互联网上的实现模式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5</w:t>
      </w:r>
      <w:r>
        <w:rPr>
          <w:rFonts w:hint="eastAsia" w:hAnsi="宋体" w:cs="宋体"/>
        </w:rPr>
        <w:t>．1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了解银行业务在互联网上的实现模式，分析我国典型案例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5</w:t>
      </w:r>
      <w:r>
        <w:rPr>
          <w:rFonts w:hint="eastAsia" w:hAnsi="宋体" w:cs="宋体"/>
        </w:rPr>
        <w:t>．</w:t>
      </w:r>
      <w:r>
        <w:rPr>
          <w:rFonts w:hAnsi="宋体" w:cs="宋体"/>
        </w:rPr>
        <w:t xml:space="preserve">2 </w:t>
      </w:r>
      <w:r>
        <w:rPr>
          <w:rFonts w:hint="eastAsia" w:hAnsi="宋体" w:cs="宋体"/>
        </w:rPr>
        <w:t>了解证券业务在互联网上的实现模式，分析我国典型案例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5</w:t>
      </w:r>
      <w:r>
        <w:rPr>
          <w:rFonts w:hint="eastAsia" w:hAnsi="宋体" w:cs="宋体"/>
        </w:rPr>
        <w:t>．</w:t>
      </w:r>
      <w:r>
        <w:rPr>
          <w:rFonts w:hAnsi="宋体" w:cs="宋体"/>
        </w:rPr>
        <w:t xml:space="preserve">3 </w:t>
      </w:r>
      <w:r>
        <w:rPr>
          <w:rFonts w:hint="eastAsia" w:hAnsi="宋体" w:cs="宋体"/>
        </w:rPr>
        <w:t>了解保险业务在互联网上的实现模式，分析我国典型案例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6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</w:rPr>
        <w:t>了解和分析网络金融创新业务的发展历程和得失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6．1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了解我国“P</w:t>
      </w:r>
      <w:r>
        <w:rPr>
          <w:rFonts w:hAnsi="宋体" w:cs="宋体"/>
        </w:rPr>
        <w:t>2</w:t>
      </w:r>
      <w:r>
        <w:rPr>
          <w:rFonts w:hint="eastAsia" w:hAnsi="宋体" w:cs="宋体"/>
        </w:rPr>
        <w:t>P网贷”的典型业务模式和实质，分析其兴衰教训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6</w:t>
      </w:r>
      <w:r>
        <w:rPr>
          <w:rFonts w:hint="eastAsia" w:hAnsi="宋体" w:cs="宋体"/>
        </w:rPr>
        <w:t>．</w:t>
      </w:r>
      <w:r>
        <w:rPr>
          <w:rFonts w:hAnsi="宋体" w:cs="宋体"/>
        </w:rPr>
        <w:t xml:space="preserve">2 </w:t>
      </w:r>
      <w:r>
        <w:rPr>
          <w:rFonts w:hint="eastAsia" w:hAnsi="宋体" w:cs="宋体"/>
        </w:rPr>
        <w:t>了解网络众筹业务的运行模式和问题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>表1：课程目标与课程内容、毕业要求的对应关系表</w:t>
      </w:r>
    </w:p>
    <w:tbl>
      <w:tblPr>
        <w:tblStyle w:val="7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第一章第一节、第二节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第一章第三节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第二章第一节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第二章第二节、第三节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第三章第一节、第二节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第三章第三节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3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第三章第四节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.4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第三章第五节、第六节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.5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第三章第七节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4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4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第四章第一节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4.2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第四章第二节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4</w:t>
            </w:r>
            <w:r>
              <w:rPr>
                <w:rFonts w:hAnsi="宋体" w:cs="宋体"/>
                <w:szCs w:val="21"/>
              </w:rPr>
              <w:t>.3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第四章第三节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4</w:t>
            </w:r>
            <w:r>
              <w:rPr>
                <w:rFonts w:hAnsi="宋体" w:cs="宋体"/>
                <w:szCs w:val="21"/>
              </w:rPr>
              <w:t>.4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第四章第四节、第五节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4</w:t>
            </w:r>
            <w:r>
              <w:rPr>
                <w:rFonts w:hAnsi="宋体" w:cs="宋体"/>
                <w:szCs w:val="21"/>
              </w:rPr>
              <w:t>.5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第四章第六节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5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5.1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第五章第一节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5.2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第五章第二节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5.3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第五章第三节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6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6.1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第六章第一节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6.2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第六章第二节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第一章 “金融”和“网络”的概述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教学目标：理解网络金融的意义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教学重难点：理解中国互联网金融发展的环境、条件和特征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教学内容：金融、网络金融的基本概念和特性，</w:t>
      </w:r>
      <w:r>
        <w:rPr>
          <w:rFonts w:ascii="宋体" w:hAnsi="宋体" w:eastAsia="宋体" w:cs="宋体"/>
          <w:color w:val="000000"/>
          <w:kern w:val="0"/>
          <w:szCs w:val="21"/>
        </w:rPr>
        <w:t>中国互联网金融发展的环境、条件和特征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教学方法：理论分析推演、案例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教学评价：课堂提问讨论、期末书面考试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第二章 网络金融的技术基础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</w:t>
      </w:r>
      <w:r>
        <w:rPr>
          <w:rFonts w:ascii="宋体" w:hAnsi="宋体" w:eastAsia="宋体" w:cs="宋体"/>
          <w:color w:val="000000"/>
          <w:kern w:val="0"/>
          <w:szCs w:val="21"/>
        </w:rPr>
        <w:t>了解网络金融的技术基础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教学重难点：网络安全技术的应用是主要难点，需要学生有较强的逻辑思维能力和抽象能力，最好有一些简单的编程基础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教学内容：网络金融的软硬件基础、</w:t>
      </w:r>
      <w:r>
        <w:rPr>
          <w:rFonts w:ascii="宋体" w:hAnsi="宋体" w:eastAsia="宋体" w:cs="宋体"/>
          <w:color w:val="000000"/>
          <w:kern w:val="0"/>
          <w:szCs w:val="21"/>
        </w:rPr>
        <w:t>网络安全常识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教学方法：理论分析推演、案例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教学评价：课堂提问讨论、期末书面考试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第三章 电子支付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</w:t>
      </w:r>
      <w:r>
        <w:rPr>
          <w:rFonts w:ascii="宋体" w:hAnsi="宋体" w:eastAsia="宋体" w:cs="宋体"/>
          <w:color w:val="000000"/>
          <w:kern w:val="0"/>
          <w:szCs w:val="21"/>
        </w:rPr>
        <w:t>掌握网络支付和结算的流程和原理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教学重难点：支付的流程分工、第三方支付的监管变迁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</w:t>
      </w:r>
      <w:r>
        <w:rPr>
          <w:rFonts w:ascii="宋体" w:hAnsi="宋体" w:eastAsia="宋体" w:cs="宋体"/>
          <w:color w:val="000000"/>
          <w:kern w:val="0"/>
          <w:szCs w:val="21"/>
        </w:rPr>
        <w:t>支付的流程和基本概念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rPr>
          <w:rFonts w:ascii="宋体" w:hAnsi="宋体" w:eastAsia="宋体" w:cs="宋体"/>
          <w:color w:val="000000"/>
          <w:kern w:val="0"/>
          <w:szCs w:val="21"/>
        </w:rPr>
        <w:t>银行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卡支付、</w:t>
      </w:r>
      <w:r>
        <w:rPr>
          <w:rFonts w:ascii="宋体" w:hAnsi="宋体" w:eastAsia="宋体" w:cs="宋体"/>
          <w:color w:val="000000"/>
          <w:kern w:val="0"/>
          <w:szCs w:val="21"/>
        </w:rPr>
        <w:t>电子现金和电子支票技术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rPr>
          <w:rFonts w:ascii="宋体" w:hAnsi="宋体" w:eastAsia="宋体" w:cs="宋体"/>
          <w:color w:val="000000"/>
          <w:kern w:val="0"/>
          <w:szCs w:val="21"/>
        </w:rPr>
        <w:t>网络第三方支付业务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rPr>
          <w:rFonts w:ascii="宋体" w:hAnsi="宋体" w:eastAsia="宋体" w:cs="宋体"/>
          <w:color w:val="000000"/>
          <w:kern w:val="0"/>
          <w:szCs w:val="21"/>
        </w:rPr>
        <w:t>移动支付和其他支付技术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rPr>
          <w:rFonts w:ascii="宋体" w:hAnsi="宋体" w:eastAsia="宋体" w:cs="宋体"/>
          <w:color w:val="000000"/>
          <w:kern w:val="0"/>
          <w:szCs w:val="21"/>
        </w:rPr>
        <w:t>银行支付的后台处理和技术要求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教学方法：理论分析推演、案例、法规学习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教学评价：课堂提问讨论、期末书面考试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第四章</w:t>
      </w:r>
      <w:r>
        <w:rPr>
          <w:rFonts w:ascii="黑体" w:hAnsi="黑体" w:eastAsia="黑体" w:cs="Times New Roman"/>
          <w:b/>
          <w:sz w:val="24"/>
          <w:szCs w:val="24"/>
        </w:rPr>
        <w:t xml:space="preserve">  区块链</w:t>
      </w:r>
      <w:r>
        <w:rPr>
          <w:rFonts w:hint="eastAsia" w:ascii="黑体" w:hAnsi="黑体" w:eastAsia="黑体" w:cs="Times New Roman"/>
          <w:b/>
          <w:sz w:val="24"/>
          <w:szCs w:val="24"/>
        </w:rPr>
        <w:t>技术和</w:t>
      </w:r>
      <w:r>
        <w:rPr>
          <w:rFonts w:ascii="黑体" w:hAnsi="黑体" w:eastAsia="黑体" w:cs="Times New Roman"/>
          <w:b/>
          <w:sz w:val="24"/>
          <w:szCs w:val="24"/>
        </w:rPr>
        <w:t>虚拟货币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教学目标：了解</w:t>
      </w:r>
      <w:r>
        <w:rPr>
          <w:rFonts w:ascii="宋体" w:hAnsi="宋体" w:eastAsia="宋体" w:cs="宋体"/>
          <w:color w:val="000000"/>
          <w:kern w:val="0"/>
          <w:szCs w:val="21"/>
        </w:rPr>
        <w:t>区块链技术及其在虚拟货币中的实现，从金融角度分析虚拟货币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教学重难点：区块链技术和网络安全技术的应用、比特币运行机制的深入理解、比特币金融功能的分析和评价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</w:t>
      </w:r>
      <w:r>
        <w:rPr>
          <w:rFonts w:ascii="宋体" w:hAnsi="宋体" w:eastAsia="宋体" w:cs="宋体"/>
          <w:color w:val="000000"/>
          <w:kern w:val="0"/>
          <w:szCs w:val="21"/>
        </w:rPr>
        <w:t>区块链技术的逻辑和简化实现方式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rPr>
          <w:rFonts w:ascii="宋体" w:hAnsi="宋体" w:eastAsia="宋体" w:cs="宋体"/>
          <w:color w:val="000000"/>
          <w:kern w:val="0"/>
          <w:szCs w:val="21"/>
        </w:rPr>
        <w:t>比特币的运行机制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和金融功能分析、</w:t>
      </w:r>
      <w:r>
        <w:rPr>
          <w:rFonts w:ascii="宋体" w:hAnsi="宋体" w:eastAsia="宋体" w:cs="宋体"/>
          <w:color w:val="000000"/>
          <w:kern w:val="0"/>
          <w:szCs w:val="21"/>
        </w:rPr>
        <w:t>其他虚拟货币和区块链技术应用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、数字人民币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教学方法：理论分析推演、案例、法规学习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教学评价：课堂提问讨论、期末书面考试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第五章</w:t>
      </w:r>
      <w:r>
        <w:rPr>
          <w:rFonts w:ascii="黑体" w:hAnsi="黑体" w:eastAsia="黑体" w:cs="Times New Roman"/>
          <w:b/>
          <w:sz w:val="24"/>
          <w:szCs w:val="24"/>
        </w:rPr>
        <w:t xml:space="preserve"> 网络上的传统金融业务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</w:t>
      </w:r>
      <w:r>
        <w:rPr>
          <w:rFonts w:ascii="宋体" w:hAnsi="宋体" w:eastAsia="宋体" w:cs="宋体"/>
          <w:color w:val="000000"/>
          <w:kern w:val="0"/>
          <w:szCs w:val="21"/>
        </w:rPr>
        <w:t>掌握银行、证券、保险等传统金融业务在互联网上的实现模式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教学重难点：如何穿透各类互联网业务的自我营销，分析其运行本质和风险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</w:t>
      </w:r>
      <w:r>
        <w:rPr>
          <w:rFonts w:ascii="宋体" w:hAnsi="宋体" w:eastAsia="宋体" w:cs="宋体"/>
          <w:color w:val="000000"/>
          <w:kern w:val="0"/>
          <w:szCs w:val="21"/>
        </w:rPr>
        <w:t>了解银行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、证券、保险</w:t>
      </w:r>
      <w:r>
        <w:rPr>
          <w:rFonts w:ascii="宋体" w:hAnsi="宋体" w:eastAsia="宋体" w:cs="宋体"/>
          <w:color w:val="000000"/>
          <w:kern w:val="0"/>
          <w:szCs w:val="21"/>
        </w:rPr>
        <w:t>业务在互联网上的实现模式，分析我国典型案例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教学方法：理论分析推演、案例、法规学习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教学评价：课堂提问讨论、期末书面考试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第六章</w:t>
      </w:r>
      <w:r>
        <w:rPr>
          <w:rFonts w:ascii="黑体" w:hAnsi="黑体" w:eastAsia="黑体" w:cs="Times New Roman"/>
          <w:b/>
          <w:sz w:val="24"/>
          <w:szCs w:val="24"/>
        </w:rPr>
        <w:t xml:space="preserve"> “新兴”网络金融活动的得失教训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教学目标：</w:t>
      </w:r>
      <w:r>
        <w:rPr>
          <w:rFonts w:ascii="宋体" w:hAnsi="宋体" w:eastAsia="宋体" w:cs="宋体"/>
          <w:color w:val="000000"/>
          <w:kern w:val="0"/>
          <w:szCs w:val="21"/>
        </w:rPr>
        <w:t>了解和分析网络金融创新业务的发展历程和得失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教学重难点：理解我国的P</w:t>
      </w:r>
      <w:r>
        <w:rPr>
          <w:rFonts w:ascii="宋体" w:hAnsi="宋体" w:eastAsia="宋体" w:cs="宋体"/>
          <w:color w:val="000000"/>
          <w:kern w:val="0"/>
          <w:szCs w:val="21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P网贷和民间金融的依存关系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教学内容：</w:t>
      </w:r>
      <w:r>
        <w:rPr>
          <w:rFonts w:ascii="宋体" w:hAnsi="宋体" w:eastAsia="宋体" w:cs="宋体"/>
          <w:color w:val="000000"/>
          <w:kern w:val="0"/>
          <w:szCs w:val="21"/>
        </w:rPr>
        <w:t>我国“P2P网贷”的典型业务模式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rPr>
          <w:rFonts w:ascii="宋体" w:hAnsi="宋体" w:eastAsia="宋体" w:cs="宋体"/>
          <w:color w:val="000000"/>
          <w:kern w:val="0"/>
          <w:szCs w:val="21"/>
        </w:rPr>
        <w:t>实质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和</w:t>
      </w:r>
      <w:r>
        <w:rPr>
          <w:rFonts w:ascii="宋体" w:hAnsi="宋体" w:eastAsia="宋体" w:cs="宋体"/>
          <w:color w:val="000000"/>
          <w:kern w:val="0"/>
          <w:szCs w:val="21"/>
        </w:rPr>
        <w:t>兴衰教训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</w:t>
      </w:r>
      <w:r>
        <w:rPr>
          <w:rFonts w:ascii="宋体" w:hAnsi="宋体" w:eastAsia="宋体" w:cs="宋体"/>
          <w:color w:val="000000"/>
          <w:kern w:val="0"/>
          <w:szCs w:val="21"/>
        </w:rPr>
        <w:t>网络众筹业务的运行模式和问题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教学方法：理论分析推演、案例、法规学习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教学评价：课堂提问讨论、期末书面考试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“金融”和“网络”的概述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网络金融的技术基础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电子支付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区块链</w:t>
            </w:r>
            <w:r>
              <w:rPr>
                <w:rFonts w:hint="eastAsia" w:ascii="宋体" w:hAnsi="宋体" w:eastAsia="宋体"/>
              </w:rPr>
              <w:t>技术和</w:t>
            </w:r>
            <w:r>
              <w:rPr>
                <w:rFonts w:ascii="宋体" w:hAnsi="宋体" w:eastAsia="宋体"/>
              </w:rPr>
              <w:t>虚拟货币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网络上的传统金融业务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“新兴”网络金融活动的得失教训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-2</w:t>
            </w:r>
          </w:p>
        </w:tc>
        <w:tc>
          <w:tcPr>
            <w:tcW w:w="929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“金融”和“网络”的概述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金融、网络金融的基本概念和特性，中国互联网金融发展的环境、条件和特征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无书面作业，思考内容，准备课堂讨论（下同）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-4</w:t>
            </w:r>
          </w:p>
        </w:tc>
        <w:tc>
          <w:tcPr>
            <w:tcW w:w="929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网络金融的技术基础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网络金融的软硬件基础、网络安全常识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5-8</w:t>
            </w:r>
          </w:p>
        </w:tc>
        <w:tc>
          <w:tcPr>
            <w:tcW w:w="929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电子支付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支付的流程和基本概念、银行卡支付、电子现金和电子支票技术、网络第三方支付业务、移动支付和其他支付技术、银行支付的后台处理和技术要求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  <w:r>
              <w:rPr>
                <w:rFonts w:ascii="宋体" w:hAnsi="宋体" w:eastAsia="宋体"/>
                <w:szCs w:val="21"/>
              </w:rPr>
              <w:t>-12</w:t>
            </w:r>
          </w:p>
        </w:tc>
        <w:tc>
          <w:tcPr>
            <w:tcW w:w="929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区块链技术和虚拟货币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区块链技术的逻辑和简化实现方式、比特币的运行机制和金融功能分析、其他虚拟货币和区块链技术应用、数字人民币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3-15</w:t>
            </w:r>
          </w:p>
        </w:tc>
        <w:tc>
          <w:tcPr>
            <w:tcW w:w="929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网络上的传统金融业务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了解银行、证券、保险业务在互联网上的实现模式，分析我国典型案例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16-18</w:t>
            </w:r>
          </w:p>
        </w:tc>
        <w:tc>
          <w:tcPr>
            <w:tcW w:w="929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“新兴”网络金融活动的得失教训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</w:rPr>
              <w:t>我国“P2P网贷”的典型业务模式、实质和兴衰教训，网络众筹业务的运行模式和问题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．《网络金融（第二版）》，复旦大学出版社，杨天翔等，</w:t>
      </w:r>
      <w:r>
        <w:rPr>
          <w:rFonts w:ascii="宋体" w:hAnsi="宋体" w:eastAsia="宋体"/>
        </w:rPr>
        <w:t>2015年</w:t>
      </w:r>
      <w:r>
        <w:rPr>
          <w:rFonts w:hint="eastAsia" w:ascii="宋体" w:hAnsi="宋体" w:eastAsia="宋体"/>
        </w:rPr>
        <w:t>，ISBN：</w:t>
      </w:r>
      <w:r>
        <w:rPr>
          <w:rFonts w:ascii="宋体" w:hAnsi="宋体" w:eastAsia="宋体"/>
        </w:rPr>
        <w:t>9787309110333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hint="eastAsia" w:ascii="黑体" w:hAnsi="黑体" w:eastAsia="黑体"/>
          <w:b/>
          <w:sz w:val="28"/>
          <w:szCs w:val="28"/>
        </w:rPr>
        <w:t>七、教学方法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1．讲授法：介绍金融基本逻辑、原理、网络安全基本原理、支付原理、区块链技术基本原理和最简单实现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2．案例教学：网络安全攻防案例、支付宝等第三方支付的运行和监管案例、区块链技术实现案例（以比特币为例）、网络银行、证券、保险业务案例、网络贷款和众筹案例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3．法规学习和解读：学习我国对网络金融监管的各种法规，理解其制定意图和监管思路，分析法规落实的影响，分析网络金融从业者和监管方的互动关系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（一）课程考核与课程目标的对应关系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7"/>
        <w:tblW w:w="8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szCs w:val="21"/>
              </w:rPr>
              <w:t>金融、网络金融的基本概念和特性，中国互联网金融发展的环境、条件和特征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闭卷，综合问答题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Ansi="宋体"/>
              </w:rPr>
              <w:t>网络金融的软硬件基础、网络安全常识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闭卷，综合问答题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Ansi="宋体"/>
              </w:rPr>
              <w:t>支付的流程和基本概念、银行卡支付、电子现金和电子支票技术、网络第三方支付业务、移动支付和其他支付技术、银行支付的后台处理和技术要求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闭卷，综合问答题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</w:t>
            </w:r>
            <w:r>
              <w:rPr>
                <w:rFonts w:hAnsi="宋体"/>
              </w:rPr>
              <w:t>4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Ansi="宋体"/>
              </w:rPr>
              <w:t>区块链技术的逻辑和简化实现方式、比特币的运行机制和金融功能分析、其他虚拟货币和区块链技术应用、数字人民币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闭卷，综合问答题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</w:t>
            </w:r>
            <w:r>
              <w:rPr>
                <w:rFonts w:hAnsi="宋体"/>
              </w:rPr>
              <w:t>5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Ansi="宋体"/>
              </w:rPr>
              <w:t>银行、证券、保险业务在互联网上的实现模式，分析我国典型案例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闭卷，综合问答题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</w:t>
            </w:r>
            <w:r>
              <w:rPr>
                <w:rFonts w:hAnsi="宋体"/>
              </w:rPr>
              <w:t>6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Ansi="宋体"/>
              </w:rPr>
              <w:t>我国“P2P网贷”的典型业务模式、实质和兴衰教训，网络众筹业务的运行模式和问题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闭卷，综合问答题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（二）评定方法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>1．评定方法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平时成绩</w:t>
      </w:r>
      <w:r>
        <w:rPr>
          <w:rFonts w:ascii="宋体" w:hAnsi="宋体" w:eastAsia="宋体"/>
        </w:rPr>
        <w:t>20%</w:t>
      </w:r>
      <w:r>
        <w:rPr>
          <w:rFonts w:hint="eastAsia" w:ascii="宋体" w:hAnsi="宋体" w:eastAsia="宋体"/>
        </w:rPr>
        <w:t>，期末考试</w:t>
      </w:r>
      <w:r>
        <w:rPr>
          <w:rFonts w:ascii="宋体" w:hAnsi="宋体" w:eastAsia="宋体"/>
        </w:rPr>
        <w:t>80%</w:t>
      </w:r>
      <w:r>
        <w:rPr>
          <w:rFonts w:hint="eastAsia" w:ascii="宋体" w:hAnsi="宋体" w:eastAsia="宋体"/>
        </w:rPr>
        <w:t>（根据实际教学需要，可能会每学期做些许调整）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2．课程目标的考核占比与达成度分析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7"/>
        <w:tblW w:w="7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（%）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（%）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（%）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8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n</w:t>
            </w:r>
            <w:r>
              <w:rPr>
                <w:rFonts w:ascii="宋体" w:hAnsi="宋体" w:eastAsia="宋体"/>
                <w:kern w:val="0"/>
                <w:szCs w:val="21"/>
              </w:rPr>
              <w:t>达成度=0.2ｘ平时目标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n</w:t>
            </w:r>
            <w:r>
              <w:rPr>
                <w:rFonts w:ascii="宋体" w:hAnsi="宋体" w:eastAsia="宋体"/>
                <w:kern w:val="0"/>
                <w:szCs w:val="21"/>
              </w:rPr>
              <w:t>成绩+0.8ｘ期末目标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n</w:t>
            </w:r>
            <w:r>
              <w:rPr>
                <w:rFonts w:ascii="宋体" w:hAnsi="宋体" w:eastAsia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n</w:t>
            </w:r>
            <w:r>
              <w:rPr>
                <w:rFonts w:ascii="宋体" w:hAnsi="宋体" w:eastAsia="宋体"/>
                <w:kern w:val="0"/>
                <w:szCs w:val="21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ascii="宋体" w:hAnsi="宋体" w:eastAsia="宋体"/>
                <w:kern w:val="0"/>
                <w:szCs w:val="21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8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ascii="宋体" w:hAnsi="宋体" w:eastAsia="宋体"/>
                <w:kern w:val="0"/>
                <w:szCs w:val="21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8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ascii="宋体" w:hAnsi="宋体" w:eastAsia="宋体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8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ascii="宋体" w:hAnsi="宋体" w:eastAsia="宋体"/>
                <w:kern w:val="0"/>
                <w:szCs w:val="21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8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ascii="宋体" w:hAnsi="宋体" w:eastAsia="宋体"/>
                <w:kern w:val="0"/>
                <w:szCs w:val="21"/>
              </w:rPr>
              <w:t>6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8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（三）评分标准</w:t>
      </w:r>
    </w:p>
    <w:tbl>
      <w:tblPr>
        <w:tblStyle w:val="7"/>
        <w:tblW w:w="10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熟练掌握基础知识，了解这些知识在现实中的运用案例，能够对这些案例进行批判性地分析，并能举一反三，做出前瞻性的、可验证的预测或推演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熟练掌握基础知识，了解这些知识在现实中的运用案例，能够对这些案例进行批判性地分析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熟练掌握基础知识，了解这些知识在现实中的运用案例，知道案例“是什么”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基本掌握基础知识，对这些知识在现实中的运用案例不了解、不熟悉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完全不能掌握基础知识，对现实运用情况一无所知，答非所问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熟练掌握基础知识，了解这些知识在现实中的运用案例，能够对这些案例进行批判性地分析，并能举一反三，做出前瞻性的、可验证的预测或推演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熟练掌握基础知识，了解这些知识在现实中的运用案例，能够对这些案例进行批判性地分析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熟练掌握基础知识，了解这些知识在现实中的运用案例，知道案例“是什么”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基本掌握基础知识，对这些知识在现实中的运用案例不了解、不熟悉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完全不能掌握基础知识，对现实运用情况一无所知，答非所问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熟练掌握基础知识，了解这些知识在现实中的运用案例，能够对这些案例进行批判性地分析，并能举一反三，做出前瞻性的、可验证的预测或推演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熟练掌握基础知识，了解这些知识在现实中的运用案例，能够对这些案例进行批判性地分析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熟练掌握基础知识，了解这些知识在现实中的运用案例，知道案例“是什么”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基本掌握基础知识，对这些知识在现实中的运用案例不了解、不熟悉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完全不能掌握基础知识，对现实运用情况一无所知，答非所问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熟练掌握基础知识，了解这些知识在现实中的运用案例，能够对这些案例进行批判性地分析，并能举一反三，做出前瞻性的、可验证的预测或推演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熟练掌握基础知识，了解这些知识在现实中的运用案例，能够对这些案例进行批判性地分析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熟练掌握基础知识，了解这些知识在现实中的运用案例，知道案例“是什么”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基本掌握基础知识，对这些知识在现实中的运用案例不了解、不熟悉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完全不能掌握基础知识，对现实运用情况一无所知，答非所问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熟练掌握基础知识，了解这些知识在现实中的运用案例，能够对这些案例进行批判性地分析，并能举一反三，做出前瞻性的、可验证的预测或推演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熟练掌握基础知识，了解这些知识在现实中的运用案例，能够对这些案例进行批判性地分析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熟练掌握基础知识，了解这些知识在现实中的运用案例，知道案例“是什么”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基本掌握基础知识，对这些知识在现实中的运用案例不了解、不熟悉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完全不能掌握基础知识，对现实运用情况一无所知，答非所问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熟练掌握基础知识，了解这些知识在现实中的运用案例，能够对这些案例进行批判性地分析，并能举一反三，做出前瞻性的、可验证的预测或推演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熟练掌握基础知识，了解这些知识在现实中的运用案例，能够对这些案例进行批判性地分析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熟练掌握基础知识，了解这些知识在现实中的运用案例，知道案例“是什么”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基本掌握基础知识，对这些知识在现实中的运用案例不了解、不熟悉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完全不能掌握基础知识，对现实运用情况一无所知，答非所问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A400B"/>
    <w:rsid w:val="000F054A"/>
    <w:rsid w:val="001711B2"/>
    <w:rsid w:val="00176218"/>
    <w:rsid w:val="001E5724"/>
    <w:rsid w:val="001F3F19"/>
    <w:rsid w:val="0020767D"/>
    <w:rsid w:val="00242673"/>
    <w:rsid w:val="00285327"/>
    <w:rsid w:val="002A7568"/>
    <w:rsid w:val="002B5A63"/>
    <w:rsid w:val="002C7E5E"/>
    <w:rsid w:val="00313A87"/>
    <w:rsid w:val="003206BD"/>
    <w:rsid w:val="00322986"/>
    <w:rsid w:val="0034254B"/>
    <w:rsid w:val="00367C6A"/>
    <w:rsid w:val="0038665C"/>
    <w:rsid w:val="003C17A0"/>
    <w:rsid w:val="00403C52"/>
    <w:rsid w:val="004070CF"/>
    <w:rsid w:val="00443C38"/>
    <w:rsid w:val="004E40A4"/>
    <w:rsid w:val="005317DA"/>
    <w:rsid w:val="00552FD2"/>
    <w:rsid w:val="0056329F"/>
    <w:rsid w:val="00581590"/>
    <w:rsid w:val="00594491"/>
    <w:rsid w:val="005A0378"/>
    <w:rsid w:val="005A6FCB"/>
    <w:rsid w:val="005B5799"/>
    <w:rsid w:val="0063201F"/>
    <w:rsid w:val="00665621"/>
    <w:rsid w:val="006C1D23"/>
    <w:rsid w:val="006D367B"/>
    <w:rsid w:val="006E4F82"/>
    <w:rsid w:val="006F64C9"/>
    <w:rsid w:val="00715A3E"/>
    <w:rsid w:val="0073480B"/>
    <w:rsid w:val="007442A4"/>
    <w:rsid w:val="007639A2"/>
    <w:rsid w:val="00766E70"/>
    <w:rsid w:val="007743E2"/>
    <w:rsid w:val="007C379D"/>
    <w:rsid w:val="007C62ED"/>
    <w:rsid w:val="007E39E3"/>
    <w:rsid w:val="00804322"/>
    <w:rsid w:val="008128AD"/>
    <w:rsid w:val="008274C3"/>
    <w:rsid w:val="0084650C"/>
    <w:rsid w:val="008560E2"/>
    <w:rsid w:val="00886EBF"/>
    <w:rsid w:val="008930D6"/>
    <w:rsid w:val="00942179"/>
    <w:rsid w:val="00972FA8"/>
    <w:rsid w:val="00995A25"/>
    <w:rsid w:val="009C55E6"/>
    <w:rsid w:val="009D7163"/>
    <w:rsid w:val="00A03BBD"/>
    <w:rsid w:val="00A148BD"/>
    <w:rsid w:val="00A61EFD"/>
    <w:rsid w:val="00A8264B"/>
    <w:rsid w:val="00AA4570"/>
    <w:rsid w:val="00AA630A"/>
    <w:rsid w:val="00AE3D1A"/>
    <w:rsid w:val="00B02BEF"/>
    <w:rsid w:val="00B03909"/>
    <w:rsid w:val="00B10760"/>
    <w:rsid w:val="00B40ECD"/>
    <w:rsid w:val="00B47312"/>
    <w:rsid w:val="00B86B25"/>
    <w:rsid w:val="00BA23F0"/>
    <w:rsid w:val="00BA40DD"/>
    <w:rsid w:val="00C00798"/>
    <w:rsid w:val="00C068BA"/>
    <w:rsid w:val="00C54636"/>
    <w:rsid w:val="00C60092"/>
    <w:rsid w:val="00CA53B2"/>
    <w:rsid w:val="00D02F99"/>
    <w:rsid w:val="00D13271"/>
    <w:rsid w:val="00D14471"/>
    <w:rsid w:val="00D417A1"/>
    <w:rsid w:val="00D504B7"/>
    <w:rsid w:val="00D715F7"/>
    <w:rsid w:val="00DC7092"/>
    <w:rsid w:val="00DD7B5F"/>
    <w:rsid w:val="00DE7849"/>
    <w:rsid w:val="00E05E8B"/>
    <w:rsid w:val="00E27EE7"/>
    <w:rsid w:val="00E366AB"/>
    <w:rsid w:val="00E76E34"/>
    <w:rsid w:val="00ED7F81"/>
    <w:rsid w:val="00F56396"/>
    <w:rsid w:val="00F7390B"/>
    <w:rsid w:val="00FB77A1"/>
    <w:rsid w:val="00FC24B5"/>
    <w:rsid w:val="00FC57FD"/>
    <w:rsid w:val="00FD255E"/>
    <w:rsid w:val="232A511F"/>
    <w:rsid w:val="696431D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纯文本 字符"/>
    <w:basedOn w:val="6"/>
    <w:link w:val="2"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6"/>
    <w:link w:val="5"/>
    <w:uiPriority w:val="99"/>
    <w:rPr>
      <w:sz w:val="18"/>
      <w:szCs w:val="18"/>
    </w:rPr>
  </w:style>
  <w:style w:type="character" w:customStyle="1" w:styleId="11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10</Pages>
  <Words>798</Words>
  <Characters>4549</Characters>
  <Lines>37</Lines>
  <Paragraphs>10</Paragraphs>
  <TotalTime>0</TotalTime>
  <ScaleCrop>false</ScaleCrop>
  <LinksUpToDate>false</LinksUpToDate>
  <CharactersWithSpaces>5337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poo</cp:lastModifiedBy>
  <cp:lastPrinted>2020-12-24T07:17:00Z</cp:lastPrinted>
  <dcterms:modified xsi:type="dcterms:W3CDTF">2023-08-21T02:49:56Z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