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3D" w:rsidRPr="00486D3D" w:rsidRDefault="00486D3D" w:rsidP="00486D3D">
      <w:pPr>
        <w:widowControl/>
        <w:adjustRightInd w:val="0"/>
        <w:spacing w:line="3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在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15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年下半年答辩的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MBA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学员：</w:t>
      </w:r>
    </w:p>
    <w:p w:rsidR="00486D3D" w:rsidRPr="00486D3D" w:rsidRDefault="00486D3D" w:rsidP="00486D3D">
      <w:pPr>
        <w:widowControl/>
        <w:adjustRightInd w:val="0"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  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论文答辩时间定于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2015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年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11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日（日））上午在商学院进行（地点另行通知）。请学员提早安排工作，按时参加论文答辩。答辩时学位申请人需采用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5-8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分钟的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PPT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来完整、准确地报告学位论文的主要内容。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</w:t>
      </w:r>
    </w:p>
    <w:p w:rsidR="00486D3D" w:rsidRPr="00486D3D" w:rsidRDefault="00486D3D" w:rsidP="00486D3D">
      <w:pPr>
        <w:widowControl/>
        <w:adjustRightInd w:val="0"/>
        <w:spacing w:line="300" w:lineRule="atLeast"/>
        <w:jc w:val="left"/>
        <w:rPr>
          <w:rFonts w:ascii="Times New Roman" w:eastAsia="宋体" w:hAnsi="Times New Roman" w:cs="宋体"/>
          <w:kern w:val="0"/>
          <w:sz w:val="28"/>
          <w:szCs w:val="28"/>
        </w:rPr>
      </w:pP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      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 xml:space="preserve">  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论文外审评阅已出来，其结论有三：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）、论文评审通过可直接答辩。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）、论文修改通过后答辩。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）、论文未过者不能答辩。第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类论文评阅不通过者将由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MBA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中心直接电话通知本人。下面将论文外审结</w:t>
      </w:r>
      <w:proofErr w:type="gramStart"/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果通知</w:t>
      </w:r>
      <w:proofErr w:type="gramEnd"/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如下：</w:t>
      </w:r>
    </w:p>
    <w:p w:rsidR="00486D3D" w:rsidRPr="00486D3D" w:rsidRDefault="00486D3D" w:rsidP="00486D3D">
      <w:pPr>
        <w:widowControl/>
        <w:adjustRightInd w:val="0"/>
        <w:spacing w:line="300" w:lineRule="atLeas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486D3D">
        <w:rPr>
          <w:rFonts w:ascii="宋体" w:eastAsia="宋体" w:hAnsi="宋体" w:cs="宋体" w:hint="eastAsia"/>
          <w:kern w:val="0"/>
          <w:sz w:val="28"/>
          <w:szCs w:val="28"/>
        </w:rPr>
        <w:t>第一类论文外审通过学员名单：</w:t>
      </w:r>
    </w:p>
    <w:tbl>
      <w:tblPr>
        <w:tblW w:w="8662" w:type="dxa"/>
        <w:tblInd w:w="93" w:type="dxa"/>
        <w:tblLook w:val="04A0"/>
      </w:tblPr>
      <w:tblGrid>
        <w:gridCol w:w="1433"/>
        <w:gridCol w:w="1559"/>
        <w:gridCol w:w="1418"/>
        <w:gridCol w:w="1417"/>
        <w:gridCol w:w="1418"/>
        <w:gridCol w:w="1417"/>
      </w:tblGrid>
      <w:tr w:rsidR="00486D3D" w:rsidRPr="00486D3D" w:rsidTr="00486D3D">
        <w:trPr>
          <w:trHeight w:val="49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20114310041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20124310024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20124310046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20124310060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20125210060</w:t>
            </w:r>
          </w:p>
        </w:tc>
      </w:tr>
      <w:tr w:rsidR="00486D3D" w:rsidRPr="00486D3D" w:rsidTr="00486D3D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20114310061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20124310061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20124310076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20125210120</w:t>
            </w:r>
          </w:p>
        </w:tc>
      </w:tr>
      <w:tr w:rsidR="00486D3D" w:rsidRPr="00486D3D" w:rsidTr="00486D3D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20115210084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20124310049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20125210003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20146910001</w:t>
            </w:r>
          </w:p>
        </w:tc>
      </w:tr>
      <w:tr w:rsidR="00486D3D" w:rsidRPr="00486D3D" w:rsidTr="00486D3D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20124310045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20125210014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D3D" w:rsidRPr="00486D3D" w:rsidRDefault="00486D3D" w:rsidP="00486D3D">
            <w:pPr>
              <w:widowControl/>
              <w:spacing w:beforeAutospacing="1" w:afterAutospacing="1" w:line="30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486D3D" w:rsidRPr="00486D3D" w:rsidRDefault="00486D3D" w:rsidP="00486D3D">
      <w:pPr>
        <w:widowControl/>
        <w:adjustRightInd w:val="0"/>
        <w:spacing w:line="300" w:lineRule="atLeas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第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类论文外审结果是修改通过后方可答辩学员名单：</w:t>
      </w:r>
    </w:p>
    <w:tbl>
      <w:tblPr>
        <w:tblW w:w="8720" w:type="dxa"/>
        <w:tblInd w:w="93" w:type="dxa"/>
        <w:tblLook w:val="04A0"/>
      </w:tblPr>
      <w:tblGrid>
        <w:gridCol w:w="1440"/>
        <w:gridCol w:w="1420"/>
        <w:gridCol w:w="1420"/>
        <w:gridCol w:w="1420"/>
        <w:gridCol w:w="1420"/>
        <w:gridCol w:w="1600"/>
      </w:tblGrid>
      <w:tr w:rsidR="00486D3D" w:rsidRPr="00486D3D" w:rsidTr="00486D3D">
        <w:trPr>
          <w:trHeight w:val="4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20104310053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20124310041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20124310072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20125210138</w:t>
            </w:r>
          </w:p>
        </w:tc>
      </w:tr>
      <w:tr w:rsidR="00486D3D" w:rsidRPr="00486D3D" w:rsidTr="00486D3D">
        <w:trPr>
          <w:trHeight w:val="43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20114310006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20125210204</w:t>
            </w:r>
          </w:p>
        </w:tc>
      </w:tr>
      <w:tr w:rsidR="00486D3D" w:rsidRPr="00486D3D" w:rsidTr="00486D3D">
        <w:trPr>
          <w:trHeight w:val="43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20115210173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20125210206</w:t>
            </w:r>
          </w:p>
        </w:tc>
      </w:tr>
      <w:tr w:rsidR="00486D3D" w:rsidRPr="00486D3D" w:rsidTr="00486D3D">
        <w:trPr>
          <w:trHeight w:val="43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20125210030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beforeAutospacing="1" w:afterAutospacing="1" w:line="30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86D3D" w:rsidRPr="00486D3D" w:rsidTr="00486D3D">
        <w:trPr>
          <w:trHeight w:val="43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20125210034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beforeAutospacing="1" w:afterAutospacing="1" w:line="30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86D3D" w:rsidRPr="00486D3D" w:rsidTr="00486D3D">
        <w:trPr>
          <w:trHeight w:val="43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20124310009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20125210095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beforeAutospacing="1" w:afterAutospacing="1" w:line="30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86D3D" w:rsidRPr="00486D3D" w:rsidTr="00486D3D">
        <w:trPr>
          <w:trHeight w:val="43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20124310039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20124310070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20125210110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beforeAutospacing="1" w:afterAutospacing="1" w:line="30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86D3D" w:rsidRPr="00486D3D" w:rsidTr="00486D3D">
        <w:trPr>
          <w:trHeight w:val="43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20124310029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20124310040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20124310071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86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20125210113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3D" w:rsidRPr="00486D3D" w:rsidRDefault="00486D3D" w:rsidP="00486D3D">
            <w:pPr>
              <w:widowControl/>
              <w:spacing w:beforeAutospacing="1" w:afterAutospacing="1" w:line="30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486D3D" w:rsidRPr="00486D3D" w:rsidRDefault="00486D3D" w:rsidP="00486D3D">
      <w:pPr>
        <w:widowControl/>
        <w:adjustRightInd w:val="0"/>
        <w:spacing w:line="300" w:lineRule="atLeast"/>
        <w:jc w:val="left"/>
        <w:rPr>
          <w:rFonts w:ascii="宋体" w:eastAsia="宋体" w:hAnsi="宋体" w:cs="宋体" w:hint="eastAsia"/>
          <w:b/>
          <w:kern w:val="0"/>
          <w:sz w:val="30"/>
          <w:szCs w:val="30"/>
        </w:rPr>
      </w:pPr>
      <w:r w:rsidRPr="00486D3D">
        <w:rPr>
          <w:rFonts w:ascii="宋体" w:eastAsia="宋体" w:hAnsi="宋体" w:cs="宋体" w:hint="eastAsia"/>
          <w:b/>
          <w:kern w:val="0"/>
          <w:sz w:val="30"/>
          <w:szCs w:val="30"/>
        </w:rPr>
        <w:t>上表中的第2类学员请在10月19、20日前到商学院（财科馆）205室领取外审结果复印件。</w:t>
      </w:r>
    </w:p>
    <w:p w:rsidR="00486D3D" w:rsidRPr="00486D3D" w:rsidRDefault="00486D3D" w:rsidP="00486D3D">
      <w:pPr>
        <w:widowControl/>
        <w:adjustRightInd w:val="0"/>
        <w:spacing w:line="3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6D3D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lastRenderedPageBreak/>
        <w:t>论文外审结论是略作修改的学员论文再评阅程序：</w:t>
      </w:r>
    </w:p>
    <w:p w:rsidR="00486D3D" w:rsidRPr="00486D3D" w:rsidRDefault="00486D3D" w:rsidP="00486D3D">
      <w:pPr>
        <w:widowControl/>
        <w:adjustRightInd w:val="0"/>
        <w:spacing w:line="300" w:lineRule="atLeast"/>
        <w:ind w:firstLineChars="300" w:firstLine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学员在拿到外审结论是略作修改的复印件和“学位论文修改情况审核表”和论文修改后两位再评阅老师的电话后，其修改论文程序如下：</w:t>
      </w:r>
    </w:p>
    <w:p w:rsidR="00486D3D" w:rsidRPr="00486D3D" w:rsidRDefault="00486D3D" w:rsidP="00486D3D">
      <w:pPr>
        <w:widowControl/>
        <w:adjustRightInd w:val="0"/>
        <w:spacing w:line="3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1)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、将外审评阅意见带给自己的论文指导老师，在导师指导下对论文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进行修改，修改完成后将修改好的论文送</w:t>
      </w:r>
      <w:proofErr w:type="gramStart"/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打印部</w:t>
      </w:r>
      <w:proofErr w:type="gramEnd"/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打印简装的两本。</w:t>
      </w:r>
    </w:p>
    <w:p w:rsidR="00486D3D" w:rsidRPr="00486D3D" w:rsidRDefault="00486D3D" w:rsidP="00486D3D">
      <w:pPr>
        <w:widowControl/>
        <w:adjustRightInd w:val="0"/>
        <w:spacing w:line="3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）、填写“学位论文修改情况审核表”。表中第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面，除第二栏“论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文评阅结果”不填外，</w:t>
      </w:r>
      <w:proofErr w:type="gramStart"/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其它栏至第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面</w:t>
      </w:r>
      <w:proofErr w:type="gramEnd"/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均由学员按表中要求填写并本人签名。第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面由自己的导师填写并签字。</w:t>
      </w:r>
    </w:p>
    <w:p w:rsidR="00486D3D" w:rsidRPr="00486D3D" w:rsidRDefault="00486D3D" w:rsidP="00486D3D">
      <w:pPr>
        <w:widowControl/>
        <w:adjustRightInd w:val="0"/>
        <w:spacing w:line="3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）、将打印好的简装论文、“学位论文修改情况审核表”、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研究生院规定的评阅费每位老师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200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元（装信封袋内），分别送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MBA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中心指定的两位老师再评阅，评阅通过后方可参加论文答辩。再评阅老师电话见附条。</w:t>
      </w:r>
    </w:p>
    <w:p w:rsidR="00486D3D" w:rsidRPr="00486D3D" w:rsidRDefault="00486D3D" w:rsidP="00486D3D">
      <w:pPr>
        <w:widowControl/>
        <w:adjustRightInd w:val="0"/>
        <w:spacing w:line="30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6D3D">
        <w:rPr>
          <w:rFonts w:ascii="Times New Roman" w:eastAsia="宋体" w:hAnsi="Times New Roman" w:cs="宋体" w:hint="eastAsia"/>
          <w:b/>
          <w:bCs/>
          <w:kern w:val="0"/>
          <w:sz w:val="28"/>
          <w:szCs w:val="28"/>
        </w:rPr>
        <w:t>提示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：学位论文修改情况审核表，学员可以将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1-4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面填好后复印一份，分别和第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5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面的评阅意见（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）、第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6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面的评阅意见（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）装订，将装订好的“学位论文修改情况审核表可同时送两位评阅老师，老师评阅结束后由学员将审核表复原并于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10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月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26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日前交商学院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205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办公室王老师。</w:t>
      </w:r>
    </w:p>
    <w:p w:rsidR="00486D3D" w:rsidRPr="00486D3D" w:rsidRDefault="00486D3D" w:rsidP="00486D3D">
      <w:pPr>
        <w:widowControl/>
        <w:adjustRightInd w:val="0"/>
        <w:spacing w:line="300" w:lineRule="atLeast"/>
        <w:ind w:firstLineChars="1900" w:firstLine="53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MBA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>教育</w:t>
      </w:r>
      <w:r w:rsidRPr="00486D3D">
        <w:rPr>
          <w:rFonts w:ascii="Times New Roman" w:eastAsia="宋体" w:hAnsi="Times New Roman" w:cs="宋体" w:hint="eastAsia"/>
          <w:kern w:val="0"/>
          <w:sz w:val="28"/>
          <w:szCs w:val="28"/>
        </w:rPr>
        <w:t>中心</w:t>
      </w:r>
      <w:r w:rsidRPr="00486D3D">
        <w:rPr>
          <w:rFonts w:ascii="Times New Roman" w:eastAsia="宋体" w:hAnsi="Times New Roman" w:cs="Times New Roman"/>
          <w:kern w:val="0"/>
          <w:sz w:val="28"/>
          <w:szCs w:val="28"/>
        </w:rPr>
        <w:t xml:space="preserve">  </w:t>
      </w:r>
    </w:p>
    <w:p w:rsidR="00E0212A" w:rsidRDefault="00E0212A"/>
    <w:sectPr w:rsidR="00E0212A" w:rsidSect="00E0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D3D"/>
    <w:rsid w:val="00486D3D"/>
    <w:rsid w:val="00E0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47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2015-10-18T01:48:00Z</dcterms:created>
  <dcterms:modified xsi:type="dcterms:W3CDTF">2015-10-18T01:51:00Z</dcterms:modified>
</cp:coreProperties>
</file>