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b/>
          <w:bCs/>
          <w:sz w:val="32"/>
          <w:szCs w:val="32"/>
        </w:rPr>
      </w:pPr>
      <w:bookmarkStart w:id="0" w:name="_GoBack"/>
      <w:r>
        <w:rPr>
          <w:rFonts w:hint="eastAsia"/>
          <w:b/>
          <w:bCs/>
          <w:sz w:val="32"/>
          <w:szCs w:val="32"/>
        </w:rPr>
        <w:t>商学院申请免推硕士研究生学生发展素质加分附表</w:t>
      </w:r>
    </w:p>
    <w:bookmarkEnd w:id="0"/>
    <w:p>
      <w:pPr>
        <w:jc w:val="center"/>
        <w:rPr>
          <w:rFonts w:cs="Times New Roman"/>
          <w:b/>
          <w:bCs/>
          <w:sz w:val="28"/>
          <w:szCs w:val="28"/>
        </w:rPr>
      </w:pPr>
      <w:r>
        <w:rPr>
          <w:rFonts w:hint="eastAsia"/>
          <w:b/>
          <w:bCs/>
          <w:sz w:val="28"/>
          <w:szCs w:val="28"/>
        </w:rPr>
        <w:t>附表2：入伍服兵役、参加志愿服务和到国际组织实习加分</w:t>
      </w:r>
    </w:p>
    <w:tbl>
      <w:tblPr>
        <w:tblStyle w:val="13"/>
        <w:tblW w:w="97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977"/>
        <w:gridCol w:w="1134"/>
        <w:gridCol w:w="1134"/>
        <w:gridCol w:w="1134"/>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3" w:type="dxa"/>
            <w:vAlign w:val="center"/>
          </w:tcPr>
          <w:p>
            <w:pPr>
              <w:jc w:val="center"/>
              <w:rPr>
                <w:rFonts w:ascii="Times New Roman" w:hAnsi="Times New Roman" w:cs="Times New Roman"/>
                <w:b/>
                <w:bCs/>
                <w:sz w:val="28"/>
                <w:szCs w:val="28"/>
              </w:rPr>
            </w:pPr>
            <w:r>
              <w:rPr>
                <w:rFonts w:hint="eastAsia" w:ascii="Times New Roman" w:hAnsi="Times New Roman"/>
                <w:b/>
                <w:bCs/>
                <w:sz w:val="28"/>
                <w:szCs w:val="28"/>
              </w:rPr>
              <w:t>方面</w:t>
            </w:r>
          </w:p>
        </w:tc>
        <w:tc>
          <w:tcPr>
            <w:tcW w:w="2977" w:type="dxa"/>
            <w:vAlign w:val="center"/>
          </w:tcPr>
          <w:p>
            <w:pPr>
              <w:jc w:val="center"/>
              <w:rPr>
                <w:rFonts w:ascii="Times New Roman" w:hAnsi="Times New Roman" w:cs="Times New Roman"/>
                <w:b/>
                <w:bCs/>
                <w:sz w:val="28"/>
                <w:szCs w:val="28"/>
              </w:rPr>
            </w:pPr>
            <w:r>
              <w:rPr>
                <w:rFonts w:hint="eastAsia" w:ascii="Times New Roman" w:hAnsi="Times New Roman"/>
                <w:b/>
                <w:bCs/>
                <w:sz w:val="28"/>
                <w:szCs w:val="28"/>
              </w:rPr>
              <w:t>项</w:t>
            </w:r>
            <w:r>
              <w:rPr>
                <w:rFonts w:ascii="Times New Roman" w:hAnsi="Times New Roman" w:cs="Times New Roman"/>
                <w:b/>
                <w:bCs/>
                <w:sz w:val="28"/>
                <w:szCs w:val="28"/>
              </w:rPr>
              <w:t xml:space="preserve"> </w:t>
            </w:r>
            <w:r>
              <w:rPr>
                <w:rFonts w:hint="eastAsia" w:ascii="Times New Roman" w:hAnsi="Times New Roman"/>
                <w:b/>
                <w:bCs/>
                <w:sz w:val="28"/>
                <w:szCs w:val="28"/>
              </w:rPr>
              <w:t>目</w:t>
            </w:r>
          </w:p>
        </w:tc>
        <w:tc>
          <w:tcPr>
            <w:tcW w:w="1134" w:type="dxa"/>
            <w:vAlign w:val="center"/>
          </w:tcPr>
          <w:p>
            <w:pPr>
              <w:jc w:val="center"/>
              <w:rPr>
                <w:rFonts w:ascii="Times New Roman" w:hAnsi="Times New Roman" w:cs="Times New Roman"/>
                <w:b/>
                <w:bCs/>
                <w:sz w:val="28"/>
                <w:szCs w:val="28"/>
              </w:rPr>
            </w:pPr>
            <w:r>
              <w:rPr>
                <w:rFonts w:hint="eastAsia" w:ascii="Times New Roman" w:hAnsi="Times New Roman"/>
                <w:b/>
                <w:bCs/>
                <w:sz w:val="28"/>
                <w:szCs w:val="28"/>
              </w:rPr>
              <w:t>等</w:t>
            </w:r>
            <w:r>
              <w:rPr>
                <w:rFonts w:ascii="Times New Roman" w:hAnsi="Times New Roman" w:cs="Times New Roman"/>
                <w:b/>
                <w:bCs/>
                <w:sz w:val="28"/>
                <w:szCs w:val="28"/>
              </w:rPr>
              <w:t xml:space="preserve"> </w:t>
            </w:r>
            <w:r>
              <w:rPr>
                <w:rFonts w:hint="eastAsia" w:ascii="Times New Roman" w:hAnsi="Times New Roman"/>
                <w:b/>
                <w:bCs/>
                <w:sz w:val="28"/>
                <w:szCs w:val="28"/>
              </w:rPr>
              <w:t>级</w:t>
            </w:r>
          </w:p>
        </w:tc>
        <w:tc>
          <w:tcPr>
            <w:tcW w:w="1134" w:type="dxa"/>
            <w:vAlign w:val="center"/>
          </w:tcPr>
          <w:p>
            <w:pPr>
              <w:jc w:val="center"/>
              <w:rPr>
                <w:rFonts w:ascii="Times New Roman" w:hAnsi="Times New Roman" w:cs="Times New Roman"/>
                <w:b/>
                <w:bCs/>
                <w:sz w:val="28"/>
                <w:szCs w:val="28"/>
              </w:rPr>
            </w:pPr>
            <w:r>
              <w:rPr>
                <w:rFonts w:hint="eastAsia" w:ascii="Times New Roman" w:hAnsi="Times New Roman"/>
                <w:b/>
                <w:bCs/>
                <w:sz w:val="28"/>
                <w:szCs w:val="28"/>
              </w:rPr>
              <w:t>排</w:t>
            </w:r>
            <w:r>
              <w:rPr>
                <w:rFonts w:ascii="Times New Roman" w:hAnsi="Times New Roman" w:cs="Times New Roman"/>
                <w:b/>
                <w:bCs/>
                <w:sz w:val="28"/>
                <w:szCs w:val="28"/>
              </w:rPr>
              <w:t xml:space="preserve"> </w:t>
            </w:r>
            <w:r>
              <w:rPr>
                <w:rFonts w:hint="eastAsia" w:ascii="Times New Roman" w:hAnsi="Times New Roman"/>
                <w:b/>
                <w:bCs/>
                <w:sz w:val="28"/>
                <w:szCs w:val="28"/>
              </w:rPr>
              <w:t>名</w:t>
            </w:r>
          </w:p>
        </w:tc>
        <w:tc>
          <w:tcPr>
            <w:tcW w:w="1134" w:type="dxa"/>
            <w:vAlign w:val="center"/>
          </w:tcPr>
          <w:p>
            <w:pPr>
              <w:spacing w:line="300" w:lineRule="exact"/>
              <w:jc w:val="center"/>
              <w:rPr>
                <w:rFonts w:ascii="Times New Roman" w:hAnsi="Times New Roman" w:cs="Times New Roman"/>
                <w:b/>
                <w:bCs/>
                <w:sz w:val="28"/>
                <w:szCs w:val="28"/>
              </w:rPr>
            </w:pPr>
            <w:r>
              <w:rPr>
                <w:rFonts w:hint="eastAsia" w:ascii="Times New Roman" w:hAnsi="Times New Roman"/>
                <w:b/>
                <w:bCs/>
                <w:sz w:val="28"/>
                <w:szCs w:val="28"/>
              </w:rPr>
              <w:t>对应分值</w:t>
            </w:r>
          </w:p>
        </w:tc>
        <w:tc>
          <w:tcPr>
            <w:tcW w:w="2341" w:type="dxa"/>
            <w:vAlign w:val="center"/>
          </w:tcPr>
          <w:p>
            <w:pPr>
              <w:jc w:val="center"/>
              <w:rPr>
                <w:rFonts w:ascii="Times New Roman" w:hAnsi="Times New Roman" w:cs="Times New Roman"/>
                <w:b/>
                <w:bCs/>
                <w:sz w:val="28"/>
                <w:szCs w:val="28"/>
              </w:rPr>
            </w:pPr>
            <w:r>
              <w:rPr>
                <w:rFonts w:hint="eastAsia" w:ascii="Times New Roman" w:hAnsi="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3" w:type="dxa"/>
            <w:vAlign w:val="center"/>
          </w:tcPr>
          <w:p>
            <w:pPr>
              <w:jc w:val="center"/>
              <w:rPr>
                <w:rFonts w:ascii="Times New Roman" w:hAnsi="Times New Roman" w:cs="Times New Roman"/>
                <w:b/>
                <w:bCs/>
              </w:rPr>
            </w:pPr>
            <w:r>
              <w:rPr>
                <w:rFonts w:hint="eastAsia" w:ascii="Times New Roman" w:hAnsi="Times New Roman"/>
                <w:b/>
                <w:bCs/>
              </w:rPr>
              <w:t>入伍服兵役</w:t>
            </w:r>
          </w:p>
        </w:tc>
        <w:tc>
          <w:tcPr>
            <w:tcW w:w="2977" w:type="dxa"/>
            <w:vAlign w:val="center"/>
          </w:tcPr>
          <w:p>
            <w:pPr>
              <w:jc w:val="center"/>
              <w:rPr>
                <w:rFonts w:hint="default" w:eastAsia="等线" w:cs="Times New Roman"/>
                <w:lang w:val="en-US" w:eastAsia="zh-CN"/>
              </w:rPr>
            </w:pPr>
            <w:r>
              <w:rPr>
                <w:rFonts w:hint="eastAsia" w:cs="Times New Roman"/>
                <w:lang w:val="en-US" w:eastAsia="zh-CN"/>
              </w:rPr>
              <w:t>完成义务兵役</w:t>
            </w:r>
          </w:p>
        </w:tc>
        <w:tc>
          <w:tcPr>
            <w:tcW w:w="1134" w:type="dxa"/>
            <w:vAlign w:val="center"/>
          </w:tcPr>
          <w:p>
            <w:pPr>
              <w:jc w:val="center"/>
              <w:rPr>
                <w:rFonts w:cs="Times New Roman"/>
              </w:rPr>
            </w:pPr>
          </w:p>
        </w:tc>
        <w:tc>
          <w:tcPr>
            <w:tcW w:w="1134" w:type="dxa"/>
            <w:vAlign w:val="center"/>
          </w:tcPr>
          <w:p>
            <w:pPr>
              <w:jc w:val="center"/>
              <w:rPr>
                <w:rFonts w:cs="Times New Roman"/>
              </w:rPr>
            </w:pPr>
          </w:p>
        </w:tc>
        <w:tc>
          <w:tcPr>
            <w:tcW w:w="1134" w:type="dxa"/>
            <w:vAlign w:val="center"/>
          </w:tcPr>
          <w:p>
            <w:pPr>
              <w:jc w:val="center"/>
            </w:pPr>
            <w:r>
              <w:t>20</w:t>
            </w:r>
          </w:p>
        </w:tc>
        <w:tc>
          <w:tcPr>
            <w:tcW w:w="2341" w:type="dxa"/>
            <w:vAlign w:val="center"/>
          </w:tcPr>
          <w:p>
            <w:pPr>
              <w:jc w:val="center"/>
              <w:rPr>
                <w:rFonts w:cs="Times New Roman"/>
              </w:rPr>
            </w:pPr>
            <w:r>
              <w:rPr>
                <w:rFonts w:hint="eastAsia"/>
              </w:rPr>
              <w:t>需正常完成服役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3" w:type="dxa"/>
            <w:vMerge w:val="restart"/>
            <w:vAlign w:val="center"/>
          </w:tcPr>
          <w:p>
            <w:pPr>
              <w:jc w:val="center"/>
              <w:rPr>
                <w:rFonts w:ascii="Times New Roman" w:hAnsi="Times New Roman" w:cs="Times New Roman"/>
                <w:b/>
                <w:bCs/>
              </w:rPr>
            </w:pPr>
            <w:r>
              <w:rPr>
                <w:rFonts w:hint="eastAsia" w:ascii="Times New Roman" w:hAnsi="Times New Roman"/>
                <w:b/>
                <w:bCs/>
              </w:rPr>
              <w:t>参加志愿服务</w:t>
            </w:r>
          </w:p>
        </w:tc>
        <w:tc>
          <w:tcPr>
            <w:tcW w:w="2977" w:type="dxa"/>
            <w:vAlign w:val="center"/>
          </w:tcPr>
          <w:p>
            <w:pPr>
              <w:jc w:val="center"/>
              <w:rPr>
                <w:rFonts w:cs="Times New Roman"/>
              </w:rPr>
            </w:pPr>
            <w:r>
              <w:rPr>
                <w:rFonts w:hint="eastAsia"/>
              </w:rPr>
              <w:t>国际机构组织的活动志愿者</w:t>
            </w:r>
          </w:p>
        </w:tc>
        <w:tc>
          <w:tcPr>
            <w:tcW w:w="1134" w:type="dxa"/>
            <w:vAlign w:val="center"/>
          </w:tcPr>
          <w:p>
            <w:pPr>
              <w:jc w:val="center"/>
              <w:rPr>
                <w:rFonts w:cs="Times New Roman"/>
              </w:rPr>
            </w:pPr>
          </w:p>
        </w:tc>
        <w:tc>
          <w:tcPr>
            <w:tcW w:w="1134" w:type="dxa"/>
            <w:vAlign w:val="center"/>
          </w:tcPr>
          <w:p>
            <w:pPr>
              <w:jc w:val="center"/>
              <w:rPr>
                <w:rFonts w:cs="Times New Roman"/>
              </w:rPr>
            </w:pPr>
          </w:p>
        </w:tc>
        <w:tc>
          <w:tcPr>
            <w:tcW w:w="1134" w:type="dxa"/>
            <w:vAlign w:val="center"/>
          </w:tcPr>
          <w:p>
            <w:pPr>
              <w:jc w:val="center"/>
            </w:pPr>
            <w:r>
              <w:t>10</w:t>
            </w:r>
          </w:p>
        </w:tc>
        <w:tc>
          <w:tcPr>
            <w:tcW w:w="2341" w:type="dxa"/>
            <w:vAlign w:val="center"/>
          </w:tcPr>
          <w:p>
            <w:pPr>
              <w:jc w:val="left"/>
              <w:rPr>
                <w:rFonts w:cs="Times New Roman"/>
              </w:rPr>
            </w:pPr>
            <w:r>
              <w:rPr>
                <w:rFonts w:hint="eastAsia"/>
              </w:rPr>
              <w:t>需出具官方的证明文件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3" w:type="dxa"/>
            <w:vMerge w:val="continue"/>
            <w:vAlign w:val="center"/>
          </w:tcPr>
          <w:p>
            <w:pPr>
              <w:jc w:val="center"/>
              <w:rPr>
                <w:rFonts w:ascii="Times New Roman" w:hAnsi="Times New Roman" w:cs="Times New Roman"/>
                <w:b/>
                <w:bCs/>
              </w:rPr>
            </w:pPr>
          </w:p>
        </w:tc>
        <w:tc>
          <w:tcPr>
            <w:tcW w:w="2977" w:type="dxa"/>
            <w:vAlign w:val="center"/>
          </w:tcPr>
          <w:p>
            <w:pPr>
              <w:jc w:val="center"/>
              <w:rPr>
                <w:rFonts w:cs="Times New Roman"/>
              </w:rPr>
            </w:pPr>
            <w:r>
              <w:rPr>
                <w:rFonts w:hint="eastAsia"/>
              </w:rPr>
              <w:t>国家层面组织的活动志愿者</w:t>
            </w:r>
          </w:p>
        </w:tc>
        <w:tc>
          <w:tcPr>
            <w:tcW w:w="1134" w:type="dxa"/>
            <w:vAlign w:val="center"/>
          </w:tcPr>
          <w:p>
            <w:pPr>
              <w:jc w:val="center"/>
              <w:rPr>
                <w:rFonts w:cs="Times New Roman"/>
              </w:rPr>
            </w:pPr>
          </w:p>
        </w:tc>
        <w:tc>
          <w:tcPr>
            <w:tcW w:w="1134" w:type="dxa"/>
            <w:vAlign w:val="center"/>
          </w:tcPr>
          <w:p>
            <w:pPr>
              <w:jc w:val="center"/>
              <w:rPr>
                <w:rFonts w:cs="Times New Roman"/>
              </w:rPr>
            </w:pPr>
          </w:p>
        </w:tc>
        <w:tc>
          <w:tcPr>
            <w:tcW w:w="1134" w:type="dxa"/>
            <w:vAlign w:val="center"/>
          </w:tcPr>
          <w:p>
            <w:pPr>
              <w:jc w:val="center"/>
            </w:pPr>
            <w:r>
              <w:t>8</w:t>
            </w:r>
          </w:p>
        </w:tc>
        <w:tc>
          <w:tcPr>
            <w:tcW w:w="2341" w:type="dxa"/>
            <w:vAlign w:val="center"/>
          </w:tcPr>
          <w:p>
            <w:pPr>
              <w:rPr>
                <w:rFonts w:cs="Times New Roman"/>
              </w:rPr>
            </w:pPr>
            <w:r>
              <w:rPr>
                <w:rFonts w:hint="eastAsia"/>
              </w:rPr>
              <w:t>需出具官方的证明文件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3" w:type="dxa"/>
            <w:vMerge w:val="continue"/>
            <w:vAlign w:val="center"/>
          </w:tcPr>
          <w:p>
            <w:pPr>
              <w:jc w:val="center"/>
              <w:rPr>
                <w:rFonts w:ascii="Times New Roman" w:hAnsi="Times New Roman" w:cs="Times New Roman"/>
                <w:b/>
                <w:bCs/>
              </w:rPr>
            </w:pPr>
          </w:p>
        </w:tc>
        <w:tc>
          <w:tcPr>
            <w:tcW w:w="2977" w:type="dxa"/>
            <w:vAlign w:val="center"/>
          </w:tcPr>
          <w:p>
            <w:pPr>
              <w:jc w:val="center"/>
              <w:rPr>
                <w:rFonts w:cs="Times New Roman"/>
              </w:rPr>
            </w:pPr>
            <w:r>
              <w:rPr>
                <w:rFonts w:hint="eastAsia"/>
              </w:rPr>
              <w:t>省（部）级人民政府组织的活动志愿者</w:t>
            </w:r>
          </w:p>
        </w:tc>
        <w:tc>
          <w:tcPr>
            <w:tcW w:w="1134" w:type="dxa"/>
            <w:vAlign w:val="center"/>
          </w:tcPr>
          <w:p>
            <w:pPr>
              <w:jc w:val="center"/>
              <w:rPr>
                <w:rFonts w:cs="Times New Roman"/>
              </w:rPr>
            </w:pPr>
          </w:p>
        </w:tc>
        <w:tc>
          <w:tcPr>
            <w:tcW w:w="1134" w:type="dxa"/>
            <w:vAlign w:val="center"/>
          </w:tcPr>
          <w:p>
            <w:pPr>
              <w:jc w:val="center"/>
              <w:rPr>
                <w:rFonts w:cs="Times New Roman"/>
              </w:rPr>
            </w:pPr>
          </w:p>
        </w:tc>
        <w:tc>
          <w:tcPr>
            <w:tcW w:w="1134" w:type="dxa"/>
            <w:vAlign w:val="center"/>
          </w:tcPr>
          <w:p>
            <w:pPr>
              <w:jc w:val="center"/>
            </w:pPr>
            <w:r>
              <w:t>6</w:t>
            </w:r>
          </w:p>
        </w:tc>
        <w:tc>
          <w:tcPr>
            <w:tcW w:w="2341" w:type="dxa"/>
            <w:vAlign w:val="center"/>
          </w:tcPr>
          <w:p>
            <w:pPr>
              <w:rPr>
                <w:rFonts w:cs="Times New Roman"/>
              </w:rPr>
            </w:pPr>
            <w:r>
              <w:rPr>
                <w:rFonts w:hint="eastAsia"/>
              </w:rPr>
              <w:t>需出具官方的证明文件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3" w:type="dxa"/>
            <w:vMerge w:val="continue"/>
            <w:vAlign w:val="center"/>
          </w:tcPr>
          <w:p>
            <w:pPr>
              <w:jc w:val="center"/>
              <w:rPr>
                <w:rFonts w:ascii="Times New Roman" w:hAnsi="Times New Roman" w:cs="Times New Roman"/>
                <w:b/>
                <w:bCs/>
              </w:rPr>
            </w:pPr>
          </w:p>
        </w:tc>
        <w:tc>
          <w:tcPr>
            <w:tcW w:w="2977" w:type="dxa"/>
            <w:vAlign w:val="center"/>
          </w:tcPr>
          <w:p>
            <w:pPr>
              <w:jc w:val="center"/>
              <w:rPr>
                <w:rFonts w:cs="Times New Roman"/>
              </w:rPr>
            </w:pPr>
            <w:r>
              <w:rPr>
                <w:rFonts w:hint="eastAsia"/>
              </w:rPr>
              <w:t>义务献血</w:t>
            </w:r>
          </w:p>
        </w:tc>
        <w:tc>
          <w:tcPr>
            <w:tcW w:w="1134" w:type="dxa"/>
            <w:vAlign w:val="center"/>
          </w:tcPr>
          <w:p>
            <w:pPr>
              <w:jc w:val="center"/>
              <w:rPr>
                <w:rFonts w:cs="Times New Roman"/>
              </w:rPr>
            </w:pPr>
          </w:p>
        </w:tc>
        <w:tc>
          <w:tcPr>
            <w:tcW w:w="1134" w:type="dxa"/>
            <w:vAlign w:val="center"/>
          </w:tcPr>
          <w:p>
            <w:pPr>
              <w:jc w:val="center"/>
              <w:rPr>
                <w:rFonts w:cs="Times New Roman"/>
              </w:rPr>
            </w:pPr>
          </w:p>
        </w:tc>
        <w:tc>
          <w:tcPr>
            <w:tcW w:w="1134" w:type="dxa"/>
            <w:vAlign w:val="center"/>
          </w:tcPr>
          <w:p>
            <w:pPr>
              <w:jc w:val="center"/>
            </w:pPr>
            <w:r>
              <w:t>3</w:t>
            </w:r>
          </w:p>
        </w:tc>
        <w:tc>
          <w:tcPr>
            <w:tcW w:w="2341" w:type="dxa"/>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3" w:type="dxa"/>
            <w:vMerge w:val="continue"/>
            <w:vAlign w:val="center"/>
          </w:tcPr>
          <w:p>
            <w:pPr>
              <w:jc w:val="center"/>
              <w:rPr>
                <w:rFonts w:ascii="Times New Roman" w:hAnsi="Times New Roman" w:cs="Times New Roman"/>
                <w:b/>
                <w:bCs/>
              </w:rPr>
            </w:pPr>
          </w:p>
        </w:tc>
        <w:tc>
          <w:tcPr>
            <w:tcW w:w="2977" w:type="dxa"/>
            <w:vAlign w:val="center"/>
          </w:tcPr>
          <w:p>
            <w:pPr>
              <w:jc w:val="center"/>
              <w:rPr>
                <w:rFonts w:cs="Times New Roman"/>
              </w:rPr>
            </w:pPr>
            <w:r>
              <w:rPr>
                <w:rFonts w:hint="eastAsia"/>
              </w:rPr>
              <w:t>其他活动志愿者</w:t>
            </w:r>
          </w:p>
          <w:p>
            <w:pPr>
              <w:jc w:val="center"/>
              <w:rPr>
                <w:rFonts w:cs="Times New Roman"/>
              </w:rPr>
            </w:pPr>
            <w:r>
              <w:rPr>
                <w:rFonts w:hint="eastAsia"/>
              </w:rPr>
              <w:t>（</w:t>
            </w:r>
            <w:r>
              <w:t>3</w:t>
            </w:r>
            <w:r>
              <w:rPr>
                <w:rFonts w:hint="eastAsia"/>
              </w:rPr>
              <w:t>次及</w:t>
            </w:r>
            <w:r>
              <w:t>3</w:t>
            </w:r>
            <w:r>
              <w:rPr>
                <w:rFonts w:hint="eastAsia"/>
              </w:rPr>
              <w:t>次以上）</w:t>
            </w:r>
          </w:p>
        </w:tc>
        <w:tc>
          <w:tcPr>
            <w:tcW w:w="1134" w:type="dxa"/>
            <w:vAlign w:val="center"/>
          </w:tcPr>
          <w:p>
            <w:pPr>
              <w:jc w:val="center"/>
              <w:rPr>
                <w:rFonts w:cs="Times New Roman"/>
              </w:rPr>
            </w:pPr>
          </w:p>
        </w:tc>
        <w:tc>
          <w:tcPr>
            <w:tcW w:w="1134" w:type="dxa"/>
            <w:vAlign w:val="center"/>
          </w:tcPr>
          <w:p>
            <w:pPr>
              <w:jc w:val="center"/>
              <w:rPr>
                <w:rFonts w:cs="Times New Roman"/>
              </w:rPr>
            </w:pPr>
          </w:p>
        </w:tc>
        <w:tc>
          <w:tcPr>
            <w:tcW w:w="1134" w:type="dxa"/>
            <w:vAlign w:val="center"/>
          </w:tcPr>
          <w:p>
            <w:pPr>
              <w:jc w:val="center"/>
            </w:pPr>
            <w:r>
              <w:t>3</w:t>
            </w:r>
          </w:p>
        </w:tc>
        <w:tc>
          <w:tcPr>
            <w:tcW w:w="2341" w:type="dxa"/>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983" w:type="dxa"/>
            <w:vMerge w:val="restart"/>
            <w:vAlign w:val="center"/>
          </w:tcPr>
          <w:p>
            <w:pPr>
              <w:jc w:val="center"/>
              <w:rPr>
                <w:rFonts w:ascii="Times New Roman" w:hAnsi="Times New Roman" w:cs="Times New Roman"/>
                <w:b/>
                <w:bCs/>
              </w:rPr>
            </w:pPr>
            <w:r>
              <w:rPr>
                <w:rFonts w:hint="eastAsia" w:ascii="Times New Roman" w:hAnsi="Times New Roman"/>
                <w:b/>
                <w:bCs/>
              </w:rPr>
              <w:t>到国际组织实习</w:t>
            </w:r>
          </w:p>
        </w:tc>
        <w:tc>
          <w:tcPr>
            <w:tcW w:w="2977" w:type="dxa"/>
            <w:vAlign w:val="center"/>
          </w:tcPr>
          <w:p>
            <w:pPr>
              <w:jc w:val="center"/>
              <w:rPr>
                <w:rFonts w:cs="Times New Roman"/>
              </w:rPr>
            </w:pPr>
            <w:r>
              <w:rPr>
                <w:rFonts w:hint="eastAsia"/>
              </w:rPr>
              <w:t>联合国</w:t>
            </w:r>
          </w:p>
          <w:p>
            <w:pPr>
              <w:jc w:val="center"/>
              <w:rPr>
                <w:rFonts w:cs="Times New Roman"/>
              </w:rPr>
            </w:pPr>
            <w:r>
              <w:rPr>
                <w:rFonts w:hint="eastAsia"/>
              </w:rPr>
              <w:t>等国际机构实习</w:t>
            </w:r>
          </w:p>
        </w:tc>
        <w:tc>
          <w:tcPr>
            <w:tcW w:w="1134" w:type="dxa"/>
            <w:vAlign w:val="center"/>
          </w:tcPr>
          <w:p>
            <w:pPr>
              <w:jc w:val="center"/>
              <w:rPr>
                <w:rFonts w:cs="Times New Roman"/>
              </w:rPr>
            </w:pPr>
          </w:p>
        </w:tc>
        <w:tc>
          <w:tcPr>
            <w:tcW w:w="1134" w:type="dxa"/>
            <w:vAlign w:val="center"/>
          </w:tcPr>
          <w:p>
            <w:pPr>
              <w:jc w:val="center"/>
              <w:rPr>
                <w:rFonts w:cs="Times New Roman"/>
              </w:rPr>
            </w:pPr>
          </w:p>
        </w:tc>
        <w:tc>
          <w:tcPr>
            <w:tcW w:w="1134" w:type="dxa"/>
            <w:vAlign w:val="center"/>
          </w:tcPr>
          <w:p>
            <w:pPr>
              <w:jc w:val="center"/>
            </w:pPr>
            <w:r>
              <w:t>10</w:t>
            </w:r>
          </w:p>
        </w:tc>
        <w:tc>
          <w:tcPr>
            <w:tcW w:w="2341" w:type="dxa"/>
            <w:vAlign w:val="center"/>
          </w:tcPr>
          <w:p>
            <w:pPr>
              <w:jc w:val="left"/>
            </w:pPr>
            <w:r>
              <w:rPr>
                <w:rFonts w:hint="eastAsia"/>
              </w:rPr>
              <w:t>国际组织的认定，以国家人力资源和社会保障部网站名录为依据。具体网址为：</w:t>
            </w:r>
            <w:r>
              <w:t>http://io.mohrss.gov.cn/col/1002/index.html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3" w:type="dxa"/>
            <w:vMerge w:val="continue"/>
            <w:vAlign w:val="center"/>
          </w:tcPr>
          <w:p>
            <w:pPr>
              <w:jc w:val="center"/>
              <w:rPr>
                <w:rFonts w:ascii="Times New Roman" w:hAnsi="Times New Roman" w:cs="Times New Roman"/>
                <w:b/>
                <w:bCs/>
              </w:rPr>
            </w:pPr>
          </w:p>
        </w:tc>
        <w:tc>
          <w:tcPr>
            <w:tcW w:w="2977" w:type="dxa"/>
            <w:vAlign w:val="center"/>
          </w:tcPr>
          <w:p>
            <w:pPr>
              <w:jc w:val="center"/>
              <w:rPr>
                <w:rFonts w:cs="Times New Roman"/>
              </w:rPr>
            </w:pPr>
            <w:r>
              <w:rPr>
                <w:rFonts w:hint="eastAsia"/>
              </w:rPr>
              <w:t>其他国际机构实习</w:t>
            </w:r>
          </w:p>
        </w:tc>
        <w:tc>
          <w:tcPr>
            <w:tcW w:w="1134" w:type="dxa"/>
            <w:vAlign w:val="center"/>
          </w:tcPr>
          <w:p>
            <w:pPr>
              <w:jc w:val="center"/>
              <w:rPr>
                <w:rFonts w:cs="Times New Roman"/>
              </w:rPr>
            </w:pPr>
          </w:p>
        </w:tc>
        <w:tc>
          <w:tcPr>
            <w:tcW w:w="1134" w:type="dxa"/>
            <w:vAlign w:val="center"/>
          </w:tcPr>
          <w:p>
            <w:pPr>
              <w:jc w:val="center"/>
              <w:rPr>
                <w:rFonts w:cs="Times New Roman"/>
              </w:rPr>
            </w:pPr>
          </w:p>
        </w:tc>
        <w:tc>
          <w:tcPr>
            <w:tcW w:w="1134" w:type="dxa"/>
            <w:vAlign w:val="center"/>
          </w:tcPr>
          <w:p>
            <w:pPr>
              <w:jc w:val="center"/>
            </w:pPr>
            <w:r>
              <w:t>6</w:t>
            </w:r>
          </w:p>
        </w:tc>
        <w:tc>
          <w:tcPr>
            <w:tcW w:w="2341" w:type="dxa"/>
            <w:vAlign w:val="center"/>
          </w:tcPr>
          <w:p>
            <w:pPr>
              <w:jc w:val="left"/>
            </w:pPr>
            <w:r>
              <w:rPr>
                <w:rFonts w:hint="eastAsia"/>
              </w:rPr>
              <w:t>国际组织的认定，以国家人力资源和社会保障部网站名录为依据。具体网址为：</w:t>
            </w:r>
            <w:r>
              <w:t>http://io.mohrss.gov.cn/col/1002/index.html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3" w:type="dxa"/>
            <w:vMerge w:val="continue"/>
            <w:vAlign w:val="center"/>
          </w:tcPr>
          <w:p>
            <w:pPr>
              <w:jc w:val="center"/>
              <w:rPr>
                <w:rFonts w:ascii="Times New Roman" w:hAnsi="Times New Roman" w:cs="Times New Roman"/>
                <w:b/>
                <w:bCs/>
              </w:rPr>
            </w:pPr>
          </w:p>
        </w:tc>
        <w:tc>
          <w:tcPr>
            <w:tcW w:w="2977" w:type="dxa"/>
            <w:vAlign w:val="center"/>
          </w:tcPr>
          <w:p>
            <w:pPr>
              <w:jc w:val="center"/>
              <w:rPr>
                <w:rFonts w:cs="Times New Roman"/>
              </w:rPr>
            </w:pPr>
            <w:r>
              <w:rPr>
                <w:rFonts w:hint="eastAsia"/>
              </w:rPr>
              <w:t>世界教室活动</w:t>
            </w:r>
          </w:p>
        </w:tc>
        <w:tc>
          <w:tcPr>
            <w:tcW w:w="1134" w:type="dxa"/>
            <w:vAlign w:val="center"/>
          </w:tcPr>
          <w:p>
            <w:pPr>
              <w:jc w:val="center"/>
              <w:rPr>
                <w:rFonts w:cs="Times New Roman"/>
              </w:rPr>
            </w:pPr>
          </w:p>
        </w:tc>
        <w:tc>
          <w:tcPr>
            <w:tcW w:w="1134" w:type="dxa"/>
            <w:vAlign w:val="center"/>
          </w:tcPr>
          <w:p>
            <w:pPr>
              <w:jc w:val="center"/>
              <w:rPr>
                <w:rFonts w:cs="Times New Roman"/>
              </w:rPr>
            </w:pPr>
          </w:p>
        </w:tc>
        <w:tc>
          <w:tcPr>
            <w:tcW w:w="1134" w:type="dxa"/>
            <w:vAlign w:val="center"/>
          </w:tcPr>
          <w:p>
            <w:pPr>
              <w:jc w:val="center"/>
            </w:pPr>
            <w:r>
              <w:t>4</w:t>
            </w:r>
          </w:p>
        </w:tc>
        <w:tc>
          <w:tcPr>
            <w:tcW w:w="2341" w:type="dxa"/>
            <w:vAlign w:val="center"/>
          </w:tcPr>
          <w:p>
            <w:pPr>
              <w:rPr>
                <w:rFonts w:cs="Times New Roman"/>
              </w:rPr>
            </w:pPr>
          </w:p>
        </w:tc>
      </w:tr>
    </w:tbl>
    <w:p>
      <w:pPr>
        <w:pStyle w:val="8"/>
        <w:spacing w:before="0" w:beforeAutospacing="0" w:after="0" w:afterAutospacing="0"/>
        <w:rPr>
          <w:rFonts w:ascii="仿宋" w:hAnsi="仿宋" w:eastAsia="仿宋" w:cs="Times New Roman"/>
          <w:color w:val="333333"/>
          <w:sz w:val="22"/>
          <w:szCs w:val="22"/>
        </w:rPr>
      </w:pPr>
      <w:r>
        <w:rPr>
          <w:rFonts w:hint="eastAsia" w:ascii="仿宋" w:hAnsi="仿宋" w:eastAsia="仿宋" w:cs="仿宋"/>
          <w:color w:val="333333"/>
          <w:sz w:val="22"/>
          <w:szCs w:val="22"/>
        </w:rPr>
        <w:t>注：每一方面加分只计算一次，选相对较高分值计入。</w:t>
      </w:r>
    </w:p>
    <w:p>
      <w:pPr>
        <w:rPr>
          <w:rFonts w:cs="Times New Roman"/>
          <w:b/>
          <w:bCs/>
          <w:sz w:val="28"/>
          <w:szCs w:val="28"/>
        </w:rPr>
      </w:pPr>
    </w:p>
    <w:p>
      <w:pPr>
        <w:rPr>
          <w:rFonts w:cs="Times New Roman"/>
          <w:b/>
          <w:bCs/>
          <w:sz w:val="28"/>
          <w:szCs w:val="28"/>
        </w:rPr>
      </w:pPr>
    </w:p>
    <w:p>
      <w:pPr>
        <w:rPr>
          <w:rFonts w:cs="Times New Roman"/>
          <w:b/>
          <w:bCs/>
          <w:sz w:val="28"/>
          <w:szCs w:val="28"/>
        </w:rPr>
      </w:pPr>
    </w:p>
    <w:p>
      <w:pPr>
        <w:rPr>
          <w:rFonts w:cs="Times New Roman"/>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rFonts w:cs="Times New Roman"/>
          <w:b/>
          <w:bCs/>
          <w:sz w:val="28"/>
          <w:szCs w:val="28"/>
        </w:rPr>
      </w:pPr>
      <w:r>
        <w:rPr>
          <w:rFonts w:hint="eastAsia"/>
          <w:b/>
          <w:bCs/>
          <w:sz w:val="28"/>
          <w:szCs w:val="28"/>
        </w:rPr>
        <w:t>附表3：学科竞赛加分</w:t>
      </w:r>
    </w:p>
    <w:tbl>
      <w:tblPr>
        <w:tblStyle w:val="13"/>
        <w:tblW w:w="935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624"/>
        <w:gridCol w:w="1025"/>
        <w:gridCol w:w="1026"/>
        <w:gridCol w:w="56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0" w:type="dxa"/>
            <w:vAlign w:val="center"/>
          </w:tcPr>
          <w:p>
            <w:pPr>
              <w:pStyle w:val="8"/>
              <w:spacing w:before="0" w:beforeAutospacing="0" w:after="0" w:afterAutospacing="0"/>
              <w:jc w:val="center"/>
              <w:rPr>
                <w:rFonts w:cs="Times New Roman"/>
                <w:b/>
                <w:bCs/>
                <w:color w:val="333333"/>
                <w:sz w:val="21"/>
                <w:szCs w:val="21"/>
              </w:rPr>
            </w:pPr>
            <w:r>
              <w:rPr>
                <w:rFonts w:hint="eastAsia"/>
                <w:b/>
                <w:bCs/>
                <w:color w:val="333333"/>
                <w:sz w:val="21"/>
                <w:szCs w:val="21"/>
              </w:rPr>
              <w:t>类别</w:t>
            </w:r>
          </w:p>
        </w:tc>
        <w:tc>
          <w:tcPr>
            <w:tcW w:w="624" w:type="dxa"/>
            <w:vAlign w:val="center"/>
          </w:tcPr>
          <w:p>
            <w:pPr>
              <w:pStyle w:val="8"/>
              <w:spacing w:before="0" w:beforeAutospacing="0" w:after="0" w:afterAutospacing="0"/>
              <w:jc w:val="center"/>
              <w:rPr>
                <w:rFonts w:cs="Times New Roman"/>
                <w:b/>
                <w:bCs/>
                <w:color w:val="333333"/>
                <w:sz w:val="21"/>
                <w:szCs w:val="21"/>
              </w:rPr>
            </w:pPr>
            <w:r>
              <w:rPr>
                <w:rFonts w:hint="eastAsia"/>
                <w:b/>
                <w:bCs/>
                <w:color w:val="333333"/>
                <w:sz w:val="21"/>
                <w:szCs w:val="21"/>
              </w:rPr>
              <w:t>级别</w:t>
            </w:r>
          </w:p>
        </w:tc>
        <w:tc>
          <w:tcPr>
            <w:tcW w:w="2051" w:type="dxa"/>
            <w:gridSpan w:val="2"/>
            <w:vAlign w:val="center"/>
          </w:tcPr>
          <w:p>
            <w:pPr>
              <w:pStyle w:val="8"/>
              <w:spacing w:before="0" w:beforeAutospacing="0" w:after="0" w:afterAutospacing="0"/>
              <w:jc w:val="center"/>
              <w:rPr>
                <w:rFonts w:cs="Times New Roman"/>
                <w:b/>
                <w:bCs/>
                <w:color w:val="333333"/>
                <w:sz w:val="21"/>
                <w:szCs w:val="21"/>
              </w:rPr>
            </w:pPr>
            <w:r>
              <w:rPr>
                <w:rFonts w:hint="eastAsia"/>
                <w:b/>
                <w:bCs/>
                <w:color w:val="333333"/>
                <w:sz w:val="21"/>
                <w:szCs w:val="21"/>
              </w:rPr>
              <w:t>名次</w:t>
            </w:r>
          </w:p>
        </w:tc>
        <w:tc>
          <w:tcPr>
            <w:tcW w:w="567" w:type="dxa"/>
            <w:vAlign w:val="center"/>
          </w:tcPr>
          <w:p>
            <w:pPr>
              <w:pStyle w:val="8"/>
              <w:spacing w:before="0" w:beforeAutospacing="0" w:after="0" w:afterAutospacing="0"/>
              <w:jc w:val="center"/>
              <w:rPr>
                <w:rFonts w:cs="Times New Roman"/>
                <w:b/>
                <w:bCs/>
                <w:color w:val="333333"/>
                <w:sz w:val="21"/>
                <w:szCs w:val="21"/>
              </w:rPr>
            </w:pPr>
            <w:r>
              <w:rPr>
                <w:rFonts w:hint="eastAsia"/>
                <w:b/>
                <w:bCs/>
                <w:color w:val="333333"/>
                <w:sz w:val="21"/>
                <w:szCs w:val="21"/>
              </w:rPr>
              <w:t>总分</w:t>
            </w:r>
          </w:p>
        </w:tc>
        <w:tc>
          <w:tcPr>
            <w:tcW w:w="4394" w:type="dxa"/>
            <w:vAlign w:val="center"/>
          </w:tcPr>
          <w:p>
            <w:pPr>
              <w:pStyle w:val="8"/>
              <w:spacing w:before="0" w:beforeAutospacing="0" w:after="0" w:afterAutospacing="0"/>
              <w:jc w:val="center"/>
              <w:rPr>
                <w:rFonts w:cs="Times New Roman"/>
                <w:b/>
                <w:bCs/>
                <w:color w:val="333333"/>
                <w:sz w:val="21"/>
                <w:szCs w:val="21"/>
              </w:rPr>
            </w:pPr>
            <w:r>
              <w:rPr>
                <w:rFonts w:hint="eastAsia"/>
                <w:b/>
                <w:bCs/>
                <w:color w:val="333333"/>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720" w:type="dxa"/>
            <w:vMerge w:val="restart"/>
            <w:vAlign w:val="center"/>
          </w:tcPr>
          <w:p>
            <w:pPr>
              <w:jc w:val="center"/>
              <w:rPr>
                <w:rFonts w:ascii="Times New Roman" w:hAnsi="Times New Roman" w:cs="Times New Roman"/>
                <w:b/>
                <w:bCs/>
              </w:rPr>
            </w:pPr>
            <w:r>
              <w:rPr>
                <w:rFonts w:hint="eastAsia" w:ascii="Times New Roman" w:hAnsi="Times New Roman"/>
                <w:b/>
                <w:bCs/>
              </w:rPr>
              <w:t>“三大赛”（“挑战</w:t>
            </w:r>
          </w:p>
          <w:p>
            <w:pPr>
              <w:rPr>
                <w:rFonts w:ascii="仿宋" w:hAnsi="仿宋" w:eastAsia="仿宋" w:cs="Times New Roman"/>
                <w:color w:val="333333"/>
              </w:rPr>
            </w:pPr>
            <w:r>
              <w:rPr>
                <w:rFonts w:hint="eastAsia" w:ascii="Times New Roman" w:hAnsi="Times New Roman"/>
                <w:b/>
                <w:bCs/>
              </w:rPr>
              <w:t>杯”全国大学生课外学术科技作品竞赛、“挑战杯”中国大学生创业计划大赛、中国“互联网</w:t>
            </w:r>
            <w:r>
              <w:rPr>
                <w:rFonts w:ascii="Times New Roman" w:hAnsi="Times New Roman" w:cs="Times New Roman"/>
                <w:b/>
                <w:bCs/>
              </w:rPr>
              <w:t>+”</w:t>
            </w:r>
            <w:r>
              <w:rPr>
                <w:rFonts w:hint="eastAsia" w:ascii="Times New Roman" w:hAnsi="Times New Roman"/>
                <w:b/>
                <w:bCs/>
              </w:rPr>
              <w:t>大学生创新创业大赛）</w:t>
            </w:r>
          </w:p>
        </w:tc>
        <w:tc>
          <w:tcPr>
            <w:tcW w:w="624" w:type="dxa"/>
            <w:vMerge w:val="restart"/>
            <w:vAlign w:val="center"/>
          </w:tcPr>
          <w:p>
            <w:pPr>
              <w:pStyle w:val="8"/>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国家级</w:t>
            </w:r>
          </w:p>
        </w:tc>
        <w:tc>
          <w:tcPr>
            <w:tcW w:w="2051" w:type="dxa"/>
            <w:gridSpan w:val="2"/>
            <w:vAlign w:val="center"/>
          </w:tcPr>
          <w:p>
            <w:pPr>
              <w:pStyle w:val="8"/>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一等奖</w:t>
            </w:r>
            <w:r>
              <w:rPr>
                <w:rFonts w:ascii="仿宋" w:hAnsi="仿宋" w:eastAsia="仿宋" w:cs="仿宋"/>
                <w:color w:val="333333"/>
              </w:rPr>
              <w:t>/</w:t>
            </w:r>
            <w:r>
              <w:rPr>
                <w:rFonts w:hint="eastAsia" w:ascii="仿宋" w:hAnsi="仿宋" w:eastAsia="仿宋" w:cs="仿宋"/>
                <w:color w:val="333333"/>
              </w:rPr>
              <w:t>金奖</w:t>
            </w:r>
          </w:p>
        </w:tc>
        <w:tc>
          <w:tcPr>
            <w:tcW w:w="567" w:type="dxa"/>
            <w:vAlign w:val="center"/>
          </w:tcPr>
          <w:p>
            <w:pPr>
              <w:pStyle w:val="8"/>
              <w:spacing w:before="0" w:beforeAutospacing="0" w:after="0" w:afterAutospacing="0"/>
              <w:jc w:val="center"/>
              <w:rPr>
                <w:rFonts w:ascii="仿宋" w:hAnsi="仿宋" w:eastAsia="仿宋" w:cs="仿宋"/>
                <w:color w:val="333333"/>
              </w:rPr>
            </w:pPr>
            <w:r>
              <w:rPr>
                <w:rFonts w:ascii="仿宋" w:hAnsi="仿宋" w:eastAsia="仿宋" w:cs="仿宋"/>
                <w:color w:val="333333"/>
              </w:rPr>
              <w:t>30</w:t>
            </w:r>
          </w:p>
        </w:tc>
        <w:tc>
          <w:tcPr>
            <w:tcW w:w="4394" w:type="dxa"/>
            <w:vMerge w:val="restart"/>
            <w:vAlign w:val="center"/>
          </w:tcPr>
          <w:p>
            <w:pPr>
              <w:pStyle w:val="15"/>
              <w:numPr>
                <w:ilvl w:val="0"/>
                <w:numId w:val="1"/>
              </w:numPr>
              <w:ind w:firstLineChars="0"/>
              <w:rPr>
                <w:rFonts w:ascii="仿宋" w:hAnsi="仿宋" w:eastAsia="仿宋" w:cs="Times New Roman"/>
                <w:color w:val="333333"/>
                <w:kern w:val="0"/>
                <w:sz w:val="22"/>
              </w:rPr>
            </w:pPr>
            <w:r>
              <w:rPr>
                <w:rFonts w:hint="eastAsia" w:ascii="仿宋" w:hAnsi="仿宋" w:eastAsia="仿宋" w:cs="仿宋"/>
                <w:color w:val="333333"/>
              </w:rPr>
              <w:t>得分不累加，学科竞赛方面取单项最高分</w:t>
            </w:r>
            <w:r>
              <w:rPr>
                <w:rFonts w:hint="eastAsia" w:ascii="仿宋" w:hAnsi="仿宋" w:eastAsia="仿宋" w:cs="仿宋"/>
                <w:color w:val="333333"/>
                <w:kern w:val="0"/>
                <w:sz w:val="22"/>
                <w:szCs w:val="22"/>
              </w:rPr>
              <w:t>；</w:t>
            </w:r>
          </w:p>
          <w:p>
            <w:pPr>
              <w:pStyle w:val="8"/>
              <w:numPr>
                <w:ilvl w:val="0"/>
                <w:numId w:val="1"/>
              </w:numPr>
              <w:spacing w:before="0" w:beforeAutospacing="0" w:after="0" w:afterAutospacing="0"/>
              <w:rPr>
                <w:rFonts w:ascii="仿宋" w:hAnsi="仿宋" w:eastAsia="仿宋" w:cs="Times New Roman"/>
                <w:color w:val="333333"/>
                <w:sz w:val="22"/>
                <w:szCs w:val="22"/>
              </w:rPr>
            </w:pPr>
            <w:r>
              <w:rPr>
                <w:rFonts w:hint="eastAsia" w:ascii="仿宋" w:hAnsi="仿宋" w:eastAsia="仿宋" w:cs="仿宋"/>
                <w:color w:val="333333"/>
                <w:sz w:val="22"/>
                <w:szCs w:val="22"/>
              </w:rPr>
              <w:t>除三大赛外，其他学科竞赛按《中国高校创新人才培养及学科竞赛评估》的各学科竞赛名单及苏州大学教务处承认或纳入统计的省级及以上学科竞赛的项目执行。</w:t>
            </w:r>
          </w:p>
          <w:p>
            <w:pPr>
              <w:pStyle w:val="8"/>
              <w:numPr>
                <w:ilvl w:val="0"/>
                <w:numId w:val="1"/>
              </w:numPr>
              <w:spacing w:before="0" w:beforeAutospacing="0" w:after="0" w:afterAutospacing="0"/>
              <w:rPr>
                <w:rFonts w:ascii="仿宋" w:hAnsi="仿宋" w:eastAsia="仿宋" w:cs="Times New Roman"/>
                <w:color w:val="333333"/>
                <w:sz w:val="22"/>
                <w:szCs w:val="22"/>
              </w:rPr>
            </w:pPr>
            <w:r>
              <w:rPr>
                <w:rFonts w:hint="eastAsia" w:ascii="仿宋" w:hAnsi="仿宋" w:eastAsia="仿宋" w:cs="仿宋"/>
                <w:color w:val="333333"/>
                <w:sz w:val="22"/>
                <w:szCs w:val="22"/>
              </w:rPr>
              <w:t>各类学科竞赛包含但不限于高数竞赛、数学建模大赛、英语竞赛等；</w:t>
            </w:r>
          </w:p>
          <w:p>
            <w:pPr>
              <w:pStyle w:val="8"/>
              <w:numPr>
                <w:ilvl w:val="0"/>
                <w:numId w:val="1"/>
              </w:numPr>
              <w:spacing w:before="0" w:beforeAutospacing="0" w:after="0" w:afterAutospacing="0"/>
              <w:rPr>
                <w:rFonts w:ascii="仿宋" w:hAnsi="仿宋" w:eastAsia="仿宋" w:cs="Times New Roman"/>
                <w:color w:val="333333"/>
                <w:sz w:val="22"/>
                <w:szCs w:val="22"/>
              </w:rPr>
            </w:pPr>
            <w:r>
              <w:rPr>
                <w:rFonts w:hint="eastAsia" w:ascii="仿宋" w:hAnsi="仿宋" w:eastAsia="仿宋" w:cs="仿宋"/>
                <w:color w:val="333333"/>
                <w:sz w:val="22"/>
                <w:szCs w:val="22"/>
              </w:rPr>
              <w:t>美国数字建模比赛等同于国家级比赛，其中</w:t>
            </w:r>
            <w:r>
              <w:rPr>
                <w:rFonts w:ascii="仿宋" w:hAnsi="仿宋" w:eastAsia="仿宋" w:cs="仿宋"/>
                <w:color w:val="333333"/>
                <w:sz w:val="22"/>
                <w:szCs w:val="22"/>
              </w:rPr>
              <w:t>O</w:t>
            </w:r>
            <w:r>
              <w:rPr>
                <w:rFonts w:hint="eastAsia" w:ascii="仿宋" w:hAnsi="仿宋" w:eastAsia="仿宋" w:cs="仿宋"/>
                <w:color w:val="333333"/>
                <w:sz w:val="22"/>
                <w:szCs w:val="22"/>
              </w:rPr>
              <w:t>奖和</w:t>
            </w:r>
            <w:r>
              <w:rPr>
                <w:rFonts w:ascii="仿宋" w:hAnsi="仿宋" w:eastAsia="仿宋" w:cs="仿宋"/>
                <w:color w:val="333333"/>
                <w:sz w:val="22"/>
                <w:szCs w:val="22"/>
              </w:rPr>
              <w:t>F</w:t>
            </w:r>
            <w:r>
              <w:rPr>
                <w:rFonts w:hint="eastAsia" w:ascii="仿宋" w:hAnsi="仿宋" w:eastAsia="仿宋" w:cs="仿宋"/>
                <w:color w:val="333333"/>
                <w:sz w:val="22"/>
                <w:szCs w:val="22"/>
              </w:rPr>
              <w:t>认定为一等奖，</w:t>
            </w:r>
            <w:r>
              <w:rPr>
                <w:rFonts w:ascii="仿宋" w:hAnsi="仿宋" w:eastAsia="仿宋" w:cs="仿宋"/>
                <w:color w:val="333333"/>
                <w:sz w:val="22"/>
                <w:szCs w:val="22"/>
              </w:rPr>
              <w:t>M</w:t>
            </w:r>
            <w:r>
              <w:rPr>
                <w:rFonts w:hint="eastAsia" w:ascii="仿宋" w:hAnsi="仿宋" w:eastAsia="仿宋" w:cs="仿宋"/>
                <w:color w:val="333333"/>
                <w:sz w:val="22"/>
                <w:szCs w:val="22"/>
              </w:rPr>
              <w:t>奖认定为二等奖，</w:t>
            </w:r>
            <w:r>
              <w:rPr>
                <w:rFonts w:ascii="仿宋" w:hAnsi="仿宋" w:eastAsia="仿宋" w:cs="仿宋"/>
                <w:color w:val="333333"/>
                <w:sz w:val="22"/>
                <w:szCs w:val="22"/>
              </w:rPr>
              <w:t>H</w:t>
            </w:r>
            <w:r>
              <w:rPr>
                <w:rFonts w:hint="eastAsia" w:ascii="仿宋" w:hAnsi="仿宋" w:eastAsia="仿宋" w:cs="仿宋"/>
                <w:color w:val="333333"/>
                <w:sz w:val="22"/>
                <w:szCs w:val="22"/>
              </w:rPr>
              <w:t>奖认定为三等奖，</w:t>
            </w:r>
            <w:r>
              <w:rPr>
                <w:rFonts w:ascii="仿宋" w:hAnsi="仿宋" w:eastAsia="仿宋" w:cs="仿宋"/>
                <w:color w:val="333333"/>
                <w:sz w:val="22"/>
                <w:szCs w:val="22"/>
              </w:rPr>
              <w:t>S</w:t>
            </w:r>
            <w:r>
              <w:rPr>
                <w:rFonts w:hint="eastAsia" w:ascii="仿宋" w:hAnsi="仿宋" w:eastAsia="仿宋" w:cs="仿宋"/>
                <w:color w:val="333333"/>
                <w:sz w:val="22"/>
                <w:szCs w:val="22"/>
              </w:rPr>
              <w:t>奖不加分。另外，美赛不区别排名位次。</w:t>
            </w:r>
          </w:p>
          <w:p>
            <w:pPr>
              <w:pStyle w:val="8"/>
              <w:numPr>
                <w:ilvl w:val="0"/>
                <w:numId w:val="1"/>
              </w:numPr>
              <w:spacing w:before="0" w:beforeAutospacing="0" w:after="0" w:afterAutospacing="0"/>
              <w:rPr>
                <w:rFonts w:ascii="仿宋" w:hAnsi="仿宋" w:eastAsia="仿宋" w:cs="Times New Roman"/>
                <w:color w:val="333333"/>
                <w:sz w:val="22"/>
                <w:szCs w:val="22"/>
              </w:rPr>
            </w:pPr>
            <w:r>
              <w:rPr>
                <w:rFonts w:hint="eastAsia" w:ascii="仿宋" w:hAnsi="仿宋" w:eastAsia="仿宋" w:cs="仿宋"/>
                <w:color w:val="333333"/>
                <w:sz w:val="22"/>
                <w:szCs w:val="22"/>
              </w:rPr>
              <w:t>如果上述比赛设置有特等奖的，获得特等奖的个人或团队按照一等奖记分，一等奖按照二等奖记分，二等奖按照三等奖记分，三等奖不记分。</w:t>
            </w:r>
          </w:p>
          <w:p>
            <w:pPr>
              <w:pStyle w:val="8"/>
              <w:numPr>
                <w:ilvl w:val="0"/>
                <w:numId w:val="1"/>
              </w:numPr>
              <w:spacing w:before="0" w:beforeAutospacing="0" w:after="0" w:afterAutospacing="0"/>
              <w:rPr>
                <w:rFonts w:ascii="仿宋" w:hAnsi="仿宋" w:eastAsia="仿宋" w:cs="Times New Roman"/>
                <w:color w:val="333333"/>
                <w:sz w:val="22"/>
                <w:szCs w:val="22"/>
              </w:rPr>
            </w:pPr>
            <w:r>
              <w:rPr>
                <w:rFonts w:hint="eastAsia" w:ascii="仿宋" w:hAnsi="仿宋" w:eastAsia="仿宋" w:cs="仿宋"/>
                <w:color w:val="333333"/>
                <w:sz w:val="22"/>
                <w:szCs w:val="22"/>
              </w:rPr>
              <w:t>三大赛所列加分为该项所得总分，如奖项为单人获得，则由个人全部获得。如果学生团队参赛，获得以上奖励的，主持人按</w:t>
            </w:r>
            <w:r>
              <w:rPr>
                <w:rFonts w:ascii="仿宋" w:hAnsi="仿宋" w:eastAsia="仿宋" w:cs="仿宋"/>
                <w:color w:val="333333"/>
                <w:sz w:val="22"/>
                <w:szCs w:val="22"/>
              </w:rPr>
              <w:t>100%</w:t>
            </w:r>
            <w:r>
              <w:rPr>
                <w:rFonts w:hint="eastAsia" w:ascii="仿宋" w:hAnsi="仿宋" w:eastAsia="仿宋" w:cs="仿宋"/>
                <w:color w:val="333333"/>
                <w:sz w:val="22"/>
                <w:szCs w:val="22"/>
              </w:rPr>
              <w:t>计分，第</w:t>
            </w:r>
            <w:r>
              <w:rPr>
                <w:rFonts w:ascii="仿宋" w:hAnsi="仿宋" w:eastAsia="仿宋" w:cs="仿宋"/>
                <w:color w:val="333333"/>
                <w:sz w:val="22"/>
                <w:szCs w:val="22"/>
              </w:rPr>
              <w:t>2</w:t>
            </w:r>
            <w:r>
              <w:rPr>
                <w:rFonts w:hint="eastAsia" w:ascii="仿宋" w:hAnsi="仿宋" w:eastAsia="仿宋" w:cs="仿宋"/>
                <w:color w:val="333333"/>
                <w:sz w:val="22"/>
                <w:szCs w:val="22"/>
              </w:rPr>
              <w:t>名按照</w:t>
            </w:r>
            <w:r>
              <w:rPr>
                <w:rFonts w:ascii="仿宋" w:hAnsi="仿宋" w:eastAsia="仿宋" w:cs="仿宋"/>
                <w:color w:val="333333"/>
                <w:sz w:val="22"/>
                <w:szCs w:val="22"/>
              </w:rPr>
              <w:t>80%</w:t>
            </w:r>
            <w:r>
              <w:rPr>
                <w:rFonts w:hint="eastAsia" w:ascii="仿宋" w:hAnsi="仿宋" w:eastAsia="仿宋" w:cs="仿宋"/>
                <w:color w:val="333333"/>
                <w:sz w:val="22"/>
                <w:szCs w:val="22"/>
              </w:rPr>
              <w:t>计分，第</w:t>
            </w:r>
            <w:r>
              <w:rPr>
                <w:rFonts w:ascii="仿宋" w:hAnsi="仿宋" w:eastAsia="仿宋" w:cs="仿宋"/>
                <w:color w:val="333333"/>
                <w:sz w:val="22"/>
                <w:szCs w:val="22"/>
              </w:rPr>
              <w:t>3</w:t>
            </w:r>
            <w:r>
              <w:rPr>
                <w:rFonts w:hint="eastAsia" w:ascii="仿宋" w:hAnsi="仿宋" w:eastAsia="仿宋" w:cs="仿宋"/>
                <w:color w:val="333333"/>
                <w:sz w:val="22"/>
                <w:szCs w:val="22"/>
              </w:rPr>
              <w:t>分按</w:t>
            </w:r>
            <w:r>
              <w:rPr>
                <w:rFonts w:ascii="仿宋" w:hAnsi="仿宋" w:eastAsia="仿宋" w:cs="仿宋"/>
                <w:color w:val="333333"/>
                <w:sz w:val="22"/>
                <w:szCs w:val="22"/>
              </w:rPr>
              <w:t>70%</w:t>
            </w:r>
            <w:r>
              <w:rPr>
                <w:rFonts w:hint="eastAsia" w:ascii="仿宋" w:hAnsi="仿宋" w:eastAsia="仿宋" w:cs="仿宋"/>
                <w:color w:val="333333"/>
                <w:sz w:val="22"/>
                <w:szCs w:val="22"/>
              </w:rPr>
              <w:t>计分，第</w:t>
            </w:r>
            <w:r>
              <w:rPr>
                <w:rFonts w:ascii="仿宋" w:hAnsi="仿宋" w:eastAsia="仿宋" w:cs="仿宋"/>
                <w:color w:val="333333"/>
                <w:sz w:val="22"/>
                <w:szCs w:val="22"/>
              </w:rPr>
              <w:t>4-5</w:t>
            </w:r>
            <w:r>
              <w:rPr>
                <w:rFonts w:hint="eastAsia" w:ascii="仿宋" w:hAnsi="仿宋" w:eastAsia="仿宋" w:cs="仿宋"/>
                <w:color w:val="333333"/>
                <w:sz w:val="22"/>
                <w:szCs w:val="22"/>
              </w:rPr>
              <w:t>名每人按照</w:t>
            </w:r>
            <w:r>
              <w:rPr>
                <w:rFonts w:ascii="仿宋" w:hAnsi="仿宋" w:eastAsia="仿宋" w:cs="仿宋"/>
                <w:color w:val="333333"/>
                <w:sz w:val="22"/>
                <w:szCs w:val="22"/>
              </w:rPr>
              <w:t>50%</w:t>
            </w:r>
            <w:r>
              <w:rPr>
                <w:rFonts w:hint="eastAsia" w:ascii="仿宋" w:hAnsi="仿宋" w:eastAsia="仿宋" w:cs="仿宋"/>
                <w:color w:val="333333"/>
                <w:sz w:val="22"/>
                <w:szCs w:val="22"/>
              </w:rPr>
              <w:t>计分，其他每人按照</w:t>
            </w:r>
            <w:r>
              <w:rPr>
                <w:rFonts w:ascii="仿宋" w:hAnsi="仿宋" w:eastAsia="仿宋" w:cs="仿宋"/>
                <w:color w:val="333333"/>
                <w:sz w:val="22"/>
                <w:szCs w:val="22"/>
              </w:rPr>
              <w:t>20%</w:t>
            </w:r>
            <w:r>
              <w:rPr>
                <w:rFonts w:hint="eastAsia" w:ascii="仿宋" w:hAnsi="仿宋" w:eastAsia="仿宋" w:cs="仿宋"/>
                <w:color w:val="333333"/>
                <w:sz w:val="22"/>
                <w:szCs w:val="22"/>
              </w:rPr>
              <w:t>计分。</w:t>
            </w:r>
          </w:p>
          <w:p>
            <w:pPr>
              <w:pStyle w:val="8"/>
              <w:numPr>
                <w:ilvl w:val="0"/>
                <w:numId w:val="1"/>
              </w:numPr>
              <w:spacing w:before="0" w:beforeAutospacing="0" w:after="0" w:afterAutospacing="0"/>
              <w:rPr>
                <w:rFonts w:ascii="仿宋" w:hAnsi="仿宋" w:eastAsia="仿宋" w:cs="Times New Roman"/>
                <w:color w:val="333333"/>
                <w:sz w:val="22"/>
                <w:szCs w:val="22"/>
              </w:rPr>
            </w:pPr>
            <w:r>
              <w:rPr>
                <w:rFonts w:hint="eastAsia" w:ascii="仿宋" w:hAnsi="仿宋" w:eastAsia="仿宋" w:cs="仿宋"/>
                <w:color w:val="333333"/>
                <w:sz w:val="22"/>
                <w:szCs w:val="22"/>
              </w:rPr>
              <w:t>其他学科竞赛，如奖项为单人获得，则由个人全部获得。如果学生团队参赛，获得以上奖励的，只对前三名成员计分，具体计分按表中所示。</w:t>
            </w:r>
          </w:p>
          <w:p>
            <w:pPr>
              <w:pStyle w:val="8"/>
              <w:numPr>
                <w:ilvl w:val="0"/>
                <w:numId w:val="1"/>
              </w:numPr>
              <w:spacing w:before="0" w:beforeAutospacing="0" w:after="0" w:afterAutospacing="0"/>
              <w:rPr>
                <w:rFonts w:ascii="仿宋" w:hAnsi="仿宋" w:eastAsia="仿宋" w:cs="Times New Roman"/>
                <w:color w:val="333333"/>
                <w:sz w:val="22"/>
                <w:szCs w:val="22"/>
              </w:rPr>
            </w:pPr>
            <w:r>
              <w:rPr>
                <w:rFonts w:hint="eastAsia" w:ascii="仿宋" w:hAnsi="仿宋" w:eastAsia="仿宋" w:cs="仿宋"/>
                <w:color w:val="333333"/>
                <w:sz w:val="22"/>
                <w:szCs w:val="22"/>
              </w:rPr>
              <w:t>如有其他比赛获奖，学生也可提交，经专家组认定后酌情加分。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720"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624"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2051" w:type="dxa"/>
            <w:gridSpan w:val="2"/>
            <w:vAlign w:val="center"/>
          </w:tcPr>
          <w:p>
            <w:pPr>
              <w:pStyle w:val="8"/>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二等奖</w:t>
            </w:r>
            <w:r>
              <w:rPr>
                <w:rFonts w:ascii="仿宋" w:hAnsi="仿宋" w:eastAsia="仿宋" w:cs="仿宋"/>
                <w:color w:val="333333"/>
              </w:rPr>
              <w:t>/</w:t>
            </w:r>
            <w:r>
              <w:rPr>
                <w:rFonts w:hint="eastAsia" w:ascii="仿宋" w:hAnsi="仿宋" w:eastAsia="仿宋" w:cs="仿宋"/>
                <w:color w:val="333333"/>
              </w:rPr>
              <w:t>银奖</w:t>
            </w:r>
          </w:p>
        </w:tc>
        <w:tc>
          <w:tcPr>
            <w:tcW w:w="567" w:type="dxa"/>
            <w:vAlign w:val="center"/>
          </w:tcPr>
          <w:p>
            <w:pPr>
              <w:pStyle w:val="8"/>
              <w:spacing w:before="0" w:beforeAutospacing="0" w:after="0" w:afterAutospacing="0"/>
              <w:jc w:val="center"/>
              <w:rPr>
                <w:rFonts w:ascii="仿宋" w:hAnsi="仿宋" w:eastAsia="仿宋" w:cs="仿宋"/>
                <w:color w:val="333333"/>
              </w:rPr>
            </w:pPr>
            <w:r>
              <w:rPr>
                <w:rFonts w:ascii="仿宋" w:hAnsi="仿宋" w:eastAsia="仿宋" w:cs="仿宋"/>
                <w:color w:val="333333"/>
              </w:rPr>
              <w:t>25</w:t>
            </w:r>
          </w:p>
        </w:tc>
        <w:tc>
          <w:tcPr>
            <w:tcW w:w="4394" w:type="dxa"/>
            <w:vMerge w:val="continue"/>
            <w:vAlign w:val="center"/>
          </w:tcPr>
          <w:p>
            <w:pPr>
              <w:pStyle w:val="8"/>
              <w:numPr>
                <w:ilvl w:val="0"/>
                <w:numId w:val="1"/>
              </w:numPr>
              <w:spacing w:before="0" w:after="0"/>
              <w:rPr>
                <w:rFonts w:ascii="仿宋" w:hAnsi="仿宋" w:eastAsia="仿宋" w:cs="Times New Roman"/>
                <w:b/>
                <w:bCs/>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720"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624"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2051" w:type="dxa"/>
            <w:gridSpan w:val="2"/>
            <w:vAlign w:val="center"/>
          </w:tcPr>
          <w:p>
            <w:pPr>
              <w:pStyle w:val="8"/>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三等奖</w:t>
            </w:r>
            <w:r>
              <w:rPr>
                <w:rFonts w:ascii="仿宋" w:hAnsi="仿宋" w:eastAsia="仿宋" w:cs="仿宋"/>
                <w:color w:val="333333"/>
              </w:rPr>
              <w:t>/</w:t>
            </w:r>
            <w:r>
              <w:rPr>
                <w:rFonts w:hint="eastAsia" w:ascii="仿宋" w:hAnsi="仿宋" w:eastAsia="仿宋" w:cs="仿宋"/>
                <w:color w:val="333333"/>
              </w:rPr>
              <w:t>铜奖</w:t>
            </w:r>
          </w:p>
        </w:tc>
        <w:tc>
          <w:tcPr>
            <w:tcW w:w="567" w:type="dxa"/>
            <w:vAlign w:val="center"/>
          </w:tcPr>
          <w:p>
            <w:pPr>
              <w:pStyle w:val="8"/>
              <w:spacing w:before="0" w:beforeAutospacing="0" w:after="0" w:afterAutospacing="0"/>
              <w:jc w:val="center"/>
              <w:rPr>
                <w:rFonts w:ascii="仿宋" w:hAnsi="仿宋" w:eastAsia="仿宋" w:cs="仿宋"/>
                <w:color w:val="333333"/>
              </w:rPr>
            </w:pPr>
            <w:r>
              <w:rPr>
                <w:rFonts w:ascii="仿宋" w:hAnsi="仿宋" w:eastAsia="仿宋" w:cs="仿宋"/>
                <w:color w:val="333333"/>
              </w:rPr>
              <w:t>20</w:t>
            </w:r>
          </w:p>
        </w:tc>
        <w:tc>
          <w:tcPr>
            <w:tcW w:w="4394" w:type="dxa"/>
            <w:vMerge w:val="continue"/>
            <w:vAlign w:val="center"/>
          </w:tcPr>
          <w:p>
            <w:pPr>
              <w:pStyle w:val="8"/>
              <w:numPr>
                <w:ilvl w:val="0"/>
                <w:numId w:val="1"/>
              </w:numPr>
              <w:spacing w:before="0" w:after="0"/>
              <w:rPr>
                <w:rFonts w:ascii="仿宋" w:hAnsi="仿宋" w:eastAsia="仿宋" w:cs="Times New Roman"/>
                <w:b/>
                <w:bCs/>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720"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624" w:type="dxa"/>
            <w:vMerge w:val="restart"/>
            <w:vAlign w:val="center"/>
          </w:tcPr>
          <w:p>
            <w:pPr>
              <w:pStyle w:val="8"/>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省级</w:t>
            </w:r>
          </w:p>
        </w:tc>
        <w:tc>
          <w:tcPr>
            <w:tcW w:w="2051" w:type="dxa"/>
            <w:gridSpan w:val="2"/>
            <w:vAlign w:val="center"/>
          </w:tcPr>
          <w:p>
            <w:pPr>
              <w:pStyle w:val="8"/>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一等奖</w:t>
            </w:r>
            <w:r>
              <w:rPr>
                <w:rFonts w:ascii="仿宋" w:hAnsi="仿宋" w:eastAsia="仿宋" w:cs="仿宋"/>
                <w:color w:val="333333"/>
              </w:rPr>
              <w:t>/</w:t>
            </w:r>
            <w:r>
              <w:rPr>
                <w:rFonts w:hint="eastAsia" w:ascii="仿宋" w:hAnsi="仿宋" w:eastAsia="仿宋" w:cs="仿宋"/>
                <w:color w:val="333333"/>
              </w:rPr>
              <w:t>金奖</w:t>
            </w:r>
          </w:p>
        </w:tc>
        <w:tc>
          <w:tcPr>
            <w:tcW w:w="567" w:type="dxa"/>
            <w:vAlign w:val="center"/>
          </w:tcPr>
          <w:p>
            <w:pPr>
              <w:pStyle w:val="8"/>
              <w:spacing w:before="0" w:beforeAutospacing="0" w:after="0" w:afterAutospacing="0"/>
              <w:jc w:val="center"/>
              <w:rPr>
                <w:rFonts w:ascii="仿宋" w:hAnsi="仿宋" w:eastAsia="仿宋" w:cs="仿宋"/>
                <w:color w:val="333333"/>
              </w:rPr>
            </w:pPr>
            <w:r>
              <w:rPr>
                <w:rFonts w:ascii="仿宋" w:hAnsi="仿宋" w:eastAsia="仿宋" w:cs="仿宋"/>
                <w:color w:val="333333"/>
              </w:rPr>
              <w:t>20</w:t>
            </w:r>
          </w:p>
        </w:tc>
        <w:tc>
          <w:tcPr>
            <w:tcW w:w="4394" w:type="dxa"/>
            <w:vMerge w:val="continue"/>
            <w:vAlign w:val="center"/>
          </w:tcPr>
          <w:p>
            <w:pPr>
              <w:pStyle w:val="8"/>
              <w:numPr>
                <w:ilvl w:val="0"/>
                <w:numId w:val="1"/>
              </w:numPr>
              <w:spacing w:before="0" w:after="0"/>
              <w:rPr>
                <w:rFonts w:ascii="仿宋" w:hAnsi="仿宋" w:eastAsia="仿宋" w:cs="Times New Roman"/>
                <w:b/>
                <w:bCs/>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720"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624"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2051" w:type="dxa"/>
            <w:gridSpan w:val="2"/>
            <w:vAlign w:val="center"/>
          </w:tcPr>
          <w:p>
            <w:pPr>
              <w:pStyle w:val="8"/>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二等奖</w:t>
            </w:r>
            <w:r>
              <w:rPr>
                <w:rFonts w:ascii="仿宋" w:hAnsi="仿宋" w:eastAsia="仿宋" w:cs="仿宋"/>
                <w:color w:val="333333"/>
              </w:rPr>
              <w:t>/</w:t>
            </w:r>
            <w:r>
              <w:rPr>
                <w:rFonts w:hint="eastAsia" w:ascii="仿宋" w:hAnsi="仿宋" w:eastAsia="仿宋" w:cs="仿宋"/>
                <w:color w:val="333333"/>
              </w:rPr>
              <w:t>银奖</w:t>
            </w:r>
          </w:p>
        </w:tc>
        <w:tc>
          <w:tcPr>
            <w:tcW w:w="567" w:type="dxa"/>
            <w:vAlign w:val="center"/>
          </w:tcPr>
          <w:p>
            <w:pPr>
              <w:pStyle w:val="8"/>
              <w:spacing w:before="0" w:beforeAutospacing="0" w:after="0" w:afterAutospacing="0"/>
              <w:jc w:val="center"/>
              <w:rPr>
                <w:rFonts w:ascii="仿宋" w:hAnsi="仿宋" w:eastAsia="仿宋" w:cs="仿宋"/>
                <w:color w:val="333333"/>
              </w:rPr>
            </w:pPr>
            <w:r>
              <w:rPr>
                <w:rFonts w:ascii="仿宋" w:hAnsi="仿宋" w:eastAsia="仿宋" w:cs="仿宋"/>
                <w:color w:val="333333"/>
              </w:rPr>
              <w:t>15</w:t>
            </w:r>
          </w:p>
        </w:tc>
        <w:tc>
          <w:tcPr>
            <w:tcW w:w="4394" w:type="dxa"/>
            <w:vMerge w:val="continue"/>
            <w:vAlign w:val="center"/>
          </w:tcPr>
          <w:p>
            <w:pPr>
              <w:pStyle w:val="8"/>
              <w:numPr>
                <w:ilvl w:val="0"/>
                <w:numId w:val="1"/>
              </w:numPr>
              <w:spacing w:before="0" w:after="0"/>
              <w:rPr>
                <w:rFonts w:ascii="仿宋" w:hAnsi="仿宋" w:eastAsia="仿宋" w:cs="Times New Roman"/>
                <w:b/>
                <w:bCs/>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720"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624"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2051" w:type="dxa"/>
            <w:gridSpan w:val="2"/>
            <w:vAlign w:val="center"/>
          </w:tcPr>
          <w:p>
            <w:pPr>
              <w:pStyle w:val="8"/>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三等奖</w:t>
            </w:r>
            <w:r>
              <w:rPr>
                <w:rFonts w:ascii="仿宋" w:hAnsi="仿宋" w:eastAsia="仿宋" w:cs="仿宋"/>
                <w:color w:val="333333"/>
              </w:rPr>
              <w:t>/</w:t>
            </w:r>
            <w:r>
              <w:rPr>
                <w:rFonts w:hint="eastAsia" w:ascii="仿宋" w:hAnsi="仿宋" w:eastAsia="仿宋" w:cs="仿宋"/>
                <w:color w:val="333333"/>
              </w:rPr>
              <w:t>铜奖</w:t>
            </w:r>
          </w:p>
        </w:tc>
        <w:tc>
          <w:tcPr>
            <w:tcW w:w="567" w:type="dxa"/>
            <w:vAlign w:val="center"/>
          </w:tcPr>
          <w:p>
            <w:pPr>
              <w:pStyle w:val="8"/>
              <w:spacing w:before="0" w:beforeAutospacing="0" w:after="0" w:afterAutospacing="0"/>
              <w:jc w:val="center"/>
              <w:rPr>
                <w:rFonts w:ascii="仿宋" w:hAnsi="仿宋" w:eastAsia="仿宋" w:cs="仿宋"/>
                <w:color w:val="333333"/>
              </w:rPr>
            </w:pPr>
            <w:r>
              <w:rPr>
                <w:rFonts w:ascii="仿宋" w:hAnsi="仿宋" w:eastAsia="仿宋" w:cs="仿宋"/>
                <w:color w:val="333333"/>
              </w:rPr>
              <w:t>12</w:t>
            </w:r>
          </w:p>
        </w:tc>
        <w:tc>
          <w:tcPr>
            <w:tcW w:w="4394" w:type="dxa"/>
            <w:vMerge w:val="continue"/>
            <w:vAlign w:val="center"/>
          </w:tcPr>
          <w:p>
            <w:pPr>
              <w:pStyle w:val="8"/>
              <w:numPr>
                <w:ilvl w:val="0"/>
                <w:numId w:val="1"/>
              </w:numPr>
              <w:spacing w:before="0" w:after="0"/>
              <w:rPr>
                <w:rFonts w:ascii="仿宋" w:hAnsi="仿宋" w:eastAsia="仿宋" w:cs="Times New Roman"/>
                <w:b/>
                <w:bCs/>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720"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624" w:type="dxa"/>
            <w:vMerge w:val="restart"/>
            <w:vAlign w:val="center"/>
          </w:tcPr>
          <w:p>
            <w:pPr>
              <w:pStyle w:val="8"/>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校级</w:t>
            </w:r>
          </w:p>
        </w:tc>
        <w:tc>
          <w:tcPr>
            <w:tcW w:w="2051" w:type="dxa"/>
            <w:gridSpan w:val="2"/>
            <w:vAlign w:val="center"/>
          </w:tcPr>
          <w:p>
            <w:pPr>
              <w:pStyle w:val="8"/>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一等奖</w:t>
            </w:r>
            <w:r>
              <w:rPr>
                <w:rFonts w:ascii="仿宋" w:hAnsi="仿宋" w:eastAsia="仿宋" w:cs="仿宋"/>
                <w:color w:val="333333"/>
              </w:rPr>
              <w:t>/</w:t>
            </w:r>
            <w:r>
              <w:rPr>
                <w:rFonts w:hint="eastAsia" w:ascii="仿宋" w:hAnsi="仿宋" w:eastAsia="仿宋" w:cs="仿宋"/>
                <w:color w:val="333333"/>
              </w:rPr>
              <w:t>金奖</w:t>
            </w:r>
          </w:p>
        </w:tc>
        <w:tc>
          <w:tcPr>
            <w:tcW w:w="567" w:type="dxa"/>
            <w:vAlign w:val="center"/>
          </w:tcPr>
          <w:p>
            <w:pPr>
              <w:pStyle w:val="8"/>
              <w:spacing w:before="0" w:beforeAutospacing="0" w:after="0" w:afterAutospacing="0"/>
              <w:jc w:val="center"/>
              <w:rPr>
                <w:rFonts w:ascii="仿宋" w:hAnsi="仿宋" w:eastAsia="仿宋" w:cs="仿宋"/>
                <w:color w:val="333333"/>
              </w:rPr>
            </w:pPr>
            <w:r>
              <w:rPr>
                <w:rFonts w:ascii="仿宋" w:hAnsi="仿宋" w:eastAsia="仿宋" w:cs="仿宋"/>
                <w:color w:val="333333"/>
              </w:rPr>
              <w:t>10</w:t>
            </w:r>
          </w:p>
        </w:tc>
        <w:tc>
          <w:tcPr>
            <w:tcW w:w="4394" w:type="dxa"/>
            <w:vMerge w:val="continue"/>
            <w:vAlign w:val="center"/>
          </w:tcPr>
          <w:p>
            <w:pPr>
              <w:pStyle w:val="8"/>
              <w:numPr>
                <w:ilvl w:val="0"/>
                <w:numId w:val="1"/>
              </w:numPr>
              <w:spacing w:before="0" w:after="0"/>
              <w:rPr>
                <w:rFonts w:ascii="仿宋" w:hAnsi="仿宋" w:eastAsia="仿宋" w:cs="Times New Roman"/>
                <w:b/>
                <w:bCs/>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720"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624"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2051" w:type="dxa"/>
            <w:gridSpan w:val="2"/>
            <w:vAlign w:val="center"/>
          </w:tcPr>
          <w:p>
            <w:pPr>
              <w:pStyle w:val="8"/>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二等奖</w:t>
            </w:r>
            <w:r>
              <w:rPr>
                <w:rFonts w:ascii="仿宋" w:hAnsi="仿宋" w:eastAsia="仿宋" w:cs="仿宋"/>
                <w:color w:val="333333"/>
              </w:rPr>
              <w:t>/</w:t>
            </w:r>
            <w:r>
              <w:rPr>
                <w:rFonts w:hint="eastAsia" w:ascii="仿宋" w:hAnsi="仿宋" w:eastAsia="仿宋" w:cs="仿宋"/>
                <w:color w:val="333333"/>
              </w:rPr>
              <w:t>银奖</w:t>
            </w:r>
          </w:p>
        </w:tc>
        <w:tc>
          <w:tcPr>
            <w:tcW w:w="567" w:type="dxa"/>
            <w:vAlign w:val="center"/>
          </w:tcPr>
          <w:p>
            <w:pPr>
              <w:pStyle w:val="8"/>
              <w:spacing w:before="0" w:beforeAutospacing="0" w:after="0" w:afterAutospacing="0"/>
              <w:jc w:val="center"/>
              <w:rPr>
                <w:rFonts w:ascii="仿宋" w:hAnsi="仿宋" w:eastAsia="仿宋" w:cs="仿宋"/>
                <w:color w:val="333333"/>
              </w:rPr>
            </w:pPr>
            <w:r>
              <w:rPr>
                <w:rFonts w:ascii="仿宋" w:hAnsi="仿宋" w:eastAsia="仿宋" w:cs="仿宋"/>
                <w:color w:val="333333"/>
              </w:rPr>
              <w:t>6</w:t>
            </w:r>
          </w:p>
        </w:tc>
        <w:tc>
          <w:tcPr>
            <w:tcW w:w="4394" w:type="dxa"/>
            <w:vMerge w:val="continue"/>
            <w:vAlign w:val="center"/>
          </w:tcPr>
          <w:p>
            <w:pPr>
              <w:pStyle w:val="8"/>
              <w:numPr>
                <w:ilvl w:val="0"/>
                <w:numId w:val="1"/>
              </w:numPr>
              <w:spacing w:before="0" w:after="0"/>
              <w:rPr>
                <w:rFonts w:ascii="仿宋" w:hAnsi="仿宋" w:eastAsia="仿宋" w:cs="Times New Roman"/>
                <w:b/>
                <w:bCs/>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720"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624"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2051" w:type="dxa"/>
            <w:gridSpan w:val="2"/>
            <w:vAlign w:val="center"/>
          </w:tcPr>
          <w:p>
            <w:pPr>
              <w:pStyle w:val="8"/>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三等奖</w:t>
            </w:r>
            <w:r>
              <w:rPr>
                <w:rFonts w:ascii="仿宋" w:hAnsi="仿宋" w:eastAsia="仿宋" w:cs="仿宋"/>
                <w:color w:val="333333"/>
              </w:rPr>
              <w:t>/</w:t>
            </w:r>
            <w:r>
              <w:rPr>
                <w:rFonts w:hint="eastAsia" w:ascii="仿宋" w:hAnsi="仿宋" w:eastAsia="仿宋" w:cs="仿宋"/>
                <w:color w:val="333333"/>
              </w:rPr>
              <w:t>铜奖</w:t>
            </w:r>
          </w:p>
        </w:tc>
        <w:tc>
          <w:tcPr>
            <w:tcW w:w="567" w:type="dxa"/>
            <w:vAlign w:val="center"/>
          </w:tcPr>
          <w:p>
            <w:pPr>
              <w:pStyle w:val="8"/>
              <w:spacing w:before="0" w:beforeAutospacing="0" w:after="0" w:afterAutospacing="0"/>
              <w:jc w:val="center"/>
              <w:rPr>
                <w:rFonts w:ascii="仿宋" w:hAnsi="仿宋" w:eastAsia="仿宋" w:cs="仿宋"/>
                <w:color w:val="333333"/>
              </w:rPr>
            </w:pPr>
            <w:r>
              <w:rPr>
                <w:rFonts w:ascii="仿宋" w:hAnsi="仿宋" w:eastAsia="仿宋" w:cs="仿宋"/>
                <w:color w:val="333333"/>
              </w:rPr>
              <w:t>4</w:t>
            </w:r>
          </w:p>
        </w:tc>
        <w:tc>
          <w:tcPr>
            <w:tcW w:w="4394" w:type="dxa"/>
            <w:vMerge w:val="continue"/>
            <w:vAlign w:val="center"/>
          </w:tcPr>
          <w:p>
            <w:pPr>
              <w:pStyle w:val="8"/>
              <w:numPr>
                <w:ilvl w:val="0"/>
                <w:numId w:val="1"/>
              </w:numPr>
              <w:spacing w:before="0" w:after="0"/>
              <w:rPr>
                <w:rFonts w:ascii="仿宋" w:hAnsi="仿宋" w:eastAsia="仿宋" w:cs="Times New Roman"/>
                <w:b/>
                <w:bCs/>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1720" w:type="dxa"/>
            <w:vMerge w:val="restart"/>
            <w:vAlign w:val="center"/>
          </w:tcPr>
          <w:p>
            <w:pPr>
              <w:jc w:val="center"/>
              <w:rPr>
                <w:rFonts w:ascii="Times New Roman" w:hAnsi="Times New Roman" w:cs="Times New Roman"/>
                <w:b/>
                <w:bCs/>
              </w:rPr>
            </w:pPr>
            <w:r>
              <w:rPr>
                <w:rFonts w:hint="eastAsia" w:ascii="Times New Roman" w:hAnsi="Times New Roman"/>
                <w:b/>
                <w:bCs/>
              </w:rPr>
              <w:t>其他学科竞赛</w:t>
            </w:r>
          </w:p>
        </w:tc>
        <w:tc>
          <w:tcPr>
            <w:tcW w:w="624" w:type="dxa"/>
            <w:vMerge w:val="restart"/>
            <w:vAlign w:val="center"/>
          </w:tcPr>
          <w:p>
            <w:pPr>
              <w:pStyle w:val="8"/>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国家级</w:t>
            </w:r>
          </w:p>
        </w:tc>
        <w:tc>
          <w:tcPr>
            <w:tcW w:w="1025" w:type="dxa"/>
            <w:vMerge w:val="restart"/>
            <w:vAlign w:val="center"/>
          </w:tcPr>
          <w:p>
            <w:pPr>
              <w:pStyle w:val="8"/>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一等奖</w:t>
            </w:r>
          </w:p>
        </w:tc>
        <w:tc>
          <w:tcPr>
            <w:tcW w:w="1026" w:type="dxa"/>
            <w:vAlign w:val="center"/>
          </w:tcPr>
          <w:p>
            <w:pPr>
              <w:pStyle w:val="8"/>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第一名</w:t>
            </w:r>
          </w:p>
        </w:tc>
        <w:tc>
          <w:tcPr>
            <w:tcW w:w="567" w:type="dxa"/>
            <w:vAlign w:val="center"/>
          </w:tcPr>
          <w:p>
            <w:pPr>
              <w:pStyle w:val="8"/>
              <w:spacing w:before="0" w:beforeAutospacing="0" w:after="0" w:afterAutospacing="0"/>
              <w:jc w:val="center"/>
              <w:rPr>
                <w:rFonts w:ascii="仿宋" w:hAnsi="仿宋" w:eastAsia="仿宋" w:cs="仿宋"/>
                <w:color w:val="333333"/>
              </w:rPr>
            </w:pPr>
            <w:r>
              <w:rPr>
                <w:rFonts w:ascii="仿宋" w:hAnsi="仿宋" w:eastAsia="仿宋" w:cs="仿宋"/>
                <w:color w:val="333333"/>
              </w:rPr>
              <w:t>18</w:t>
            </w:r>
          </w:p>
        </w:tc>
        <w:tc>
          <w:tcPr>
            <w:tcW w:w="4394" w:type="dxa"/>
            <w:vMerge w:val="continue"/>
            <w:vAlign w:val="center"/>
          </w:tcPr>
          <w:p>
            <w:pPr>
              <w:pStyle w:val="8"/>
              <w:numPr>
                <w:ilvl w:val="0"/>
                <w:numId w:val="1"/>
              </w:numPr>
              <w:spacing w:before="0" w:beforeAutospacing="0" w:after="0" w:afterAutospacing="0"/>
              <w:rPr>
                <w:rFonts w:ascii="仿宋" w:hAnsi="仿宋" w:eastAsia="仿宋" w:cs="Times New Roman"/>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1720"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624"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1025"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1026" w:type="dxa"/>
            <w:vAlign w:val="center"/>
          </w:tcPr>
          <w:p>
            <w:pPr>
              <w:pStyle w:val="8"/>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第二名</w:t>
            </w:r>
          </w:p>
        </w:tc>
        <w:tc>
          <w:tcPr>
            <w:tcW w:w="567" w:type="dxa"/>
            <w:vAlign w:val="center"/>
          </w:tcPr>
          <w:p>
            <w:pPr>
              <w:pStyle w:val="8"/>
              <w:spacing w:before="0" w:beforeAutospacing="0" w:after="0" w:afterAutospacing="0"/>
              <w:jc w:val="center"/>
              <w:rPr>
                <w:rFonts w:ascii="仿宋" w:hAnsi="仿宋" w:eastAsia="仿宋" w:cs="仿宋"/>
                <w:color w:val="333333"/>
              </w:rPr>
            </w:pPr>
            <w:r>
              <w:rPr>
                <w:rFonts w:ascii="仿宋" w:hAnsi="仿宋" w:eastAsia="仿宋" w:cs="仿宋"/>
                <w:color w:val="333333"/>
              </w:rPr>
              <w:t>12</w:t>
            </w:r>
          </w:p>
        </w:tc>
        <w:tc>
          <w:tcPr>
            <w:tcW w:w="4394" w:type="dxa"/>
            <w:vMerge w:val="continue"/>
            <w:vAlign w:val="center"/>
          </w:tcPr>
          <w:p>
            <w:pPr>
              <w:pStyle w:val="8"/>
              <w:numPr>
                <w:ilvl w:val="0"/>
                <w:numId w:val="1"/>
              </w:numPr>
              <w:spacing w:before="0" w:beforeAutospacing="0" w:after="0" w:afterAutospacing="0"/>
              <w:rPr>
                <w:rFonts w:ascii="仿宋" w:hAnsi="仿宋" w:eastAsia="仿宋" w:cs="Times New Roman"/>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1720"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624"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1025"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1026" w:type="dxa"/>
            <w:vAlign w:val="center"/>
          </w:tcPr>
          <w:p>
            <w:pPr>
              <w:pStyle w:val="8"/>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第三名</w:t>
            </w:r>
          </w:p>
        </w:tc>
        <w:tc>
          <w:tcPr>
            <w:tcW w:w="567" w:type="dxa"/>
            <w:vAlign w:val="center"/>
          </w:tcPr>
          <w:p>
            <w:pPr>
              <w:pStyle w:val="8"/>
              <w:spacing w:before="0" w:beforeAutospacing="0" w:after="0" w:afterAutospacing="0"/>
              <w:jc w:val="center"/>
              <w:rPr>
                <w:rFonts w:ascii="仿宋" w:hAnsi="仿宋" w:eastAsia="仿宋" w:cs="仿宋"/>
                <w:color w:val="333333"/>
              </w:rPr>
            </w:pPr>
            <w:r>
              <w:rPr>
                <w:rFonts w:ascii="仿宋" w:hAnsi="仿宋" w:eastAsia="仿宋" w:cs="仿宋"/>
                <w:color w:val="333333"/>
              </w:rPr>
              <w:t>6</w:t>
            </w:r>
          </w:p>
        </w:tc>
        <w:tc>
          <w:tcPr>
            <w:tcW w:w="4394" w:type="dxa"/>
            <w:vMerge w:val="continue"/>
            <w:vAlign w:val="center"/>
          </w:tcPr>
          <w:p>
            <w:pPr>
              <w:pStyle w:val="8"/>
              <w:numPr>
                <w:ilvl w:val="0"/>
                <w:numId w:val="1"/>
              </w:numPr>
              <w:spacing w:before="0" w:beforeAutospacing="0" w:after="0" w:afterAutospacing="0"/>
              <w:rPr>
                <w:rFonts w:ascii="仿宋" w:hAnsi="仿宋" w:eastAsia="仿宋" w:cs="Times New Roman"/>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1720"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624"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1025" w:type="dxa"/>
            <w:vMerge w:val="restart"/>
            <w:vAlign w:val="center"/>
          </w:tcPr>
          <w:p>
            <w:pPr>
              <w:pStyle w:val="8"/>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二等奖</w:t>
            </w:r>
          </w:p>
        </w:tc>
        <w:tc>
          <w:tcPr>
            <w:tcW w:w="1026" w:type="dxa"/>
            <w:vAlign w:val="center"/>
          </w:tcPr>
          <w:p>
            <w:pPr>
              <w:pStyle w:val="8"/>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第一名</w:t>
            </w:r>
          </w:p>
        </w:tc>
        <w:tc>
          <w:tcPr>
            <w:tcW w:w="567" w:type="dxa"/>
            <w:vAlign w:val="center"/>
          </w:tcPr>
          <w:p>
            <w:pPr>
              <w:pStyle w:val="8"/>
              <w:spacing w:before="0" w:beforeAutospacing="0" w:after="0" w:afterAutospacing="0"/>
              <w:jc w:val="center"/>
              <w:rPr>
                <w:rFonts w:ascii="仿宋" w:hAnsi="仿宋" w:eastAsia="仿宋" w:cs="仿宋"/>
                <w:color w:val="333333"/>
              </w:rPr>
            </w:pPr>
            <w:r>
              <w:rPr>
                <w:rFonts w:ascii="仿宋" w:hAnsi="仿宋" w:eastAsia="仿宋" w:cs="仿宋"/>
                <w:color w:val="333333"/>
              </w:rPr>
              <w:t>15</w:t>
            </w:r>
          </w:p>
        </w:tc>
        <w:tc>
          <w:tcPr>
            <w:tcW w:w="4394" w:type="dxa"/>
            <w:vMerge w:val="continue"/>
            <w:vAlign w:val="center"/>
          </w:tcPr>
          <w:p>
            <w:pPr>
              <w:pStyle w:val="8"/>
              <w:spacing w:before="0" w:beforeAutospacing="0" w:after="0" w:afterAutospacing="0"/>
              <w:jc w:val="center"/>
              <w:rPr>
                <w:rFonts w:ascii="仿宋" w:hAnsi="仿宋" w:eastAsia="仿宋" w:cs="Times New Roman"/>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1720"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624"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1025"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1026" w:type="dxa"/>
            <w:vAlign w:val="center"/>
          </w:tcPr>
          <w:p>
            <w:pPr>
              <w:pStyle w:val="8"/>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第二名</w:t>
            </w:r>
          </w:p>
        </w:tc>
        <w:tc>
          <w:tcPr>
            <w:tcW w:w="567" w:type="dxa"/>
            <w:vAlign w:val="center"/>
          </w:tcPr>
          <w:p>
            <w:pPr>
              <w:pStyle w:val="8"/>
              <w:spacing w:before="0" w:beforeAutospacing="0" w:after="0" w:afterAutospacing="0"/>
              <w:jc w:val="center"/>
              <w:rPr>
                <w:rFonts w:ascii="仿宋" w:hAnsi="仿宋" w:eastAsia="仿宋" w:cs="仿宋"/>
                <w:color w:val="333333"/>
              </w:rPr>
            </w:pPr>
            <w:r>
              <w:rPr>
                <w:rFonts w:ascii="仿宋" w:hAnsi="仿宋" w:eastAsia="仿宋" w:cs="仿宋"/>
                <w:color w:val="333333"/>
              </w:rPr>
              <w:t>10</w:t>
            </w:r>
          </w:p>
        </w:tc>
        <w:tc>
          <w:tcPr>
            <w:tcW w:w="4394" w:type="dxa"/>
            <w:vMerge w:val="continue"/>
            <w:vAlign w:val="center"/>
          </w:tcPr>
          <w:p>
            <w:pPr>
              <w:pStyle w:val="8"/>
              <w:spacing w:before="0" w:beforeAutospacing="0" w:after="0" w:afterAutospacing="0"/>
              <w:jc w:val="center"/>
              <w:rPr>
                <w:rFonts w:ascii="仿宋" w:hAnsi="仿宋" w:eastAsia="仿宋" w:cs="Times New Roman"/>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1720"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624"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1025"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1026" w:type="dxa"/>
            <w:vAlign w:val="center"/>
          </w:tcPr>
          <w:p>
            <w:pPr>
              <w:pStyle w:val="8"/>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第三名</w:t>
            </w:r>
          </w:p>
        </w:tc>
        <w:tc>
          <w:tcPr>
            <w:tcW w:w="567" w:type="dxa"/>
            <w:vAlign w:val="center"/>
          </w:tcPr>
          <w:p>
            <w:pPr>
              <w:pStyle w:val="8"/>
              <w:spacing w:before="0" w:beforeAutospacing="0" w:after="0" w:afterAutospacing="0"/>
              <w:jc w:val="center"/>
              <w:rPr>
                <w:rFonts w:ascii="仿宋" w:hAnsi="仿宋" w:eastAsia="仿宋" w:cs="仿宋"/>
                <w:color w:val="333333"/>
              </w:rPr>
            </w:pPr>
            <w:r>
              <w:rPr>
                <w:rFonts w:ascii="仿宋" w:hAnsi="仿宋" w:eastAsia="仿宋" w:cs="仿宋"/>
                <w:color w:val="333333"/>
              </w:rPr>
              <w:t>5</w:t>
            </w:r>
          </w:p>
        </w:tc>
        <w:tc>
          <w:tcPr>
            <w:tcW w:w="4394" w:type="dxa"/>
            <w:vMerge w:val="continue"/>
            <w:vAlign w:val="center"/>
          </w:tcPr>
          <w:p>
            <w:pPr>
              <w:pStyle w:val="8"/>
              <w:spacing w:before="0" w:beforeAutospacing="0" w:after="0" w:afterAutospacing="0"/>
              <w:jc w:val="center"/>
              <w:rPr>
                <w:rFonts w:ascii="仿宋" w:hAnsi="仿宋" w:eastAsia="仿宋" w:cs="Times New Roman"/>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1720"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624"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1025" w:type="dxa"/>
            <w:vMerge w:val="restart"/>
            <w:vAlign w:val="center"/>
          </w:tcPr>
          <w:p>
            <w:pPr>
              <w:pStyle w:val="8"/>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三等奖</w:t>
            </w:r>
          </w:p>
        </w:tc>
        <w:tc>
          <w:tcPr>
            <w:tcW w:w="1026" w:type="dxa"/>
            <w:vAlign w:val="center"/>
          </w:tcPr>
          <w:p>
            <w:pPr>
              <w:pStyle w:val="8"/>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第一名</w:t>
            </w:r>
          </w:p>
        </w:tc>
        <w:tc>
          <w:tcPr>
            <w:tcW w:w="567" w:type="dxa"/>
            <w:vAlign w:val="center"/>
          </w:tcPr>
          <w:p>
            <w:pPr>
              <w:pStyle w:val="8"/>
              <w:spacing w:before="0" w:beforeAutospacing="0" w:after="0" w:afterAutospacing="0"/>
              <w:jc w:val="center"/>
              <w:rPr>
                <w:rFonts w:ascii="仿宋" w:hAnsi="仿宋" w:eastAsia="仿宋" w:cs="仿宋"/>
                <w:color w:val="333333"/>
              </w:rPr>
            </w:pPr>
            <w:r>
              <w:rPr>
                <w:rFonts w:ascii="仿宋" w:hAnsi="仿宋" w:eastAsia="仿宋" w:cs="仿宋"/>
                <w:color w:val="333333"/>
              </w:rPr>
              <w:t>12</w:t>
            </w:r>
          </w:p>
        </w:tc>
        <w:tc>
          <w:tcPr>
            <w:tcW w:w="4394" w:type="dxa"/>
            <w:vMerge w:val="continue"/>
            <w:vAlign w:val="center"/>
          </w:tcPr>
          <w:p>
            <w:pPr>
              <w:pStyle w:val="8"/>
              <w:spacing w:before="0" w:beforeAutospacing="0" w:after="0" w:afterAutospacing="0"/>
              <w:jc w:val="center"/>
              <w:rPr>
                <w:rFonts w:ascii="仿宋" w:hAnsi="仿宋" w:eastAsia="仿宋" w:cs="Times New Roman"/>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1720"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624"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1025"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1026" w:type="dxa"/>
            <w:vAlign w:val="center"/>
          </w:tcPr>
          <w:p>
            <w:pPr>
              <w:pStyle w:val="8"/>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第二名</w:t>
            </w:r>
          </w:p>
        </w:tc>
        <w:tc>
          <w:tcPr>
            <w:tcW w:w="567" w:type="dxa"/>
            <w:vAlign w:val="center"/>
          </w:tcPr>
          <w:p>
            <w:pPr>
              <w:pStyle w:val="8"/>
              <w:spacing w:before="0" w:beforeAutospacing="0" w:after="0" w:afterAutospacing="0"/>
              <w:jc w:val="center"/>
              <w:rPr>
                <w:rFonts w:ascii="仿宋" w:hAnsi="仿宋" w:eastAsia="仿宋" w:cs="仿宋"/>
                <w:color w:val="333333"/>
              </w:rPr>
            </w:pPr>
            <w:r>
              <w:rPr>
                <w:rFonts w:ascii="仿宋" w:hAnsi="仿宋" w:eastAsia="仿宋" w:cs="仿宋"/>
                <w:color w:val="333333"/>
              </w:rPr>
              <w:t>8</w:t>
            </w:r>
          </w:p>
        </w:tc>
        <w:tc>
          <w:tcPr>
            <w:tcW w:w="4394" w:type="dxa"/>
            <w:vMerge w:val="continue"/>
            <w:vAlign w:val="center"/>
          </w:tcPr>
          <w:p>
            <w:pPr>
              <w:pStyle w:val="8"/>
              <w:spacing w:before="0" w:beforeAutospacing="0" w:after="0" w:afterAutospacing="0"/>
              <w:jc w:val="center"/>
              <w:rPr>
                <w:rFonts w:ascii="仿宋" w:hAnsi="仿宋" w:eastAsia="仿宋" w:cs="仿宋"/>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1720"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624"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1025"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1026" w:type="dxa"/>
            <w:vAlign w:val="center"/>
          </w:tcPr>
          <w:p>
            <w:pPr>
              <w:pStyle w:val="8"/>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第三名</w:t>
            </w:r>
          </w:p>
        </w:tc>
        <w:tc>
          <w:tcPr>
            <w:tcW w:w="567" w:type="dxa"/>
            <w:vAlign w:val="center"/>
          </w:tcPr>
          <w:p>
            <w:pPr>
              <w:pStyle w:val="8"/>
              <w:spacing w:before="0" w:beforeAutospacing="0" w:after="0" w:afterAutospacing="0"/>
              <w:jc w:val="center"/>
              <w:rPr>
                <w:rFonts w:ascii="仿宋" w:hAnsi="仿宋" w:eastAsia="仿宋" w:cs="仿宋"/>
                <w:color w:val="333333"/>
              </w:rPr>
            </w:pPr>
            <w:r>
              <w:rPr>
                <w:rFonts w:ascii="仿宋" w:hAnsi="仿宋" w:eastAsia="仿宋" w:cs="仿宋"/>
                <w:color w:val="333333"/>
              </w:rPr>
              <w:t>4</w:t>
            </w:r>
          </w:p>
        </w:tc>
        <w:tc>
          <w:tcPr>
            <w:tcW w:w="4394" w:type="dxa"/>
            <w:vMerge w:val="continue"/>
            <w:vAlign w:val="center"/>
          </w:tcPr>
          <w:p>
            <w:pPr>
              <w:pStyle w:val="8"/>
              <w:spacing w:before="0" w:beforeAutospacing="0" w:after="0" w:afterAutospacing="0"/>
              <w:jc w:val="center"/>
              <w:rPr>
                <w:rFonts w:ascii="仿宋" w:hAnsi="仿宋" w:eastAsia="仿宋" w:cs="仿宋"/>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1720"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624" w:type="dxa"/>
            <w:vMerge w:val="restart"/>
            <w:vAlign w:val="center"/>
          </w:tcPr>
          <w:p>
            <w:pPr>
              <w:pStyle w:val="8"/>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省级</w:t>
            </w:r>
          </w:p>
        </w:tc>
        <w:tc>
          <w:tcPr>
            <w:tcW w:w="1025" w:type="dxa"/>
            <w:vMerge w:val="restart"/>
            <w:vAlign w:val="center"/>
          </w:tcPr>
          <w:p>
            <w:pPr>
              <w:pStyle w:val="8"/>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一等奖</w:t>
            </w:r>
          </w:p>
        </w:tc>
        <w:tc>
          <w:tcPr>
            <w:tcW w:w="1026" w:type="dxa"/>
            <w:vAlign w:val="center"/>
          </w:tcPr>
          <w:p>
            <w:pPr>
              <w:pStyle w:val="8"/>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第一名</w:t>
            </w:r>
          </w:p>
        </w:tc>
        <w:tc>
          <w:tcPr>
            <w:tcW w:w="567" w:type="dxa"/>
            <w:vAlign w:val="center"/>
          </w:tcPr>
          <w:p>
            <w:pPr>
              <w:pStyle w:val="8"/>
              <w:spacing w:before="0" w:beforeAutospacing="0" w:after="0" w:afterAutospacing="0"/>
              <w:jc w:val="center"/>
              <w:rPr>
                <w:rFonts w:ascii="仿宋" w:hAnsi="仿宋" w:eastAsia="仿宋" w:cs="仿宋"/>
                <w:color w:val="333333"/>
              </w:rPr>
            </w:pPr>
            <w:r>
              <w:rPr>
                <w:rFonts w:ascii="仿宋" w:hAnsi="仿宋" w:eastAsia="仿宋" w:cs="仿宋"/>
                <w:color w:val="333333"/>
              </w:rPr>
              <w:t>12</w:t>
            </w:r>
          </w:p>
        </w:tc>
        <w:tc>
          <w:tcPr>
            <w:tcW w:w="4394" w:type="dxa"/>
            <w:vMerge w:val="continue"/>
            <w:vAlign w:val="center"/>
          </w:tcPr>
          <w:p>
            <w:pPr>
              <w:pStyle w:val="8"/>
              <w:spacing w:before="0" w:beforeAutospacing="0" w:after="0" w:afterAutospacing="0"/>
              <w:jc w:val="center"/>
              <w:rPr>
                <w:rFonts w:ascii="仿宋" w:hAnsi="仿宋" w:eastAsia="仿宋" w:cs="仿宋"/>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1720"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624"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1025"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1026" w:type="dxa"/>
            <w:vAlign w:val="center"/>
          </w:tcPr>
          <w:p>
            <w:pPr>
              <w:pStyle w:val="8"/>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第二名</w:t>
            </w:r>
          </w:p>
        </w:tc>
        <w:tc>
          <w:tcPr>
            <w:tcW w:w="567" w:type="dxa"/>
            <w:vAlign w:val="center"/>
          </w:tcPr>
          <w:p>
            <w:pPr>
              <w:pStyle w:val="8"/>
              <w:spacing w:before="0" w:beforeAutospacing="0" w:after="0" w:afterAutospacing="0"/>
              <w:jc w:val="center"/>
              <w:rPr>
                <w:rFonts w:ascii="仿宋" w:hAnsi="仿宋" w:eastAsia="仿宋" w:cs="仿宋"/>
                <w:color w:val="333333"/>
              </w:rPr>
            </w:pPr>
            <w:r>
              <w:rPr>
                <w:rFonts w:ascii="仿宋" w:hAnsi="仿宋" w:eastAsia="仿宋" w:cs="仿宋"/>
                <w:color w:val="333333"/>
              </w:rPr>
              <w:t>8</w:t>
            </w:r>
          </w:p>
        </w:tc>
        <w:tc>
          <w:tcPr>
            <w:tcW w:w="4394" w:type="dxa"/>
            <w:vMerge w:val="continue"/>
            <w:vAlign w:val="center"/>
          </w:tcPr>
          <w:p>
            <w:pPr>
              <w:pStyle w:val="8"/>
              <w:spacing w:before="0" w:beforeAutospacing="0" w:after="0" w:afterAutospacing="0"/>
              <w:jc w:val="center"/>
              <w:rPr>
                <w:rFonts w:ascii="仿宋" w:hAnsi="仿宋" w:eastAsia="仿宋" w:cs="仿宋"/>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1720"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624"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1025"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1026" w:type="dxa"/>
            <w:vAlign w:val="center"/>
          </w:tcPr>
          <w:p>
            <w:pPr>
              <w:pStyle w:val="8"/>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第三名</w:t>
            </w:r>
          </w:p>
        </w:tc>
        <w:tc>
          <w:tcPr>
            <w:tcW w:w="567" w:type="dxa"/>
            <w:vAlign w:val="center"/>
          </w:tcPr>
          <w:p>
            <w:pPr>
              <w:pStyle w:val="8"/>
              <w:spacing w:before="0" w:beforeAutospacing="0" w:after="0" w:afterAutospacing="0"/>
              <w:jc w:val="center"/>
              <w:rPr>
                <w:rFonts w:ascii="仿宋" w:hAnsi="仿宋" w:eastAsia="仿宋" w:cs="仿宋"/>
                <w:color w:val="333333"/>
              </w:rPr>
            </w:pPr>
            <w:r>
              <w:rPr>
                <w:rFonts w:ascii="仿宋" w:hAnsi="仿宋" w:eastAsia="仿宋" w:cs="仿宋"/>
                <w:color w:val="333333"/>
              </w:rPr>
              <w:t>4</w:t>
            </w:r>
          </w:p>
        </w:tc>
        <w:tc>
          <w:tcPr>
            <w:tcW w:w="4394" w:type="dxa"/>
            <w:vMerge w:val="continue"/>
            <w:vAlign w:val="center"/>
          </w:tcPr>
          <w:p>
            <w:pPr>
              <w:pStyle w:val="8"/>
              <w:spacing w:before="0" w:beforeAutospacing="0" w:after="0" w:afterAutospacing="0"/>
              <w:jc w:val="center"/>
              <w:rPr>
                <w:rFonts w:ascii="仿宋" w:hAnsi="仿宋" w:eastAsia="仿宋" w:cs="仿宋"/>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1720"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624"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1025" w:type="dxa"/>
            <w:vMerge w:val="restart"/>
            <w:vAlign w:val="center"/>
          </w:tcPr>
          <w:p>
            <w:pPr>
              <w:pStyle w:val="8"/>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二等奖</w:t>
            </w:r>
          </w:p>
        </w:tc>
        <w:tc>
          <w:tcPr>
            <w:tcW w:w="1026" w:type="dxa"/>
            <w:vAlign w:val="center"/>
          </w:tcPr>
          <w:p>
            <w:pPr>
              <w:pStyle w:val="8"/>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第一名</w:t>
            </w:r>
          </w:p>
        </w:tc>
        <w:tc>
          <w:tcPr>
            <w:tcW w:w="567" w:type="dxa"/>
            <w:vAlign w:val="center"/>
          </w:tcPr>
          <w:p>
            <w:pPr>
              <w:pStyle w:val="8"/>
              <w:spacing w:before="0" w:beforeAutospacing="0" w:after="0" w:afterAutospacing="0"/>
              <w:jc w:val="center"/>
              <w:rPr>
                <w:rFonts w:ascii="仿宋" w:hAnsi="仿宋" w:eastAsia="仿宋" w:cs="仿宋"/>
                <w:color w:val="333333"/>
              </w:rPr>
            </w:pPr>
            <w:r>
              <w:rPr>
                <w:rFonts w:ascii="仿宋" w:hAnsi="仿宋" w:eastAsia="仿宋" w:cs="仿宋"/>
                <w:color w:val="333333"/>
              </w:rPr>
              <w:t>10</w:t>
            </w:r>
          </w:p>
        </w:tc>
        <w:tc>
          <w:tcPr>
            <w:tcW w:w="4394" w:type="dxa"/>
            <w:vMerge w:val="continue"/>
            <w:vAlign w:val="center"/>
          </w:tcPr>
          <w:p>
            <w:pPr>
              <w:pStyle w:val="8"/>
              <w:spacing w:before="0" w:beforeAutospacing="0" w:after="0" w:afterAutospacing="0"/>
              <w:jc w:val="center"/>
              <w:rPr>
                <w:rFonts w:ascii="仿宋" w:hAnsi="仿宋" w:eastAsia="仿宋" w:cs="仿宋"/>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1720"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624"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1025"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1026" w:type="dxa"/>
            <w:vAlign w:val="center"/>
          </w:tcPr>
          <w:p>
            <w:pPr>
              <w:pStyle w:val="8"/>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第二名</w:t>
            </w:r>
          </w:p>
        </w:tc>
        <w:tc>
          <w:tcPr>
            <w:tcW w:w="567" w:type="dxa"/>
            <w:vAlign w:val="center"/>
          </w:tcPr>
          <w:p>
            <w:pPr>
              <w:pStyle w:val="8"/>
              <w:spacing w:before="0" w:beforeAutospacing="0" w:after="0" w:afterAutospacing="0"/>
              <w:jc w:val="center"/>
              <w:rPr>
                <w:rFonts w:ascii="仿宋" w:hAnsi="仿宋" w:eastAsia="仿宋" w:cs="仿宋"/>
                <w:color w:val="333333"/>
              </w:rPr>
            </w:pPr>
            <w:r>
              <w:rPr>
                <w:rFonts w:ascii="仿宋" w:hAnsi="仿宋" w:eastAsia="仿宋" w:cs="仿宋"/>
                <w:color w:val="333333"/>
              </w:rPr>
              <w:t>7</w:t>
            </w:r>
          </w:p>
        </w:tc>
        <w:tc>
          <w:tcPr>
            <w:tcW w:w="4394" w:type="dxa"/>
            <w:vMerge w:val="continue"/>
            <w:vAlign w:val="center"/>
          </w:tcPr>
          <w:p>
            <w:pPr>
              <w:pStyle w:val="8"/>
              <w:spacing w:before="0" w:beforeAutospacing="0" w:after="0" w:afterAutospacing="0"/>
              <w:jc w:val="center"/>
              <w:rPr>
                <w:rFonts w:ascii="仿宋" w:hAnsi="仿宋" w:eastAsia="仿宋" w:cs="仿宋"/>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1720"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624"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1025"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1026" w:type="dxa"/>
            <w:vAlign w:val="center"/>
          </w:tcPr>
          <w:p>
            <w:pPr>
              <w:pStyle w:val="8"/>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第三名</w:t>
            </w:r>
          </w:p>
        </w:tc>
        <w:tc>
          <w:tcPr>
            <w:tcW w:w="567" w:type="dxa"/>
            <w:vAlign w:val="center"/>
          </w:tcPr>
          <w:p>
            <w:pPr>
              <w:pStyle w:val="8"/>
              <w:spacing w:before="0" w:beforeAutospacing="0" w:after="0" w:afterAutospacing="0"/>
              <w:jc w:val="center"/>
              <w:rPr>
                <w:rFonts w:ascii="仿宋" w:hAnsi="仿宋" w:eastAsia="仿宋" w:cs="仿宋"/>
                <w:color w:val="333333"/>
              </w:rPr>
            </w:pPr>
            <w:r>
              <w:rPr>
                <w:rFonts w:ascii="仿宋" w:hAnsi="仿宋" w:eastAsia="仿宋" w:cs="仿宋"/>
                <w:color w:val="333333"/>
              </w:rPr>
              <w:t>3</w:t>
            </w:r>
          </w:p>
        </w:tc>
        <w:tc>
          <w:tcPr>
            <w:tcW w:w="4394" w:type="dxa"/>
            <w:vMerge w:val="continue"/>
            <w:vAlign w:val="center"/>
          </w:tcPr>
          <w:p>
            <w:pPr>
              <w:pStyle w:val="8"/>
              <w:spacing w:before="0" w:beforeAutospacing="0" w:after="0" w:afterAutospacing="0"/>
              <w:jc w:val="center"/>
              <w:rPr>
                <w:rFonts w:ascii="仿宋" w:hAnsi="仿宋" w:eastAsia="仿宋" w:cs="仿宋"/>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1720"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624"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1025" w:type="dxa"/>
            <w:vMerge w:val="restart"/>
            <w:vAlign w:val="center"/>
          </w:tcPr>
          <w:p>
            <w:pPr>
              <w:pStyle w:val="8"/>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三等奖</w:t>
            </w:r>
          </w:p>
        </w:tc>
        <w:tc>
          <w:tcPr>
            <w:tcW w:w="1026" w:type="dxa"/>
            <w:vAlign w:val="center"/>
          </w:tcPr>
          <w:p>
            <w:pPr>
              <w:pStyle w:val="8"/>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第一名</w:t>
            </w:r>
          </w:p>
        </w:tc>
        <w:tc>
          <w:tcPr>
            <w:tcW w:w="567" w:type="dxa"/>
            <w:vAlign w:val="center"/>
          </w:tcPr>
          <w:p>
            <w:pPr>
              <w:pStyle w:val="8"/>
              <w:spacing w:before="0" w:beforeAutospacing="0" w:after="0" w:afterAutospacing="0"/>
              <w:jc w:val="center"/>
              <w:rPr>
                <w:rFonts w:ascii="仿宋" w:hAnsi="仿宋" w:eastAsia="仿宋" w:cs="仿宋"/>
                <w:color w:val="333333"/>
              </w:rPr>
            </w:pPr>
            <w:r>
              <w:rPr>
                <w:rFonts w:ascii="仿宋" w:hAnsi="仿宋" w:eastAsia="仿宋" w:cs="仿宋"/>
                <w:color w:val="333333"/>
              </w:rPr>
              <w:t>8</w:t>
            </w:r>
          </w:p>
        </w:tc>
        <w:tc>
          <w:tcPr>
            <w:tcW w:w="4394" w:type="dxa"/>
            <w:vMerge w:val="continue"/>
            <w:vAlign w:val="center"/>
          </w:tcPr>
          <w:p>
            <w:pPr>
              <w:pStyle w:val="8"/>
              <w:spacing w:before="0" w:beforeAutospacing="0" w:after="0" w:afterAutospacing="0"/>
              <w:jc w:val="center"/>
              <w:rPr>
                <w:rFonts w:ascii="仿宋" w:hAnsi="仿宋" w:eastAsia="仿宋" w:cs="仿宋"/>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1720"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624"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1025"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1026" w:type="dxa"/>
            <w:vAlign w:val="center"/>
          </w:tcPr>
          <w:p>
            <w:pPr>
              <w:pStyle w:val="8"/>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第二名</w:t>
            </w:r>
          </w:p>
        </w:tc>
        <w:tc>
          <w:tcPr>
            <w:tcW w:w="567" w:type="dxa"/>
            <w:vAlign w:val="center"/>
          </w:tcPr>
          <w:p>
            <w:pPr>
              <w:pStyle w:val="8"/>
              <w:spacing w:before="0" w:beforeAutospacing="0" w:after="0" w:afterAutospacing="0"/>
              <w:jc w:val="center"/>
              <w:rPr>
                <w:rFonts w:ascii="仿宋" w:hAnsi="仿宋" w:eastAsia="仿宋" w:cs="仿宋"/>
                <w:color w:val="333333"/>
              </w:rPr>
            </w:pPr>
            <w:r>
              <w:rPr>
                <w:rFonts w:ascii="仿宋" w:hAnsi="仿宋" w:eastAsia="仿宋" w:cs="仿宋"/>
                <w:color w:val="333333"/>
              </w:rPr>
              <w:t>6</w:t>
            </w:r>
          </w:p>
        </w:tc>
        <w:tc>
          <w:tcPr>
            <w:tcW w:w="4394" w:type="dxa"/>
            <w:vMerge w:val="continue"/>
            <w:vAlign w:val="center"/>
          </w:tcPr>
          <w:p>
            <w:pPr>
              <w:pStyle w:val="8"/>
              <w:spacing w:before="0" w:beforeAutospacing="0" w:after="0" w:afterAutospacing="0"/>
              <w:jc w:val="center"/>
              <w:rPr>
                <w:rFonts w:ascii="仿宋" w:hAnsi="仿宋" w:eastAsia="仿宋" w:cs="仿宋"/>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1720"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624"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1025"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1026" w:type="dxa"/>
            <w:vAlign w:val="center"/>
          </w:tcPr>
          <w:p>
            <w:pPr>
              <w:pStyle w:val="8"/>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第三名</w:t>
            </w:r>
          </w:p>
        </w:tc>
        <w:tc>
          <w:tcPr>
            <w:tcW w:w="567" w:type="dxa"/>
            <w:vAlign w:val="center"/>
          </w:tcPr>
          <w:p>
            <w:pPr>
              <w:pStyle w:val="8"/>
              <w:spacing w:before="0" w:beforeAutospacing="0" w:after="0" w:afterAutospacing="0"/>
              <w:jc w:val="center"/>
              <w:rPr>
                <w:rFonts w:ascii="仿宋" w:hAnsi="仿宋" w:eastAsia="仿宋" w:cs="仿宋"/>
                <w:color w:val="333333"/>
              </w:rPr>
            </w:pPr>
            <w:r>
              <w:rPr>
                <w:rFonts w:ascii="仿宋" w:hAnsi="仿宋" w:eastAsia="仿宋" w:cs="仿宋"/>
                <w:color w:val="333333"/>
              </w:rPr>
              <w:t>2</w:t>
            </w:r>
          </w:p>
        </w:tc>
        <w:tc>
          <w:tcPr>
            <w:tcW w:w="4394" w:type="dxa"/>
            <w:vMerge w:val="continue"/>
            <w:vAlign w:val="center"/>
          </w:tcPr>
          <w:p>
            <w:pPr>
              <w:pStyle w:val="8"/>
              <w:spacing w:before="0" w:beforeAutospacing="0" w:after="0" w:afterAutospacing="0"/>
              <w:jc w:val="center"/>
              <w:rPr>
                <w:rFonts w:ascii="仿宋" w:hAnsi="仿宋" w:eastAsia="仿宋" w:cs="仿宋"/>
                <w:color w:val="333333"/>
              </w:rPr>
            </w:pPr>
          </w:p>
        </w:tc>
      </w:tr>
    </w:tbl>
    <w:p>
      <w:pPr>
        <w:pStyle w:val="8"/>
        <w:spacing w:before="0" w:beforeAutospacing="0" w:after="0" w:afterAutospacing="0"/>
        <w:rPr>
          <w:rFonts w:ascii="仿宋" w:hAnsi="仿宋" w:eastAsia="仿宋" w:cs="Times New Roman"/>
          <w:color w:val="333333"/>
          <w:sz w:val="22"/>
          <w:szCs w:val="22"/>
        </w:rPr>
      </w:pPr>
      <w:r>
        <w:rPr>
          <w:rFonts w:hint="eastAsia" w:ascii="仿宋" w:hAnsi="仿宋" w:eastAsia="仿宋" w:cs="仿宋"/>
          <w:color w:val="333333"/>
          <w:sz w:val="22"/>
          <w:szCs w:val="22"/>
        </w:rPr>
        <w:t>注：</w:t>
      </w:r>
      <w:r>
        <w:rPr>
          <w:rFonts w:ascii="仿宋" w:hAnsi="仿宋" w:eastAsia="仿宋" w:cs="Times New Roman"/>
          <w:color w:val="333333"/>
          <w:sz w:val="22"/>
          <w:szCs w:val="22"/>
        </w:rPr>
        <w:t>1</w:t>
      </w:r>
      <w:r>
        <w:rPr>
          <w:rFonts w:hint="eastAsia" w:ascii="仿宋" w:hAnsi="仿宋" w:eastAsia="仿宋" w:cs="Times New Roman"/>
          <w:color w:val="333333"/>
          <w:sz w:val="22"/>
          <w:szCs w:val="22"/>
        </w:rPr>
        <w:t>、每一方面加分只计算一次，选相对较高分值计入</w:t>
      </w:r>
    </w:p>
    <w:p>
      <w:pPr>
        <w:pStyle w:val="8"/>
        <w:numPr>
          <w:ilvl w:val="0"/>
          <w:numId w:val="2"/>
        </w:numPr>
        <w:spacing w:before="0" w:beforeAutospacing="0" w:after="0" w:afterAutospacing="0"/>
        <w:rPr>
          <w:rFonts w:ascii="仿宋" w:hAnsi="仿宋" w:eastAsia="仿宋" w:cs="Times New Roman"/>
          <w:color w:val="333333"/>
          <w:sz w:val="22"/>
          <w:szCs w:val="22"/>
        </w:rPr>
      </w:pPr>
      <w:r>
        <w:rPr>
          <w:rFonts w:hint="eastAsia" w:ascii="仿宋" w:hAnsi="仿宋" w:eastAsia="仿宋" w:cs="Times New Roman"/>
          <w:color w:val="333333"/>
          <w:sz w:val="22"/>
          <w:szCs w:val="22"/>
        </w:rPr>
        <w:t xml:space="preserve"> 国家级赛事见文件最后的附件。</w:t>
      </w:r>
    </w:p>
    <w:p>
      <w:pPr>
        <w:pStyle w:val="8"/>
        <w:numPr>
          <w:ilvl w:val="0"/>
          <w:numId w:val="2"/>
        </w:numPr>
        <w:spacing w:before="0" w:beforeAutospacing="0" w:after="0" w:afterAutospacing="0"/>
        <w:rPr>
          <w:rFonts w:ascii="仿宋" w:hAnsi="仿宋" w:eastAsia="仿宋" w:cs="Times New Roman"/>
          <w:color w:val="333333"/>
          <w:sz w:val="22"/>
          <w:szCs w:val="22"/>
        </w:rPr>
      </w:pPr>
      <w:r>
        <w:rPr>
          <w:rFonts w:hint="eastAsia" w:ascii="仿宋" w:hAnsi="仿宋" w:eastAsia="仿宋" w:cs="Times New Roman"/>
          <w:color w:val="333333"/>
          <w:sz w:val="22"/>
          <w:szCs w:val="22"/>
        </w:rPr>
        <w:t xml:space="preserve"> 江苏省级赛事认定网址：</w:t>
      </w:r>
      <w:r>
        <w:rPr>
          <w:rFonts w:ascii="仿宋" w:hAnsi="仿宋" w:eastAsia="仿宋" w:cs="Times New Roman"/>
          <w:color w:val="333333"/>
          <w:sz w:val="22"/>
          <w:szCs w:val="22"/>
        </w:rPr>
        <w:t>http://m.jsgjxh.cn/uploadfile/2023-06/2023061610091277387.pdf</w:t>
      </w:r>
    </w:p>
    <w:p>
      <w:pPr>
        <w:rPr>
          <w:rFonts w:cs="Times New Roman"/>
          <w:b/>
          <w:bCs/>
          <w:sz w:val="28"/>
          <w:szCs w:val="28"/>
        </w:rPr>
      </w:pPr>
    </w:p>
    <w:p>
      <w:pPr>
        <w:jc w:val="center"/>
        <w:rPr>
          <w:b/>
          <w:bCs/>
          <w:sz w:val="28"/>
          <w:szCs w:val="28"/>
        </w:rPr>
      </w:pPr>
    </w:p>
    <w:p>
      <w:pPr>
        <w:jc w:val="center"/>
        <w:rPr>
          <w:rFonts w:cs="Times New Roman"/>
          <w:b/>
          <w:bCs/>
          <w:sz w:val="28"/>
          <w:szCs w:val="28"/>
        </w:rPr>
      </w:pPr>
      <w:r>
        <w:rPr>
          <w:rFonts w:hint="eastAsia"/>
          <w:b/>
          <w:bCs/>
          <w:sz w:val="28"/>
          <w:szCs w:val="28"/>
        </w:rPr>
        <w:t>附表4：科研成果加分</w:t>
      </w:r>
    </w:p>
    <w:tbl>
      <w:tblPr>
        <w:tblStyle w:val="13"/>
        <w:tblW w:w="935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631"/>
        <w:gridCol w:w="1134"/>
        <w:gridCol w:w="1134"/>
        <w:gridCol w:w="3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60" w:type="dxa"/>
            <w:vAlign w:val="center"/>
          </w:tcPr>
          <w:p>
            <w:pPr>
              <w:pStyle w:val="8"/>
              <w:spacing w:before="0" w:beforeAutospacing="0" w:after="0" w:afterAutospacing="0"/>
              <w:jc w:val="center"/>
              <w:rPr>
                <w:rFonts w:cs="Times New Roman"/>
                <w:b/>
                <w:bCs/>
                <w:color w:val="333333"/>
                <w:sz w:val="21"/>
                <w:szCs w:val="21"/>
              </w:rPr>
            </w:pPr>
            <w:r>
              <w:rPr>
                <w:rFonts w:hint="eastAsia"/>
                <w:b/>
                <w:bCs/>
                <w:color w:val="333333"/>
                <w:sz w:val="21"/>
                <w:szCs w:val="21"/>
              </w:rPr>
              <w:t>类别</w:t>
            </w:r>
          </w:p>
        </w:tc>
        <w:tc>
          <w:tcPr>
            <w:tcW w:w="1631" w:type="dxa"/>
            <w:vAlign w:val="center"/>
          </w:tcPr>
          <w:p>
            <w:pPr>
              <w:pStyle w:val="8"/>
              <w:spacing w:before="0" w:beforeAutospacing="0" w:after="0" w:afterAutospacing="0"/>
              <w:jc w:val="center"/>
              <w:rPr>
                <w:rFonts w:cs="Times New Roman"/>
                <w:b/>
                <w:bCs/>
                <w:color w:val="333333"/>
                <w:sz w:val="21"/>
                <w:szCs w:val="21"/>
              </w:rPr>
            </w:pPr>
            <w:r>
              <w:rPr>
                <w:rFonts w:hint="eastAsia"/>
                <w:b/>
                <w:bCs/>
                <w:color w:val="333333"/>
                <w:sz w:val="21"/>
                <w:szCs w:val="21"/>
              </w:rPr>
              <w:t>级别</w:t>
            </w:r>
          </w:p>
        </w:tc>
        <w:tc>
          <w:tcPr>
            <w:tcW w:w="1134" w:type="dxa"/>
            <w:vAlign w:val="center"/>
          </w:tcPr>
          <w:p>
            <w:pPr>
              <w:pStyle w:val="8"/>
              <w:spacing w:before="0" w:beforeAutospacing="0" w:after="0" w:afterAutospacing="0"/>
              <w:jc w:val="center"/>
              <w:rPr>
                <w:rFonts w:cs="Times New Roman"/>
                <w:b/>
                <w:bCs/>
                <w:color w:val="333333"/>
                <w:sz w:val="21"/>
                <w:szCs w:val="21"/>
              </w:rPr>
            </w:pPr>
            <w:r>
              <w:rPr>
                <w:rFonts w:hint="eastAsia"/>
                <w:b/>
                <w:bCs/>
                <w:color w:val="333333"/>
                <w:sz w:val="21"/>
                <w:szCs w:val="21"/>
              </w:rPr>
              <w:t>名次</w:t>
            </w:r>
          </w:p>
        </w:tc>
        <w:tc>
          <w:tcPr>
            <w:tcW w:w="1134" w:type="dxa"/>
            <w:vAlign w:val="center"/>
          </w:tcPr>
          <w:p>
            <w:pPr>
              <w:pStyle w:val="8"/>
              <w:spacing w:before="0" w:beforeAutospacing="0" w:after="0" w:afterAutospacing="0"/>
              <w:jc w:val="center"/>
              <w:rPr>
                <w:rFonts w:cs="Times New Roman"/>
                <w:b/>
                <w:bCs/>
                <w:color w:val="333333"/>
                <w:sz w:val="21"/>
                <w:szCs w:val="21"/>
              </w:rPr>
            </w:pPr>
            <w:r>
              <w:rPr>
                <w:rFonts w:hint="eastAsia"/>
                <w:b/>
                <w:bCs/>
                <w:color w:val="333333"/>
                <w:sz w:val="21"/>
                <w:szCs w:val="21"/>
              </w:rPr>
              <w:t>得分</w:t>
            </w:r>
          </w:p>
        </w:tc>
        <w:tc>
          <w:tcPr>
            <w:tcW w:w="3897" w:type="dxa"/>
            <w:vAlign w:val="center"/>
          </w:tcPr>
          <w:p>
            <w:pPr>
              <w:pStyle w:val="8"/>
              <w:spacing w:before="0" w:beforeAutospacing="0" w:after="0" w:afterAutospacing="0"/>
              <w:jc w:val="center"/>
              <w:rPr>
                <w:rFonts w:cs="Times New Roman"/>
                <w:b/>
                <w:bCs/>
                <w:color w:val="333333"/>
                <w:sz w:val="21"/>
                <w:szCs w:val="21"/>
              </w:rPr>
            </w:pPr>
            <w:r>
              <w:rPr>
                <w:rFonts w:hint="eastAsia"/>
                <w:b/>
                <w:bCs/>
                <w:color w:val="333333"/>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rPr>
        <w:tc>
          <w:tcPr>
            <w:tcW w:w="1560" w:type="dxa"/>
            <w:vMerge w:val="restart"/>
            <w:vAlign w:val="center"/>
          </w:tcPr>
          <w:p>
            <w:pPr>
              <w:jc w:val="center"/>
              <w:rPr>
                <w:rFonts w:ascii="Times New Roman" w:hAnsi="Times New Roman" w:cs="Times New Roman"/>
                <w:b/>
                <w:bCs/>
              </w:rPr>
            </w:pPr>
            <w:r>
              <w:rPr>
                <w:rFonts w:hint="eastAsia" w:ascii="Times New Roman" w:hAnsi="Times New Roman"/>
                <w:b/>
                <w:bCs/>
              </w:rPr>
              <w:t>大学生</w:t>
            </w:r>
          </w:p>
          <w:p>
            <w:pPr>
              <w:jc w:val="center"/>
              <w:rPr>
                <w:rFonts w:ascii="Times New Roman" w:hAnsi="Times New Roman" w:cs="Times New Roman"/>
                <w:b/>
                <w:bCs/>
              </w:rPr>
            </w:pPr>
            <w:r>
              <w:rPr>
                <w:rFonts w:hint="eastAsia" w:ascii="Times New Roman" w:hAnsi="Times New Roman"/>
                <w:b/>
                <w:bCs/>
              </w:rPr>
              <w:t>创新创业</w:t>
            </w:r>
          </w:p>
          <w:p>
            <w:pPr>
              <w:jc w:val="center"/>
              <w:rPr>
                <w:rFonts w:cs="Times New Roman"/>
              </w:rPr>
            </w:pPr>
            <w:r>
              <w:rPr>
                <w:rFonts w:hint="eastAsia" w:ascii="Times New Roman" w:hAnsi="Times New Roman"/>
                <w:b/>
                <w:bCs/>
              </w:rPr>
              <w:t>训练计划</w:t>
            </w:r>
          </w:p>
        </w:tc>
        <w:tc>
          <w:tcPr>
            <w:tcW w:w="1631" w:type="dxa"/>
            <w:vMerge w:val="restart"/>
            <w:vAlign w:val="center"/>
          </w:tcPr>
          <w:p>
            <w:pPr>
              <w:pStyle w:val="8"/>
              <w:widowControl w:val="0"/>
              <w:spacing w:before="0" w:beforeAutospacing="0" w:after="0" w:afterAutospacing="0"/>
              <w:jc w:val="both"/>
              <w:rPr>
                <w:rFonts w:ascii="等线" w:hAnsi="等线" w:eastAsia="等线" w:cs="Times New Roman"/>
                <w:kern w:val="2"/>
                <w:sz w:val="21"/>
                <w:szCs w:val="21"/>
              </w:rPr>
            </w:pPr>
            <w:r>
              <w:rPr>
                <w:rFonts w:hint="eastAsia" w:ascii="等线" w:hAnsi="等线" w:eastAsia="等线" w:cs="等线"/>
                <w:kern w:val="2"/>
                <w:sz w:val="21"/>
                <w:szCs w:val="21"/>
              </w:rPr>
              <w:t>国家级</w:t>
            </w:r>
          </w:p>
        </w:tc>
        <w:tc>
          <w:tcPr>
            <w:tcW w:w="1134" w:type="dxa"/>
            <w:vAlign w:val="center"/>
          </w:tcPr>
          <w:p>
            <w:pPr>
              <w:pStyle w:val="8"/>
              <w:widowControl w:val="0"/>
              <w:spacing w:before="0" w:beforeAutospacing="0" w:after="0" w:afterAutospacing="0"/>
              <w:jc w:val="both"/>
              <w:rPr>
                <w:rFonts w:ascii="等线" w:hAnsi="等线" w:eastAsia="等线" w:cs="Times New Roman"/>
                <w:kern w:val="2"/>
                <w:sz w:val="21"/>
                <w:szCs w:val="21"/>
              </w:rPr>
            </w:pPr>
            <w:r>
              <w:rPr>
                <w:rFonts w:hint="eastAsia" w:ascii="等线" w:hAnsi="等线" w:eastAsia="等线" w:cs="等线"/>
                <w:kern w:val="2"/>
                <w:sz w:val="21"/>
                <w:szCs w:val="21"/>
              </w:rPr>
              <w:t>独立或第一名</w:t>
            </w:r>
          </w:p>
        </w:tc>
        <w:tc>
          <w:tcPr>
            <w:tcW w:w="1134" w:type="dxa"/>
            <w:vAlign w:val="center"/>
          </w:tcPr>
          <w:p>
            <w:pPr>
              <w:pStyle w:val="8"/>
              <w:widowControl w:val="0"/>
              <w:spacing w:before="0" w:beforeAutospacing="0" w:after="0" w:afterAutospacing="0"/>
              <w:jc w:val="center"/>
              <w:rPr>
                <w:rFonts w:ascii="等线" w:hAnsi="等线" w:eastAsia="等线" w:cs="等线"/>
                <w:kern w:val="2"/>
                <w:sz w:val="21"/>
                <w:szCs w:val="21"/>
              </w:rPr>
            </w:pPr>
            <w:r>
              <w:rPr>
                <w:rFonts w:ascii="等线" w:hAnsi="等线" w:eastAsia="等线" w:cs="等线"/>
                <w:kern w:val="2"/>
                <w:sz w:val="21"/>
                <w:szCs w:val="21"/>
              </w:rPr>
              <w:t>25</w:t>
            </w:r>
          </w:p>
        </w:tc>
        <w:tc>
          <w:tcPr>
            <w:tcW w:w="3897" w:type="dxa"/>
            <w:vMerge w:val="restart"/>
            <w:vAlign w:val="center"/>
          </w:tcPr>
          <w:p>
            <w:pPr>
              <w:pStyle w:val="8"/>
              <w:numPr>
                <w:ilvl w:val="0"/>
                <w:numId w:val="3"/>
              </w:numPr>
              <w:spacing w:before="0" w:beforeAutospacing="0" w:after="0" w:afterAutospacing="0"/>
              <w:rPr>
                <w:rFonts w:ascii="仿宋" w:hAnsi="仿宋" w:eastAsia="仿宋" w:cs="Times New Roman"/>
                <w:color w:val="333333"/>
                <w:sz w:val="21"/>
                <w:szCs w:val="21"/>
              </w:rPr>
            </w:pPr>
            <w:r>
              <w:rPr>
                <w:rFonts w:hint="eastAsia" w:ascii="仿宋" w:hAnsi="仿宋" w:eastAsia="仿宋" w:cs="仿宋"/>
                <w:color w:val="333333"/>
                <w:sz w:val="21"/>
                <w:szCs w:val="21"/>
              </w:rPr>
              <w:t>得分不累加，科研成果方面取单个最高分；</w:t>
            </w:r>
          </w:p>
          <w:p>
            <w:pPr>
              <w:pStyle w:val="8"/>
              <w:numPr>
                <w:ilvl w:val="0"/>
                <w:numId w:val="3"/>
              </w:numPr>
              <w:spacing w:before="0" w:beforeAutospacing="0" w:after="0" w:afterAutospacing="0"/>
              <w:rPr>
                <w:rFonts w:ascii="仿宋" w:hAnsi="仿宋" w:eastAsia="仿宋" w:cs="Times New Roman"/>
                <w:color w:val="333333"/>
                <w:sz w:val="21"/>
                <w:szCs w:val="21"/>
              </w:rPr>
            </w:pPr>
            <w:r>
              <w:rPr>
                <w:rFonts w:hint="eastAsia" w:ascii="仿宋" w:hAnsi="仿宋" w:eastAsia="仿宋" w:cs="仿宋"/>
                <w:color w:val="333333"/>
                <w:sz w:val="21"/>
                <w:szCs w:val="21"/>
              </w:rPr>
              <w:t>各类科研项目需提供结题或中期检查合格的证书或发文，相关公开发表学术成果需提供杂志或期刊原件及完整复印件或其他证明文件，无支撑材料者一律不予认可；莙政基金项目需结题验收合格或中期检查通过。</w:t>
            </w:r>
          </w:p>
          <w:p>
            <w:pPr>
              <w:pStyle w:val="8"/>
              <w:numPr>
                <w:ilvl w:val="0"/>
                <w:numId w:val="3"/>
              </w:numPr>
              <w:spacing w:before="0" w:beforeAutospacing="0" w:after="0" w:afterAutospacing="0"/>
              <w:rPr>
                <w:rFonts w:ascii="仿宋" w:hAnsi="仿宋" w:eastAsia="仿宋" w:cs="Times New Roman"/>
                <w:color w:val="333333"/>
                <w:sz w:val="21"/>
                <w:szCs w:val="21"/>
              </w:rPr>
            </w:pPr>
            <w:r>
              <w:rPr>
                <w:rFonts w:hint="eastAsia" w:ascii="仿宋" w:hAnsi="仿宋" w:eastAsia="仿宋" w:cs="仿宋"/>
                <w:color w:val="333333"/>
                <w:sz w:val="21"/>
                <w:szCs w:val="21"/>
              </w:rPr>
              <w:t>期刊范围按</w:t>
            </w:r>
            <w:r>
              <w:fldChar w:fldCharType="begin"/>
            </w:r>
            <w:r>
              <w:instrText xml:space="preserve"> HYPERLINK "http://skc.suda.edu.cn/2022/0517/c7485a493472/page.htm" \t "_blank" \o "苏州大学人文社会科学高质量论文管理办法（苏大社科〔2022〕3号）" </w:instrText>
            </w:r>
            <w:r>
              <w:fldChar w:fldCharType="separate"/>
            </w:r>
            <w:r>
              <w:rPr>
                <w:rFonts w:hint="eastAsia" w:ascii="仿宋" w:hAnsi="仿宋" w:eastAsia="仿宋" w:cs="仿宋"/>
                <w:sz w:val="21"/>
                <w:szCs w:val="21"/>
              </w:rPr>
              <w:t>苏州大学人文社会科学高质量论文管理办法（苏大社科〔</w:t>
            </w:r>
            <w:r>
              <w:rPr>
                <w:rFonts w:ascii="仿宋" w:hAnsi="仿宋" w:eastAsia="仿宋" w:cs="仿宋"/>
                <w:sz w:val="21"/>
                <w:szCs w:val="21"/>
              </w:rPr>
              <w:t>2022</w:t>
            </w:r>
            <w:r>
              <w:rPr>
                <w:rFonts w:hint="eastAsia" w:ascii="仿宋" w:hAnsi="仿宋" w:eastAsia="仿宋" w:cs="仿宋"/>
                <w:sz w:val="21"/>
                <w:szCs w:val="21"/>
              </w:rPr>
              <w:t>〕</w:t>
            </w:r>
            <w:r>
              <w:rPr>
                <w:rFonts w:ascii="仿宋" w:hAnsi="仿宋" w:eastAsia="仿宋" w:cs="仿宋"/>
                <w:sz w:val="21"/>
                <w:szCs w:val="21"/>
              </w:rPr>
              <w:t>3</w:t>
            </w:r>
            <w:r>
              <w:rPr>
                <w:rFonts w:hint="eastAsia" w:ascii="仿宋" w:hAnsi="仿宋" w:eastAsia="仿宋" w:cs="仿宋"/>
                <w:sz w:val="21"/>
                <w:szCs w:val="21"/>
              </w:rPr>
              <w:t>号）</w:t>
            </w:r>
            <w:r>
              <w:rPr>
                <w:rFonts w:hint="eastAsia" w:ascii="仿宋" w:hAnsi="仿宋" w:eastAsia="仿宋" w:cs="仿宋"/>
                <w:sz w:val="21"/>
                <w:szCs w:val="21"/>
              </w:rPr>
              <w:fldChar w:fldCharType="end"/>
            </w:r>
            <w:r>
              <w:rPr>
                <w:rFonts w:hint="eastAsia" w:ascii="仿宋" w:hAnsi="仿宋" w:eastAsia="仿宋" w:cs="仿宋"/>
                <w:color w:val="333333"/>
                <w:sz w:val="21"/>
                <w:szCs w:val="21"/>
              </w:rPr>
              <w:t>，国际掠食者网站所列刊物除外。</w:t>
            </w:r>
          </w:p>
          <w:p>
            <w:pPr>
              <w:pStyle w:val="8"/>
              <w:numPr>
                <w:ilvl w:val="0"/>
                <w:numId w:val="3"/>
              </w:numPr>
              <w:spacing w:before="0" w:beforeAutospacing="0" w:after="0" w:afterAutospacing="0"/>
              <w:rPr>
                <w:rFonts w:ascii="仿宋" w:hAnsi="仿宋" w:eastAsia="仿宋" w:cs="Times New Roman"/>
                <w:color w:val="333333"/>
              </w:rPr>
            </w:pPr>
            <w:r>
              <w:rPr>
                <w:rFonts w:hint="eastAsia" w:ascii="仿宋" w:hAnsi="仿宋" w:eastAsia="仿宋" w:cs="仿宋"/>
                <w:color w:val="333333"/>
                <w:sz w:val="21"/>
                <w:szCs w:val="21"/>
              </w:rPr>
              <w:t>如有其他不在列与学科相关的科研成果也可提交，经由专家组认定后，酌情加分</w:t>
            </w:r>
            <w:r>
              <w:rPr>
                <w:rFonts w:hint="eastAsia" w:ascii="仿宋" w:hAnsi="仿宋" w:eastAsia="仿宋" w:cs="仿宋"/>
                <w:color w:val="333333"/>
              </w:rPr>
              <w:t>。</w:t>
            </w:r>
          </w:p>
          <w:p>
            <w:pPr>
              <w:pStyle w:val="8"/>
              <w:numPr>
                <w:ilvl w:val="0"/>
                <w:numId w:val="3"/>
              </w:numPr>
              <w:spacing w:before="0" w:beforeAutospacing="0" w:after="0" w:afterAutospacing="0"/>
              <w:rPr>
                <w:rFonts w:ascii="仿宋" w:hAnsi="仿宋" w:eastAsia="仿宋" w:cs="Times New Roman"/>
                <w:color w:val="333333"/>
              </w:rPr>
            </w:pPr>
            <w:r>
              <w:rPr>
                <w:rFonts w:hint="eastAsia" w:ascii="仿宋" w:hAnsi="仿宋" w:eastAsia="仿宋" w:cs="仿宋"/>
                <w:color w:val="333333"/>
              </w:rPr>
              <w:t>如第一作者是指导老师，仅限指导老师与同学无利益关系时可加分。</w:t>
            </w:r>
          </w:p>
          <w:p>
            <w:pPr>
              <w:pStyle w:val="8"/>
              <w:numPr>
                <w:ilvl w:val="0"/>
                <w:numId w:val="3"/>
              </w:numPr>
              <w:spacing w:before="0" w:beforeAutospacing="0" w:after="0" w:afterAutospacing="0"/>
              <w:rPr>
                <w:rFonts w:ascii="仿宋" w:hAnsi="仿宋" w:eastAsia="仿宋" w:cs="Times New Roman"/>
                <w:color w:val="333333"/>
              </w:rPr>
            </w:pPr>
            <w:r>
              <w:rPr>
                <w:rFonts w:hint="eastAsia" w:ascii="仿宋" w:hAnsi="仿宋" w:eastAsia="仿宋" w:cs="仿宋"/>
                <w:color w:val="333333"/>
              </w:rPr>
              <w:t>专利不包括软件著作权。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560" w:type="dxa"/>
            <w:vMerge w:val="continue"/>
            <w:vAlign w:val="center"/>
          </w:tcPr>
          <w:p>
            <w:pPr>
              <w:rPr>
                <w:rFonts w:cs="Times New Roman"/>
              </w:rPr>
            </w:pPr>
          </w:p>
        </w:tc>
        <w:tc>
          <w:tcPr>
            <w:tcW w:w="1631" w:type="dxa"/>
            <w:vMerge w:val="continue"/>
            <w:vAlign w:val="center"/>
          </w:tcPr>
          <w:p>
            <w:pPr>
              <w:pStyle w:val="8"/>
              <w:widowControl w:val="0"/>
              <w:spacing w:before="0" w:beforeAutospacing="0" w:after="0" w:afterAutospacing="0"/>
              <w:jc w:val="both"/>
              <w:rPr>
                <w:rFonts w:ascii="等线" w:hAnsi="等线" w:eastAsia="等线" w:cs="Times New Roman"/>
                <w:kern w:val="2"/>
                <w:sz w:val="21"/>
                <w:szCs w:val="21"/>
              </w:rPr>
            </w:pPr>
          </w:p>
        </w:tc>
        <w:tc>
          <w:tcPr>
            <w:tcW w:w="1134" w:type="dxa"/>
            <w:vAlign w:val="center"/>
          </w:tcPr>
          <w:p>
            <w:pPr>
              <w:pStyle w:val="8"/>
              <w:widowControl w:val="0"/>
              <w:spacing w:before="0" w:beforeAutospacing="0" w:after="0" w:afterAutospacing="0"/>
              <w:jc w:val="both"/>
              <w:rPr>
                <w:rFonts w:ascii="等线" w:hAnsi="等线" w:eastAsia="等线" w:cs="Times New Roman"/>
                <w:kern w:val="2"/>
                <w:sz w:val="21"/>
                <w:szCs w:val="21"/>
              </w:rPr>
            </w:pPr>
            <w:r>
              <w:rPr>
                <w:rFonts w:hint="eastAsia" w:ascii="等线" w:hAnsi="等线" w:eastAsia="等线" w:cs="等线"/>
                <w:kern w:val="2"/>
                <w:sz w:val="21"/>
                <w:szCs w:val="21"/>
              </w:rPr>
              <w:t>第二名</w:t>
            </w:r>
          </w:p>
        </w:tc>
        <w:tc>
          <w:tcPr>
            <w:tcW w:w="1134" w:type="dxa"/>
            <w:vAlign w:val="center"/>
          </w:tcPr>
          <w:p>
            <w:pPr>
              <w:pStyle w:val="8"/>
              <w:widowControl w:val="0"/>
              <w:spacing w:before="0" w:beforeAutospacing="0" w:after="0" w:afterAutospacing="0"/>
              <w:jc w:val="center"/>
              <w:rPr>
                <w:rFonts w:ascii="等线" w:hAnsi="等线" w:eastAsia="等线" w:cs="Times New Roman"/>
                <w:kern w:val="2"/>
                <w:sz w:val="21"/>
                <w:szCs w:val="21"/>
              </w:rPr>
            </w:pPr>
            <w:r>
              <w:rPr>
                <w:rFonts w:ascii="等线" w:hAnsi="等线" w:eastAsia="等线" w:cs="等线"/>
                <w:kern w:val="2"/>
                <w:sz w:val="21"/>
                <w:szCs w:val="21"/>
              </w:rPr>
              <w:t>12</w:t>
            </w:r>
          </w:p>
        </w:tc>
        <w:tc>
          <w:tcPr>
            <w:tcW w:w="3897" w:type="dxa"/>
            <w:vMerge w:val="continue"/>
            <w:vAlign w:val="center"/>
          </w:tcPr>
          <w:p>
            <w:pPr>
              <w:pStyle w:val="8"/>
              <w:numPr>
                <w:ilvl w:val="0"/>
                <w:numId w:val="3"/>
              </w:numPr>
              <w:spacing w:before="0" w:beforeAutospacing="0" w:after="0" w:afterAutospacing="0"/>
              <w:rPr>
                <w:rFonts w:ascii="仿宋" w:hAnsi="仿宋" w:eastAsia="仿宋" w:cs="Times New Roman"/>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1560" w:type="dxa"/>
            <w:vMerge w:val="continue"/>
            <w:vAlign w:val="center"/>
          </w:tcPr>
          <w:p>
            <w:pPr>
              <w:rPr>
                <w:rFonts w:cs="Times New Roman"/>
              </w:rPr>
            </w:pPr>
          </w:p>
        </w:tc>
        <w:tc>
          <w:tcPr>
            <w:tcW w:w="1631" w:type="dxa"/>
            <w:vMerge w:val="continue"/>
            <w:vAlign w:val="center"/>
          </w:tcPr>
          <w:p>
            <w:pPr>
              <w:pStyle w:val="8"/>
              <w:widowControl w:val="0"/>
              <w:spacing w:before="0" w:beforeAutospacing="0" w:after="0" w:afterAutospacing="0"/>
              <w:jc w:val="both"/>
              <w:rPr>
                <w:rFonts w:ascii="等线" w:hAnsi="等线" w:eastAsia="等线" w:cs="Times New Roman"/>
                <w:kern w:val="2"/>
                <w:sz w:val="21"/>
                <w:szCs w:val="21"/>
              </w:rPr>
            </w:pPr>
          </w:p>
        </w:tc>
        <w:tc>
          <w:tcPr>
            <w:tcW w:w="1134" w:type="dxa"/>
            <w:vAlign w:val="center"/>
          </w:tcPr>
          <w:p>
            <w:pPr>
              <w:pStyle w:val="8"/>
              <w:widowControl w:val="0"/>
              <w:spacing w:before="0" w:beforeAutospacing="0" w:after="0" w:afterAutospacing="0"/>
              <w:jc w:val="both"/>
              <w:rPr>
                <w:rFonts w:ascii="等线" w:hAnsi="等线" w:eastAsia="等线" w:cs="等线"/>
                <w:kern w:val="2"/>
                <w:sz w:val="21"/>
                <w:szCs w:val="21"/>
              </w:rPr>
            </w:pPr>
            <w:r>
              <w:rPr>
                <w:rFonts w:hint="eastAsia" w:ascii="等线" w:hAnsi="等线" w:eastAsia="等线" w:cs="等线"/>
                <w:kern w:val="2"/>
                <w:sz w:val="21"/>
                <w:szCs w:val="21"/>
              </w:rPr>
              <w:t>第三名</w:t>
            </w:r>
          </w:p>
        </w:tc>
        <w:tc>
          <w:tcPr>
            <w:tcW w:w="1134" w:type="dxa"/>
            <w:vAlign w:val="center"/>
          </w:tcPr>
          <w:p>
            <w:pPr>
              <w:pStyle w:val="8"/>
              <w:widowControl w:val="0"/>
              <w:spacing w:before="0" w:beforeAutospacing="0" w:after="0" w:afterAutospacing="0"/>
              <w:jc w:val="center"/>
              <w:rPr>
                <w:rFonts w:ascii="等线" w:hAnsi="等线" w:eastAsia="等线" w:cs="等线"/>
                <w:kern w:val="2"/>
                <w:sz w:val="21"/>
                <w:szCs w:val="21"/>
              </w:rPr>
            </w:pPr>
            <w:r>
              <w:rPr>
                <w:rFonts w:hint="eastAsia" w:ascii="等线" w:hAnsi="等线" w:eastAsia="等线" w:cs="等线"/>
                <w:kern w:val="2"/>
                <w:sz w:val="21"/>
                <w:szCs w:val="21"/>
              </w:rPr>
              <w:t>6</w:t>
            </w:r>
          </w:p>
        </w:tc>
        <w:tc>
          <w:tcPr>
            <w:tcW w:w="3897" w:type="dxa"/>
            <w:vMerge w:val="continue"/>
            <w:vAlign w:val="center"/>
          </w:tcPr>
          <w:p>
            <w:pPr>
              <w:pStyle w:val="8"/>
              <w:numPr>
                <w:ilvl w:val="0"/>
                <w:numId w:val="3"/>
              </w:numPr>
              <w:spacing w:before="0" w:beforeAutospacing="0" w:after="0" w:afterAutospacing="0"/>
              <w:rPr>
                <w:rFonts w:ascii="仿宋" w:hAnsi="仿宋" w:eastAsia="仿宋" w:cs="Times New Roman"/>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560" w:type="dxa"/>
            <w:vMerge w:val="continue"/>
            <w:vAlign w:val="center"/>
          </w:tcPr>
          <w:p>
            <w:pPr>
              <w:rPr>
                <w:rFonts w:cs="Times New Roman"/>
              </w:rPr>
            </w:pPr>
          </w:p>
        </w:tc>
        <w:tc>
          <w:tcPr>
            <w:tcW w:w="1631" w:type="dxa"/>
            <w:vMerge w:val="restart"/>
            <w:vAlign w:val="center"/>
          </w:tcPr>
          <w:p>
            <w:pPr>
              <w:pStyle w:val="8"/>
              <w:widowControl w:val="0"/>
              <w:spacing w:before="0" w:beforeAutospacing="0" w:after="0" w:afterAutospacing="0"/>
              <w:jc w:val="both"/>
              <w:rPr>
                <w:rFonts w:ascii="等线" w:hAnsi="等线" w:eastAsia="等线" w:cs="Times New Roman"/>
                <w:kern w:val="2"/>
                <w:sz w:val="21"/>
                <w:szCs w:val="21"/>
              </w:rPr>
            </w:pPr>
            <w:r>
              <w:rPr>
                <w:rFonts w:hint="eastAsia" w:ascii="等线" w:hAnsi="等线" w:eastAsia="等线" w:cs="等线"/>
                <w:kern w:val="2"/>
                <w:sz w:val="21"/>
                <w:szCs w:val="21"/>
              </w:rPr>
              <w:t>省级</w:t>
            </w:r>
          </w:p>
        </w:tc>
        <w:tc>
          <w:tcPr>
            <w:tcW w:w="1134" w:type="dxa"/>
            <w:vAlign w:val="center"/>
          </w:tcPr>
          <w:p>
            <w:pPr>
              <w:pStyle w:val="8"/>
              <w:widowControl w:val="0"/>
              <w:spacing w:before="0" w:beforeAutospacing="0" w:after="0" w:afterAutospacing="0"/>
              <w:jc w:val="both"/>
              <w:rPr>
                <w:rFonts w:ascii="等线" w:hAnsi="等线" w:eastAsia="等线" w:cs="Times New Roman"/>
                <w:kern w:val="2"/>
                <w:sz w:val="21"/>
                <w:szCs w:val="21"/>
              </w:rPr>
            </w:pPr>
            <w:r>
              <w:rPr>
                <w:rFonts w:hint="eastAsia" w:ascii="等线" w:hAnsi="等线" w:eastAsia="等线" w:cs="等线"/>
                <w:kern w:val="2"/>
                <w:sz w:val="21"/>
                <w:szCs w:val="21"/>
              </w:rPr>
              <w:t>独立或第一名</w:t>
            </w:r>
          </w:p>
        </w:tc>
        <w:tc>
          <w:tcPr>
            <w:tcW w:w="1134" w:type="dxa"/>
            <w:vAlign w:val="center"/>
          </w:tcPr>
          <w:p>
            <w:pPr>
              <w:pStyle w:val="8"/>
              <w:widowControl w:val="0"/>
              <w:spacing w:before="0" w:beforeAutospacing="0" w:after="0" w:afterAutospacing="0"/>
              <w:jc w:val="center"/>
              <w:rPr>
                <w:rFonts w:ascii="等线" w:hAnsi="等线" w:eastAsia="等线" w:cs="Times New Roman"/>
                <w:kern w:val="2"/>
                <w:sz w:val="21"/>
                <w:szCs w:val="21"/>
              </w:rPr>
            </w:pPr>
            <w:r>
              <w:rPr>
                <w:rFonts w:ascii="等线" w:hAnsi="等线" w:eastAsia="等线" w:cs="等线"/>
                <w:kern w:val="2"/>
                <w:sz w:val="21"/>
                <w:szCs w:val="21"/>
              </w:rPr>
              <w:t>15</w:t>
            </w:r>
          </w:p>
        </w:tc>
        <w:tc>
          <w:tcPr>
            <w:tcW w:w="3897" w:type="dxa"/>
            <w:vMerge w:val="continue"/>
            <w:vAlign w:val="center"/>
          </w:tcPr>
          <w:p>
            <w:pPr>
              <w:pStyle w:val="8"/>
              <w:spacing w:before="0" w:beforeAutospacing="0" w:after="0" w:afterAutospacing="0"/>
              <w:jc w:val="center"/>
              <w:rPr>
                <w:rFonts w:ascii="仿宋" w:hAnsi="仿宋" w:eastAsia="仿宋" w:cs="Times New Roman"/>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560" w:type="dxa"/>
            <w:vMerge w:val="continue"/>
            <w:vAlign w:val="center"/>
          </w:tcPr>
          <w:p>
            <w:pPr>
              <w:rPr>
                <w:rFonts w:cs="Times New Roman"/>
              </w:rPr>
            </w:pPr>
          </w:p>
        </w:tc>
        <w:tc>
          <w:tcPr>
            <w:tcW w:w="1631" w:type="dxa"/>
            <w:vMerge w:val="continue"/>
            <w:vAlign w:val="center"/>
          </w:tcPr>
          <w:p>
            <w:pPr>
              <w:pStyle w:val="8"/>
              <w:widowControl w:val="0"/>
              <w:spacing w:before="0" w:beforeAutospacing="0" w:after="0" w:afterAutospacing="0"/>
              <w:jc w:val="both"/>
              <w:rPr>
                <w:rFonts w:ascii="等线" w:hAnsi="等线" w:eastAsia="等线" w:cs="Times New Roman"/>
                <w:kern w:val="2"/>
                <w:sz w:val="21"/>
                <w:szCs w:val="21"/>
              </w:rPr>
            </w:pPr>
          </w:p>
        </w:tc>
        <w:tc>
          <w:tcPr>
            <w:tcW w:w="1134" w:type="dxa"/>
            <w:vAlign w:val="center"/>
          </w:tcPr>
          <w:p>
            <w:pPr>
              <w:pStyle w:val="8"/>
              <w:widowControl w:val="0"/>
              <w:spacing w:before="0" w:beforeAutospacing="0" w:after="0" w:afterAutospacing="0"/>
              <w:jc w:val="both"/>
              <w:rPr>
                <w:rFonts w:ascii="等线" w:hAnsi="等线" w:eastAsia="等线" w:cs="Times New Roman"/>
                <w:kern w:val="2"/>
                <w:sz w:val="21"/>
                <w:szCs w:val="21"/>
              </w:rPr>
            </w:pPr>
            <w:r>
              <w:rPr>
                <w:rFonts w:hint="eastAsia" w:ascii="等线" w:hAnsi="等线" w:eastAsia="等线" w:cs="等线"/>
                <w:kern w:val="2"/>
                <w:sz w:val="21"/>
                <w:szCs w:val="21"/>
              </w:rPr>
              <w:t>第二名</w:t>
            </w:r>
          </w:p>
        </w:tc>
        <w:tc>
          <w:tcPr>
            <w:tcW w:w="1134" w:type="dxa"/>
            <w:vAlign w:val="center"/>
          </w:tcPr>
          <w:p>
            <w:pPr>
              <w:pStyle w:val="8"/>
              <w:widowControl w:val="0"/>
              <w:spacing w:before="0" w:beforeAutospacing="0" w:after="0" w:afterAutospacing="0"/>
              <w:jc w:val="center"/>
              <w:rPr>
                <w:rFonts w:ascii="等线" w:hAnsi="等线" w:eastAsia="等线" w:cs="Times New Roman"/>
                <w:kern w:val="2"/>
                <w:sz w:val="21"/>
                <w:szCs w:val="21"/>
              </w:rPr>
            </w:pPr>
            <w:r>
              <w:rPr>
                <w:rFonts w:hint="eastAsia" w:ascii="等线" w:hAnsi="等线" w:eastAsia="等线" w:cs="等线"/>
                <w:kern w:val="2"/>
                <w:sz w:val="21"/>
                <w:szCs w:val="21"/>
              </w:rPr>
              <w:t>7</w:t>
            </w:r>
          </w:p>
        </w:tc>
        <w:tc>
          <w:tcPr>
            <w:tcW w:w="3897" w:type="dxa"/>
            <w:vMerge w:val="continue"/>
            <w:vAlign w:val="center"/>
          </w:tcPr>
          <w:p>
            <w:pPr>
              <w:pStyle w:val="8"/>
              <w:spacing w:before="0" w:beforeAutospacing="0" w:after="0" w:afterAutospacing="0"/>
              <w:jc w:val="center"/>
              <w:rPr>
                <w:rFonts w:ascii="仿宋" w:hAnsi="仿宋" w:eastAsia="仿宋" w:cs="Times New Roman"/>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1560" w:type="dxa"/>
            <w:vMerge w:val="continue"/>
            <w:vAlign w:val="center"/>
          </w:tcPr>
          <w:p>
            <w:pPr>
              <w:rPr>
                <w:rFonts w:cs="Times New Roman"/>
              </w:rPr>
            </w:pPr>
          </w:p>
        </w:tc>
        <w:tc>
          <w:tcPr>
            <w:tcW w:w="1631" w:type="dxa"/>
            <w:vMerge w:val="continue"/>
            <w:vAlign w:val="center"/>
          </w:tcPr>
          <w:p>
            <w:pPr>
              <w:pStyle w:val="8"/>
              <w:widowControl w:val="0"/>
              <w:spacing w:before="0" w:beforeAutospacing="0" w:after="0" w:afterAutospacing="0"/>
              <w:jc w:val="both"/>
              <w:rPr>
                <w:rFonts w:ascii="等线" w:hAnsi="等线" w:eastAsia="等线" w:cs="Times New Roman"/>
                <w:kern w:val="2"/>
                <w:sz w:val="21"/>
                <w:szCs w:val="21"/>
              </w:rPr>
            </w:pPr>
          </w:p>
        </w:tc>
        <w:tc>
          <w:tcPr>
            <w:tcW w:w="1134" w:type="dxa"/>
            <w:vAlign w:val="center"/>
          </w:tcPr>
          <w:p>
            <w:pPr>
              <w:pStyle w:val="8"/>
              <w:widowControl w:val="0"/>
              <w:spacing w:before="0" w:beforeAutospacing="0" w:after="0" w:afterAutospacing="0"/>
              <w:jc w:val="both"/>
              <w:rPr>
                <w:rFonts w:ascii="等线" w:hAnsi="等线" w:eastAsia="等线" w:cs="等线"/>
                <w:kern w:val="2"/>
                <w:sz w:val="21"/>
                <w:szCs w:val="21"/>
              </w:rPr>
            </w:pPr>
            <w:r>
              <w:rPr>
                <w:rFonts w:hint="eastAsia" w:ascii="等线" w:hAnsi="等线" w:eastAsia="等线" w:cs="等线"/>
                <w:kern w:val="2"/>
                <w:sz w:val="21"/>
                <w:szCs w:val="21"/>
              </w:rPr>
              <w:t>第三名</w:t>
            </w:r>
          </w:p>
        </w:tc>
        <w:tc>
          <w:tcPr>
            <w:tcW w:w="1134" w:type="dxa"/>
            <w:vAlign w:val="center"/>
          </w:tcPr>
          <w:p>
            <w:pPr>
              <w:pStyle w:val="8"/>
              <w:widowControl w:val="0"/>
              <w:spacing w:before="0" w:beforeAutospacing="0" w:after="0" w:afterAutospacing="0"/>
              <w:jc w:val="center"/>
              <w:rPr>
                <w:rFonts w:ascii="等线" w:hAnsi="等线" w:eastAsia="等线" w:cs="等线"/>
                <w:kern w:val="2"/>
                <w:sz w:val="21"/>
                <w:szCs w:val="21"/>
              </w:rPr>
            </w:pPr>
            <w:r>
              <w:rPr>
                <w:rFonts w:hint="eastAsia" w:ascii="等线" w:hAnsi="等线" w:eastAsia="等线" w:cs="等线"/>
                <w:kern w:val="2"/>
                <w:sz w:val="21"/>
                <w:szCs w:val="21"/>
              </w:rPr>
              <w:t>4</w:t>
            </w:r>
          </w:p>
        </w:tc>
        <w:tc>
          <w:tcPr>
            <w:tcW w:w="3897" w:type="dxa"/>
            <w:vMerge w:val="continue"/>
            <w:vAlign w:val="center"/>
          </w:tcPr>
          <w:p>
            <w:pPr>
              <w:pStyle w:val="8"/>
              <w:spacing w:before="0" w:beforeAutospacing="0" w:after="0" w:afterAutospacing="0"/>
              <w:jc w:val="center"/>
              <w:rPr>
                <w:rFonts w:ascii="仿宋" w:hAnsi="仿宋" w:eastAsia="仿宋" w:cs="Times New Roman"/>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0" w:type="dxa"/>
            <w:vMerge w:val="continue"/>
            <w:vAlign w:val="center"/>
          </w:tcPr>
          <w:p>
            <w:pPr>
              <w:rPr>
                <w:rFonts w:cs="Times New Roman"/>
              </w:rPr>
            </w:pPr>
          </w:p>
        </w:tc>
        <w:tc>
          <w:tcPr>
            <w:tcW w:w="1631" w:type="dxa"/>
            <w:vMerge w:val="restart"/>
            <w:vAlign w:val="center"/>
          </w:tcPr>
          <w:p>
            <w:pPr>
              <w:pStyle w:val="8"/>
              <w:widowControl w:val="0"/>
              <w:spacing w:before="0" w:beforeAutospacing="0" w:after="0" w:afterAutospacing="0"/>
              <w:jc w:val="both"/>
              <w:rPr>
                <w:rFonts w:ascii="等线" w:hAnsi="等线" w:eastAsia="等线" w:cs="Times New Roman"/>
                <w:kern w:val="2"/>
                <w:sz w:val="21"/>
                <w:szCs w:val="21"/>
              </w:rPr>
            </w:pPr>
            <w:r>
              <w:rPr>
                <w:rFonts w:hint="eastAsia" w:ascii="等线" w:hAnsi="等线" w:eastAsia="等线" w:cs="等线"/>
                <w:kern w:val="2"/>
                <w:sz w:val="21"/>
                <w:szCs w:val="21"/>
              </w:rPr>
              <w:t>校级</w:t>
            </w:r>
          </w:p>
        </w:tc>
        <w:tc>
          <w:tcPr>
            <w:tcW w:w="1134" w:type="dxa"/>
            <w:vAlign w:val="center"/>
          </w:tcPr>
          <w:p>
            <w:pPr>
              <w:pStyle w:val="8"/>
              <w:widowControl w:val="0"/>
              <w:spacing w:before="0" w:beforeAutospacing="0" w:after="0" w:afterAutospacing="0"/>
              <w:jc w:val="both"/>
              <w:rPr>
                <w:rFonts w:ascii="等线" w:hAnsi="等线" w:eastAsia="等线" w:cs="Times New Roman"/>
                <w:kern w:val="2"/>
                <w:sz w:val="21"/>
                <w:szCs w:val="21"/>
              </w:rPr>
            </w:pPr>
            <w:r>
              <w:rPr>
                <w:rFonts w:hint="eastAsia" w:ascii="等线" w:hAnsi="等线" w:eastAsia="等线" w:cs="等线"/>
                <w:kern w:val="2"/>
                <w:sz w:val="21"/>
                <w:szCs w:val="21"/>
              </w:rPr>
              <w:t>独立或第一名</w:t>
            </w:r>
          </w:p>
        </w:tc>
        <w:tc>
          <w:tcPr>
            <w:tcW w:w="1134" w:type="dxa"/>
            <w:vAlign w:val="center"/>
          </w:tcPr>
          <w:p>
            <w:pPr>
              <w:pStyle w:val="8"/>
              <w:widowControl w:val="0"/>
              <w:spacing w:before="0" w:beforeAutospacing="0" w:after="0" w:afterAutospacing="0"/>
              <w:jc w:val="center"/>
              <w:rPr>
                <w:rFonts w:ascii="等线" w:hAnsi="等线" w:eastAsia="等线" w:cs="Times New Roman"/>
                <w:kern w:val="2"/>
                <w:sz w:val="21"/>
                <w:szCs w:val="21"/>
              </w:rPr>
            </w:pPr>
            <w:r>
              <w:rPr>
                <w:rFonts w:ascii="等线" w:hAnsi="等线" w:eastAsia="等线" w:cs="等线"/>
                <w:kern w:val="2"/>
                <w:sz w:val="21"/>
                <w:szCs w:val="21"/>
              </w:rPr>
              <w:t>8</w:t>
            </w:r>
          </w:p>
        </w:tc>
        <w:tc>
          <w:tcPr>
            <w:tcW w:w="3897" w:type="dxa"/>
            <w:vMerge w:val="continue"/>
            <w:vAlign w:val="center"/>
          </w:tcPr>
          <w:p>
            <w:pPr>
              <w:pStyle w:val="8"/>
              <w:spacing w:before="0" w:beforeAutospacing="0" w:after="0" w:afterAutospacing="0"/>
              <w:jc w:val="center"/>
              <w:rPr>
                <w:rFonts w:ascii="仿宋" w:hAnsi="仿宋" w:eastAsia="仿宋" w:cs="Times New Roman"/>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560" w:type="dxa"/>
            <w:vMerge w:val="continue"/>
            <w:vAlign w:val="center"/>
          </w:tcPr>
          <w:p>
            <w:pPr>
              <w:rPr>
                <w:rFonts w:cs="Times New Roman"/>
              </w:rPr>
            </w:pPr>
          </w:p>
        </w:tc>
        <w:tc>
          <w:tcPr>
            <w:tcW w:w="1631" w:type="dxa"/>
            <w:vMerge w:val="continue"/>
            <w:vAlign w:val="center"/>
          </w:tcPr>
          <w:p>
            <w:pPr>
              <w:pStyle w:val="8"/>
              <w:widowControl w:val="0"/>
              <w:spacing w:before="0" w:beforeAutospacing="0" w:after="0" w:afterAutospacing="0"/>
              <w:jc w:val="both"/>
              <w:rPr>
                <w:rFonts w:ascii="等线" w:hAnsi="等线" w:eastAsia="等线" w:cs="Times New Roman"/>
                <w:kern w:val="2"/>
                <w:sz w:val="21"/>
                <w:szCs w:val="21"/>
              </w:rPr>
            </w:pPr>
          </w:p>
        </w:tc>
        <w:tc>
          <w:tcPr>
            <w:tcW w:w="1134" w:type="dxa"/>
            <w:vAlign w:val="center"/>
          </w:tcPr>
          <w:p>
            <w:pPr>
              <w:pStyle w:val="8"/>
              <w:widowControl w:val="0"/>
              <w:spacing w:before="0" w:beforeAutospacing="0" w:after="0" w:afterAutospacing="0"/>
              <w:jc w:val="both"/>
              <w:rPr>
                <w:rFonts w:ascii="等线" w:hAnsi="等线" w:eastAsia="等线" w:cs="Times New Roman"/>
                <w:kern w:val="2"/>
                <w:sz w:val="21"/>
                <w:szCs w:val="21"/>
              </w:rPr>
            </w:pPr>
            <w:r>
              <w:rPr>
                <w:rFonts w:hint="eastAsia" w:ascii="等线" w:hAnsi="等线" w:eastAsia="等线" w:cs="等线"/>
                <w:kern w:val="2"/>
                <w:sz w:val="21"/>
                <w:szCs w:val="21"/>
              </w:rPr>
              <w:t>第二名</w:t>
            </w:r>
          </w:p>
        </w:tc>
        <w:tc>
          <w:tcPr>
            <w:tcW w:w="1134" w:type="dxa"/>
            <w:vAlign w:val="center"/>
          </w:tcPr>
          <w:p>
            <w:pPr>
              <w:pStyle w:val="8"/>
              <w:widowControl w:val="0"/>
              <w:spacing w:before="0" w:beforeAutospacing="0" w:after="0" w:afterAutospacing="0"/>
              <w:jc w:val="center"/>
              <w:rPr>
                <w:rFonts w:ascii="等线" w:hAnsi="等线" w:eastAsia="等线" w:cs="Times New Roman"/>
                <w:kern w:val="2"/>
                <w:sz w:val="21"/>
                <w:szCs w:val="21"/>
              </w:rPr>
            </w:pPr>
            <w:r>
              <w:rPr>
                <w:rFonts w:ascii="等线" w:hAnsi="等线" w:eastAsia="等线" w:cs="等线"/>
                <w:kern w:val="2"/>
                <w:sz w:val="21"/>
                <w:szCs w:val="21"/>
              </w:rPr>
              <w:t>4</w:t>
            </w:r>
          </w:p>
        </w:tc>
        <w:tc>
          <w:tcPr>
            <w:tcW w:w="3897" w:type="dxa"/>
            <w:vMerge w:val="continue"/>
            <w:vAlign w:val="center"/>
          </w:tcPr>
          <w:p>
            <w:pPr>
              <w:pStyle w:val="8"/>
              <w:spacing w:before="0" w:beforeAutospacing="0" w:after="0" w:afterAutospacing="0"/>
              <w:jc w:val="center"/>
              <w:rPr>
                <w:rFonts w:ascii="仿宋" w:hAnsi="仿宋" w:eastAsia="仿宋" w:cs="Times New Roman"/>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560" w:type="dxa"/>
            <w:vMerge w:val="continue"/>
            <w:vAlign w:val="center"/>
          </w:tcPr>
          <w:p>
            <w:pPr>
              <w:rPr>
                <w:rFonts w:cs="Times New Roman"/>
              </w:rPr>
            </w:pPr>
          </w:p>
        </w:tc>
        <w:tc>
          <w:tcPr>
            <w:tcW w:w="1631" w:type="dxa"/>
            <w:vMerge w:val="continue"/>
            <w:vAlign w:val="center"/>
          </w:tcPr>
          <w:p>
            <w:pPr>
              <w:pStyle w:val="8"/>
              <w:widowControl w:val="0"/>
              <w:spacing w:before="0" w:beforeAutospacing="0" w:after="0" w:afterAutospacing="0"/>
              <w:jc w:val="both"/>
              <w:rPr>
                <w:rFonts w:ascii="等线" w:hAnsi="等线" w:eastAsia="等线" w:cs="Times New Roman"/>
                <w:kern w:val="2"/>
                <w:sz w:val="21"/>
                <w:szCs w:val="21"/>
              </w:rPr>
            </w:pPr>
          </w:p>
        </w:tc>
        <w:tc>
          <w:tcPr>
            <w:tcW w:w="1134" w:type="dxa"/>
            <w:vAlign w:val="center"/>
          </w:tcPr>
          <w:p>
            <w:pPr>
              <w:pStyle w:val="8"/>
              <w:widowControl w:val="0"/>
              <w:spacing w:before="0" w:beforeAutospacing="0" w:after="0" w:afterAutospacing="0"/>
              <w:jc w:val="both"/>
              <w:rPr>
                <w:rFonts w:ascii="等线" w:hAnsi="等线" w:eastAsia="等线" w:cs="等线"/>
                <w:kern w:val="2"/>
                <w:sz w:val="21"/>
                <w:szCs w:val="21"/>
              </w:rPr>
            </w:pPr>
            <w:r>
              <w:rPr>
                <w:rFonts w:hint="eastAsia" w:ascii="等线" w:hAnsi="等线" w:eastAsia="等线" w:cs="等线"/>
                <w:kern w:val="2"/>
                <w:sz w:val="21"/>
                <w:szCs w:val="21"/>
              </w:rPr>
              <w:t>第三名</w:t>
            </w:r>
          </w:p>
        </w:tc>
        <w:tc>
          <w:tcPr>
            <w:tcW w:w="1134" w:type="dxa"/>
            <w:vAlign w:val="center"/>
          </w:tcPr>
          <w:p>
            <w:pPr>
              <w:pStyle w:val="8"/>
              <w:widowControl w:val="0"/>
              <w:spacing w:before="0" w:beforeAutospacing="0" w:after="0" w:afterAutospacing="0"/>
              <w:jc w:val="center"/>
              <w:rPr>
                <w:rFonts w:ascii="等线" w:hAnsi="等线" w:eastAsia="等线" w:cs="等线"/>
                <w:kern w:val="2"/>
                <w:sz w:val="21"/>
                <w:szCs w:val="21"/>
              </w:rPr>
            </w:pPr>
            <w:r>
              <w:rPr>
                <w:rFonts w:hint="eastAsia" w:ascii="等线" w:hAnsi="等线" w:eastAsia="等线" w:cs="等线"/>
                <w:kern w:val="2"/>
                <w:sz w:val="21"/>
                <w:szCs w:val="21"/>
              </w:rPr>
              <w:t>2</w:t>
            </w:r>
          </w:p>
        </w:tc>
        <w:tc>
          <w:tcPr>
            <w:tcW w:w="3897" w:type="dxa"/>
            <w:vMerge w:val="continue"/>
            <w:vAlign w:val="center"/>
          </w:tcPr>
          <w:p>
            <w:pPr>
              <w:pStyle w:val="8"/>
              <w:spacing w:before="0" w:beforeAutospacing="0" w:after="0" w:afterAutospacing="0"/>
              <w:jc w:val="center"/>
              <w:rPr>
                <w:rFonts w:ascii="仿宋" w:hAnsi="仿宋" w:eastAsia="仿宋" w:cs="Times New Roman"/>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560" w:type="dxa"/>
            <w:vMerge w:val="restart"/>
            <w:vAlign w:val="center"/>
          </w:tcPr>
          <w:p>
            <w:pPr>
              <w:jc w:val="center"/>
              <w:rPr>
                <w:rFonts w:ascii="Times New Roman" w:hAnsi="Times New Roman" w:cs="Times New Roman"/>
                <w:b/>
                <w:bCs/>
              </w:rPr>
            </w:pPr>
            <w:r>
              <w:rPr>
                <w:rFonts w:hint="eastAsia" w:ascii="Times New Roman" w:hAnsi="Times New Roman"/>
                <w:b/>
                <w:bCs/>
              </w:rPr>
              <w:t>获得专利</w:t>
            </w:r>
          </w:p>
        </w:tc>
        <w:tc>
          <w:tcPr>
            <w:tcW w:w="1631" w:type="dxa"/>
            <w:vAlign w:val="center"/>
          </w:tcPr>
          <w:p>
            <w:pPr>
              <w:pStyle w:val="8"/>
              <w:widowControl w:val="0"/>
              <w:spacing w:before="0" w:beforeAutospacing="0" w:after="0" w:afterAutospacing="0"/>
              <w:jc w:val="both"/>
              <w:rPr>
                <w:rFonts w:ascii="等线" w:hAnsi="等线" w:eastAsia="等线" w:cs="Times New Roman"/>
                <w:kern w:val="2"/>
                <w:sz w:val="21"/>
                <w:szCs w:val="21"/>
              </w:rPr>
            </w:pPr>
            <w:r>
              <w:rPr>
                <w:rFonts w:hint="eastAsia" w:ascii="等线" w:hAnsi="等线" w:eastAsia="等线" w:cs="等线"/>
                <w:kern w:val="2"/>
                <w:sz w:val="21"/>
                <w:szCs w:val="21"/>
              </w:rPr>
              <w:t>发明专利</w:t>
            </w:r>
          </w:p>
        </w:tc>
        <w:tc>
          <w:tcPr>
            <w:tcW w:w="1134" w:type="dxa"/>
            <w:vMerge w:val="restart"/>
            <w:vAlign w:val="center"/>
          </w:tcPr>
          <w:p>
            <w:pPr>
              <w:pStyle w:val="8"/>
              <w:widowControl w:val="0"/>
              <w:spacing w:before="0" w:beforeAutospacing="0" w:after="0" w:afterAutospacing="0"/>
              <w:jc w:val="both"/>
              <w:rPr>
                <w:rFonts w:ascii="等线" w:hAnsi="等线" w:eastAsia="等线" w:cs="Times New Roman"/>
                <w:kern w:val="2"/>
                <w:sz w:val="21"/>
                <w:szCs w:val="21"/>
              </w:rPr>
            </w:pPr>
            <w:r>
              <w:rPr>
                <w:rFonts w:hint="eastAsia" w:ascii="等线" w:hAnsi="等线" w:eastAsia="等线" w:cs="等线"/>
                <w:kern w:val="2"/>
                <w:sz w:val="21"/>
                <w:szCs w:val="21"/>
              </w:rPr>
              <w:t>独立或第一名</w:t>
            </w:r>
          </w:p>
        </w:tc>
        <w:tc>
          <w:tcPr>
            <w:tcW w:w="1134" w:type="dxa"/>
            <w:vAlign w:val="center"/>
          </w:tcPr>
          <w:p>
            <w:pPr>
              <w:pStyle w:val="8"/>
              <w:widowControl w:val="0"/>
              <w:spacing w:before="0" w:beforeAutospacing="0" w:after="0" w:afterAutospacing="0"/>
              <w:jc w:val="center"/>
              <w:rPr>
                <w:rFonts w:ascii="等线" w:hAnsi="等线" w:eastAsia="等线" w:cs="等线"/>
                <w:kern w:val="2"/>
                <w:sz w:val="21"/>
                <w:szCs w:val="21"/>
              </w:rPr>
            </w:pPr>
            <w:r>
              <w:rPr>
                <w:rFonts w:ascii="等线" w:hAnsi="等线" w:eastAsia="等线" w:cs="等线"/>
                <w:kern w:val="2"/>
                <w:sz w:val="21"/>
                <w:szCs w:val="21"/>
              </w:rPr>
              <w:t>8</w:t>
            </w:r>
          </w:p>
        </w:tc>
        <w:tc>
          <w:tcPr>
            <w:tcW w:w="3897" w:type="dxa"/>
            <w:vMerge w:val="continue"/>
            <w:vAlign w:val="center"/>
          </w:tcPr>
          <w:p>
            <w:pPr>
              <w:pStyle w:val="8"/>
              <w:spacing w:before="0" w:beforeAutospacing="0" w:after="0" w:afterAutospacing="0"/>
              <w:jc w:val="center"/>
              <w:rPr>
                <w:rFonts w:ascii="仿宋" w:hAnsi="仿宋" w:eastAsia="仿宋" w:cs="Times New Roman"/>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560" w:type="dxa"/>
            <w:vMerge w:val="continue"/>
            <w:vAlign w:val="center"/>
          </w:tcPr>
          <w:p>
            <w:pPr>
              <w:jc w:val="center"/>
              <w:rPr>
                <w:rFonts w:ascii="Times New Roman" w:hAnsi="Times New Roman" w:cs="Times New Roman"/>
                <w:b/>
                <w:bCs/>
              </w:rPr>
            </w:pPr>
          </w:p>
        </w:tc>
        <w:tc>
          <w:tcPr>
            <w:tcW w:w="1631" w:type="dxa"/>
            <w:vAlign w:val="center"/>
          </w:tcPr>
          <w:p>
            <w:pPr>
              <w:pStyle w:val="8"/>
              <w:widowControl w:val="0"/>
              <w:spacing w:before="0" w:beforeAutospacing="0" w:after="0" w:afterAutospacing="0"/>
              <w:jc w:val="both"/>
              <w:rPr>
                <w:rFonts w:ascii="等线" w:hAnsi="等线" w:eastAsia="等线" w:cs="Times New Roman"/>
                <w:kern w:val="2"/>
                <w:sz w:val="21"/>
                <w:szCs w:val="21"/>
              </w:rPr>
            </w:pPr>
            <w:r>
              <w:rPr>
                <w:rFonts w:hint="eastAsia" w:ascii="等线" w:hAnsi="等线" w:eastAsia="等线" w:cs="等线"/>
                <w:kern w:val="2"/>
                <w:sz w:val="21"/>
                <w:szCs w:val="21"/>
              </w:rPr>
              <w:t>实用新型专利或外观专利</w:t>
            </w:r>
          </w:p>
        </w:tc>
        <w:tc>
          <w:tcPr>
            <w:tcW w:w="1134" w:type="dxa"/>
            <w:vMerge w:val="continue"/>
            <w:vAlign w:val="center"/>
          </w:tcPr>
          <w:p>
            <w:pPr>
              <w:pStyle w:val="8"/>
              <w:widowControl w:val="0"/>
              <w:spacing w:before="0" w:beforeAutospacing="0" w:after="0" w:afterAutospacing="0"/>
              <w:jc w:val="both"/>
              <w:rPr>
                <w:rFonts w:ascii="等线" w:hAnsi="等线" w:eastAsia="等线" w:cs="Times New Roman"/>
                <w:kern w:val="2"/>
                <w:sz w:val="21"/>
                <w:szCs w:val="21"/>
              </w:rPr>
            </w:pPr>
          </w:p>
        </w:tc>
        <w:tc>
          <w:tcPr>
            <w:tcW w:w="1134" w:type="dxa"/>
            <w:vAlign w:val="center"/>
          </w:tcPr>
          <w:p>
            <w:pPr>
              <w:pStyle w:val="8"/>
              <w:widowControl w:val="0"/>
              <w:spacing w:before="0" w:beforeAutospacing="0" w:after="0" w:afterAutospacing="0"/>
              <w:jc w:val="center"/>
              <w:rPr>
                <w:rFonts w:ascii="等线" w:hAnsi="等线" w:eastAsia="等线" w:cs="Times New Roman"/>
                <w:kern w:val="2"/>
                <w:sz w:val="21"/>
                <w:szCs w:val="21"/>
              </w:rPr>
            </w:pPr>
            <w:r>
              <w:rPr>
                <w:rFonts w:ascii="等线" w:hAnsi="等线" w:eastAsia="等线" w:cs="等线"/>
                <w:kern w:val="2"/>
                <w:sz w:val="21"/>
                <w:szCs w:val="21"/>
              </w:rPr>
              <w:t>4</w:t>
            </w:r>
          </w:p>
        </w:tc>
        <w:tc>
          <w:tcPr>
            <w:tcW w:w="3897" w:type="dxa"/>
            <w:vMerge w:val="continue"/>
            <w:vAlign w:val="center"/>
          </w:tcPr>
          <w:p>
            <w:pPr>
              <w:pStyle w:val="8"/>
              <w:spacing w:before="0" w:beforeAutospacing="0" w:after="0" w:afterAutospacing="0"/>
              <w:jc w:val="center"/>
              <w:rPr>
                <w:rFonts w:ascii="仿宋" w:hAnsi="仿宋" w:eastAsia="仿宋" w:cs="Times New Roman"/>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560" w:type="dxa"/>
            <w:vAlign w:val="center"/>
          </w:tcPr>
          <w:p>
            <w:pPr>
              <w:jc w:val="center"/>
              <w:rPr>
                <w:rFonts w:ascii="Times New Roman" w:hAnsi="Times New Roman" w:cs="Times New Roman"/>
                <w:b/>
                <w:bCs/>
              </w:rPr>
            </w:pPr>
            <w:r>
              <w:rPr>
                <w:rFonts w:hint="eastAsia" w:ascii="Times New Roman" w:hAnsi="Times New Roman"/>
                <w:b/>
                <w:bCs/>
              </w:rPr>
              <w:t>莙政基金</w:t>
            </w:r>
          </w:p>
          <w:p>
            <w:pPr>
              <w:jc w:val="center"/>
              <w:rPr>
                <w:rFonts w:ascii="Times New Roman" w:hAnsi="Times New Roman" w:cs="Times New Roman"/>
                <w:b/>
                <w:bCs/>
              </w:rPr>
            </w:pPr>
            <w:r>
              <w:rPr>
                <w:rFonts w:hint="eastAsia" w:ascii="Times New Roman" w:hAnsi="Times New Roman"/>
                <w:b/>
                <w:bCs/>
              </w:rPr>
              <w:t>项目</w:t>
            </w:r>
          </w:p>
        </w:tc>
        <w:tc>
          <w:tcPr>
            <w:tcW w:w="1631" w:type="dxa"/>
            <w:vAlign w:val="center"/>
          </w:tcPr>
          <w:p>
            <w:pPr>
              <w:rPr>
                <w:rFonts w:cs="Times New Roman"/>
              </w:rPr>
            </w:pPr>
          </w:p>
        </w:tc>
        <w:tc>
          <w:tcPr>
            <w:tcW w:w="1134" w:type="dxa"/>
            <w:vAlign w:val="center"/>
          </w:tcPr>
          <w:p>
            <w:pPr>
              <w:rPr>
                <w:rFonts w:cs="Times New Roman"/>
              </w:rPr>
            </w:pPr>
          </w:p>
        </w:tc>
        <w:tc>
          <w:tcPr>
            <w:tcW w:w="1134" w:type="dxa"/>
            <w:vAlign w:val="center"/>
          </w:tcPr>
          <w:p>
            <w:pPr>
              <w:jc w:val="center"/>
            </w:pPr>
            <w:r>
              <w:t>15</w:t>
            </w:r>
          </w:p>
        </w:tc>
        <w:tc>
          <w:tcPr>
            <w:tcW w:w="3897" w:type="dxa"/>
            <w:vMerge w:val="continue"/>
            <w:vAlign w:val="center"/>
          </w:tcPr>
          <w:p>
            <w:pPr>
              <w:pStyle w:val="8"/>
              <w:spacing w:before="0" w:beforeAutospacing="0" w:after="0" w:afterAutospacing="0"/>
              <w:jc w:val="center"/>
              <w:rPr>
                <w:rFonts w:ascii="仿宋" w:hAnsi="仿宋" w:eastAsia="仿宋" w:cs="Times New Roman"/>
                <w:b/>
                <w:bCs/>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0" w:type="dxa"/>
            <w:vMerge w:val="restart"/>
            <w:vAlign w:val="center"/>
          </w:tcPr>
          <w:p>
            <w:pPr>
              <w:jc w:val="center"/>
              <w:rPr>
                <w:rFonts w:ascii="Times New Roman" w:hAnsi="Times New Roman" w:cs="Times New Roman"/>
                <w:b/>
                <w:bCs/>
              </w:rPr>
            </w:pPr>
            <w:r>
              <w:rPr>
                <w:rFonts w:hint="eastAsia" w:ascii="Times New Roman" w:hAnsi="Times New Roman"/>
                <w:b/>
                <w:bCs/>
              </w:rPr>
              <w:t>公开发表</w:t>
            </w:r>
          </w:p>
          <w:p>
            <w:pPr>
              <w:jc w:val="center"/>
              <w:rPr>
                <w:rFonts w:ascii="Times New Roman" w:hAnsi="Times New Roman" w:cs="Times New Roman"/>
                <w:b/>
                <w:bCs/>
              </w:rPr>
            </w:pPr>
            <w:r>
              <w:rPr>
                <w:rFonts w:hint="eastAsia" w:ascii="Times New Roman" w:hAnsi="Times New Roman"/>
                <w:b/>
                <w:bCs/>
              </w:rPr>
              <w:t>专业性学术</w:t>
            </w:r>
          </w:p>
          <w:p>
            <w:pPr>
              <w:jc w:val="center"/>
              <w:rPr>
                <w:rFonts w:ascii="Times New Roman" w:hAnsi="Times New Roman" w:cs="Times New Roman"/>
                <w:b/>
                <w:bCs/>
              </w:rPr>
            </w:pPr>
            <w:r>
              <w:rPr>
                <w:rFonts w:hint="eastAsia" w:ascii="Times New Roman" w:hAnsi="Times New Roman"/>
                <w:b/>
                <w:bCs/>
              </w:rPr>
              <w:t>论文</w:t>
            </w:r>
          </w:p>
        </w:tc>
        <w:tc>
          <w:tcPr>
            <w:tcW w:w="1631" w:type="dxa"/>
          </w:tcPr>
          <w:p>
            <w:pPr>
              <w:rPr>
                <w:rFonts w:cs="Times New Roman"/>
              </w:rPr>
            </w:pPr>
            <w:r>
              <w:t>SCI</w:t>
            </w:r>
            <w:r>
              <w:rPr>
                <w:rFonts w:hint="eastAsia"/>
              </w:rPr>
              <w:t>一区、</w:t>
            </w:r>
            <w:r>
              <w:t>SSCI</w:t>
            </w:r>
            <w:r>
              <w:rPr>
                <w:rFonts w:hint="eastAsia"/>
              </w:rPr>
              <w:t>、一类中文核心发表</w:t>
            </w:r>
          </w:p>
        </w:tc>
        <w:tc>
          <w:tcPr>
            <w:tcW w:w="1134" w:type="dxa"/>
            <w:vMerge w:val="restart"/>
          </w:tcPr>
          <w:p>
            <w:pPr>
              <w:rPr>
                <w:rFonts w:cs="Times New Roman"/>
              </w:rPr>
            </w:pPr>
            <w:r>
              <w:rPr>
                <w:rFonts w:hint="eastAsia"/>
              </w:rPr>
              <w:t>独立或第一名（指导老师为第一作者的可放宽到第二名）。每篇</w:t>
            </w:r>
            <w:r>
              <w:t>6000</w:t>
            </w:r>
            <w:r>
              <w:rPr>
                <w:rFonts w:hint="eastAsia"/>
              </w:rPr>
              <w:t>字及以上。</w:t>
            </w:r>
          </w:p>
        </w:tc>
        <w:tc>
          <w:tcPr>
            <w:tcW w:w="1134" w:type="dxa"/>
          </w:tcPr>
          <w:p>
            <w:pPr>
              <w:jc w:val="center"/>
            </w:pPr>
            <w:r>
              <w:t>30</w:t>
            </w:r>
          </w:p>
        </w:tc>
        <w:tc>
          <w:tcPr>
            <w:tcW w:w="3897" w:type="dxa"/>
            <w:vMerge w:val="continue"/>
            <w:vAlign w:val="center"/>
          </w:tcPr>
          <w:p>
            <w:pPr>
              <w:pStyle w:val="8"/>
              <w:spacing w:before="0" w:beforeAutospacing="0" w:after="0" w:afterAutospacing="0"/>
              <w:jc w:val="center"/>
              <w:rPr>
                <w:rFonts w:ascii="仿宋" w:hAnsi="仿宋" w:eastAsia="仿宋" w:cs="Times New Roman"/>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0"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1631" w:type="dxa"/>
          </w:tcPr>
          <w:p>
            <w:pPr>
              <w:rPr>
                <w:rFonts w:cs="Times New Roman"/>
              </w:rPr>
            </w:pPr>
            <w:r>
              <w:t>SCI</w:t>
            </w:r>
            <w:r>
              <w:rPr>
                <w:rFonts w:hint="eastAsia"/>
              </w:rPr>
              <w:t>二区、</w:t>
            </w:r>
            <w:r>
              <w:t>SCI</w:t>
            </w:r>
            <w:r>
              <w:rPr>
                <w:rFonts w:hint="eastAsia"/>
              </w:rPr>
              <w:t>三区、二类中文核心发表</w:t>
            </w:r>
          </w:p>
        </w:tc>
        <w:tc>
          <w:tcPr>
            <w:tcW w:w="1134" w:type="dxa"/>
            <w:vMerge w:val="continue"/>
          </w:tcPr>
          <w:p>
            <w:pPr>
              <w:rPr>
                <w:rFonts w:cs="Times New Roman"/>
              </w:rPr>
            </w:pPr>
          </w:p>
        </w:tc>
        <w:tc>
          <w:tcPr>
            <w:tcW w:w="1134" w:type="dxa"/>
          </w:tcPr>
          <w:p>
            <w:pPr>
              <w:jc w:val="center"/>
            </w:pPr>
            <w:r>
              <w:t>15</w:t>
            </w:r>
          </w:p>
        </w:tc>
        <w:tc>
          <w:tcPr>
            <w:tcW w:w="3897" w:type="dxa"/>
            <w:vMerge w:val="continue"/>
            <w:vAlign w:val="center"/>
          </w:tcPr>
          <w:p>
            <w:pPr>
              <w:pStyle w:val="8"/>
              <w:spacing w:before="0" w:beforeAutospacing="0" w:after="0" w:afterAutospacing="0"/>
              <w:jc w:val="center"/>
              <w:rPr>
                <w:rFonts w:ascii="仿宋" w:hAnsi="仿宋" w:eastAsia="仿宋" w:cs="Times New Roman"/>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0"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1631" w:type="dxa"/>
          </w:tcPr>
          <w:p>
            <w:pPr>
              <w:rPr>
                <w:rFonts w:cs="Times New Roman"/>
              </w:rPr>
            </w:pPr>
            <w:r>
              <w:rPr>
                <w:rFonts w:hint="eastAsia"/>
              </w:rPr>
              <w:t>三类中文核心期刊</w:t>
            </w:r>
          </w:p>
        </w:tc>
        <w:tc>
          <w:tcPr>
            <w:tcW w:w="1134" w:type="dxa"/>
            <w:vMerge w:val="continue"/>
          </w:tcPr>
          <w:p>
            <w:pPr>
              <w:rPr>
                <w:rFonts w:cs="Times New Roman"/>
              </w:rPr>
            </w:pPr>
          </w:p>
        </w:tc>
        <w:tc>
          <w:tcPr>
            <w:tcW w:w="1134" w:type="dxa"/>
          </w:tcPr>
          <w:p>
            <w:pPr>
              <w:jc w:val="center"/>
            </w:pPr>
            <w:r>
              <w:t>10</w:t>
            </w:r>
          </w:p>
        </w:tc>
        <w:tc>
          <w:tcPr>
            <w:tcW w:w="3897" w:type="dxa"/>
            <w:vMerge w:val="continue"/>
            <w:vAlign w:val="center"/>
          </w:tcPr>
          <w:p>
            <w:pPr>
              <w:pStyle w:val="8"/>
              <w:spacing w:before="0" w:beforeAutospacing="0" w:after="0" w:afterAutospacing="0"/>
              <w:jc w:val="center"/>
              <w:rPr>
                <w:rFonts w:ascii="仿宋" w:hAnsi="仿宋" w:eastAsia="仿宋" w:cs="Times New Roman"/>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0"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1631" w:type="dxa"/>
          </w:tcPr>
          <w:p>
            <w:pPr>
              <w:rPr>
                <w:rFonts w:cs="Times New Roman"/>
              </w:rPr>
            </w:pPr>
            <w:r>
              <w:rPr>
                <w:rFonts w:hint="eastAsia"/>
              </w:rPr>
              <w:t>省级学术刊物发表高质量论文</w:t>
            </w:r>
            <w:r>
              <w:t>3</w:t>
            </w:r>
            <w:r>
              <w:rPr>
                <w:rFonts w:hint="eastAsia"/>
              </w:rPr>
              <w:t>篇及以上或北图核心期刊</w:t>
            </w:r>
            <w:r>
              <w:t>1</w:t>
            </w:r>
            <w:r>
              <w:rPr>
                <w:rFonts w:hint="eastAsia"/>
              </w:rPr>
              <w:t>篇及以上。</w:t>
            </w:r>
          </w:p>
        </w:tc>
        <w:tc>
          <w:tcPr>
            <w:tcW w:w="1134" w:type="dxa"/>
            <w:vMerge w:val="restart"/>
          </w:tcPr>
          <w:p>
            <w:pPr>
              <w:rPr>
                <w:rFonts w:cs="Times New Roman"/>
              </w:rPr>
            </w:pPr>
            <w:r>
              <w:rPr>
                <w:rFonts w:hint="eastAsia"/>
              </w:rPr>
              <w:t>独立或第一名（指导老师为第一作者的可放宽到第二名）。每篇</w:t>
            </w:r>
            <w:r>
              <w:t>6000</w:t>
            </w:r>
            <w:r>
              <w:rPr>
                <w:rFonts w:hint="eastAsia"/>
              </w:rPr>
              <w:t>字及以上。</w:t>
            </w:r>
          </w:p>
        </w:tc>
        <w:tc>
          <w:tcPr>
            <w:tcW w:w="1134" w:type="dxa"/>
          </w:tcPr>
          <w:p>
            <w:pPr>
              <w:jc w:val="center"/>
            </w:pPr>
            <w:r>
              <w:t>6</w:t>
            </w:r>
          </w:p>
        </w:tc>
        <w:tc>
          <w:tcPr>
            <w:tcW w:w="3897" w:type="dxa"/>
            <w:vMerge w:val="continue"/>
            <w:vAlign w:val="center"/>
          </w:tcPr>
          <w:p>
            <w:pPr>
              <w:pStyle w:val="8"/>
              <w:spacing w:before="0" w:beforeAutospacing="0" w:after="0" w:afterAutospacing="0"/>
              <w:jc w:val="center"/>
              <w:rPr>
                <w:rFonts w:ascii="仿宋" w:hAnsi="仿宋" w:eastAsia="仿宋" w:cs="Times New Roman"/>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0" w:type="dxa"/>
            <w:vMerge w:val="continue"/>
            <w:vAlign w:val="center"/>
          </w:tcPr>
          <w:p>
            <w:pPr>
              <w:pStyle w:val="8"/>
              <w:spacing w:before="0" w:beforeAutospacing="0" w:after="0" w:afterAutospacing="0"/>
              <w:jc w:val="center"/>
              <w:rPr>
                <w:rFonts w:ascii="仿宋" w:hAnsi="仿宋" w:eastAsia="仿宋" w:cs="Times New Roman"/>
                <w:color w:val="333333"/>
              </w:rPr>
            </w:pPr>
          </w:p>
        </w:tc>
        <w:tc>
          <w:tcPr>
            <w:tcW w:w="1631" w:type="dxa"/>
          </w:tcPr>
          <w:p>
            <w:pPr>
              <w:rPr>
                <w:rFonts w:cs="Times New Roman"/>
              </w:rPr>
            </w:pPr>
            <w:r>
              <w:rPr>
                <w:rFonts w:hint="eastAsia"/>
              </w:rPr>
              <w:t>公开正式出版刊物（含报纸）上发表普通学术论文。</w:t>
            </w:r>
          </w:p>
        </w:tc>
        <w:tc>
          <w:tcPr>
            <w:tcW w:w="1134" w:type="dxa"/>
            <w:vMerge w:val="continue"/>
          </w:tcPr>
          <w:p>
            <w:pPr>
              <w:rPr>
                <w:rFonts w:cs="Times New Roman"/>
              </w:rPr>
            </w:pPr>
          </w:p>
        </w:tc>
        <w:tc>
          <w:tcPr>
            <w:tcW w:w="1134" w:type="dxa"/>
          </w:tcPr>
          <w:p>
            <w:pPr>
              <w:jc w:val="center"/>
            </w:pPr>
            <w:r>
              <w:t>2</w:t>
            </w:r>
          </w:p>
        </w:tc>
        <w:tc>
          <w:tcPr>
            <w:tcW w:w="3897" w:type="dxa"/>
            <w:vMerge w:val="continue"/>
            <w:vAlign w:val="center"/>
          </w:tcPr>
          <w:p>
            <w:pPr>
              <w:pStyle w:val="8"/>
              <w:spacing w:before="0" w:beforeAutospacing="0" w:after="0" w:afterAutospacing="0"/>
              <w:jc w:val="center"/>
              <w:rPr>
                <w:rFonts w:ascii="仿宋" w:hAnsi="仿宋" w:eastAsia="仿宋" w:cs="Times New Roman"/>
                <w:color w:val="333333"/>
              </w:rPr>
            </w:pPr>
          </w:p>
        </w:tc>
      </w:tr>
    </w:tbl>
    <w:p>
      <w:pPr>
        <w:pStyle w:val="8"/>
        <w:spacing w:before="0" w:beforeAutospacing="0" w:after="0" w:afterAutospacing="0"/>
        <w:rPr>
          <w:rFonts w:ascii="仿宋" w:hAnsi="仿宋" w:eastAsia="仿宋" w:cs="Times New Roman"/>
          <w:color w:val="333333"/>
          <w:sz w:val="21"/>
          <w:szCs w:val="21"/>
        </w:rPr>
      </w:pPr>
      <w:r>
        <w:rPr>
          <w:rFonts w:hint="eastAsia" w:ascii="仿宋" w:hAnsi="仿宋" w:eastAsia="仿宋" w:cs="仿宋"/>
          <w:color w:val="333333"/>
          <w:sz w:val="21"/>
          <w:szCs w:val="21"/>
        </w:rPr>
        <w:t>注：</w:t>
      </w:r>
      <w:r>
        <w:rPr>
          <w:rFonts w:ascii="仿宋" w:hAnsi="仿宋" w:eastAsia="仿宋" w:cs="仿宋"/>
          <w:color w:val="333333"/>
          <w:sz w:val="21"/>
          <w:szCs w:val="21"/>
        </w:rPr>
        <w:t>1</w:t>
      </w:r>
      <w:r>
        <w:rPr>
          <w:rFonts w:hint="eastAsia" w:ascii="仿宋" w:hAnsi="仿宋" w:eastAsia="仿宋" w:cs="仿宋"/>
          <w:color w:val="333333"/>
          <w:sz w:val="21"/>
          <w:szCs w:val="21"/>
        </w:rPr>
        <w:t>、每一方面加分只计算一次，选相对较高分值计入</w:t>
      </w:r>
    </w:p>
    <w:p>
      <w:pPr>
        <w:pStyle w:val="8"/>
        <w:spacing w:before="0" w:beforeAutospacing="0" w:after="0" w:afterAutospacing="0"/>
        <w:ind w:firstLine="420" w:firstLineChars="200"/>
        <w:rPr>
          <w:rFonts w:ascii="仿宋" w:hAnsi="仿宋" w:eastAsia="仿宋" w:cs="Times New Roman"/>
          <w:color w:val="333333"/>
          <w:sz w:val="21"/>
          <w:szCs w:val="21"/>
        </w:rPr>
      </w:pPr>
      <w:r>
        <w:rPr>
          <w:rFonts w:ascii="仿宋" w:hAnsi="仿宋" w:eastAsia="仿宋" w:cs="仿宋"/>
          <w:color w:val="333333"/>
          <w:sz w:val="21"/>
          <w:szCs w:val="21"/>
        </w:rPr>
        <w:t>2</w:t>
      </w:r>
      <w:r>
        <w:rPr>
          <w:rFonts w:hint="eastAsia" w:ascii="仿宋" w:hAnsi="仿宋" w:eastAsia="仿宋" w:cs="仿宋"/>
          <w:color w:val="333333"/>
          <w:sz w:val="21"/>
          <w:szCs w:val="21"/>
        </w:rPr>
        <w:t>、论文发表目录依据</w:t>
      </w:r>
      <w:r>
        <w:fldChar w:fldCharType="begin"/>
      </w:r>
      <w:r>
        <w:instrText xml:space="preserve"> HYPERLINK "http://skc.suda.edu.cn/2022/0517/c7485a493472/page.htm" \t "_blank" \o "苏州大学人文社会科学高质量论文管理办法（苏大社科〔2022〕3号）" </w:instrText>
      </w:r>
      <w:r>
        <w:fldChar w:fldCharType="separate"/>
      </w:r>
      <w:r>
        <w:rPr>
          <w:rFonts w:hint="eastAsia" w:ascii="仿宋" w:hAnsi="仿宋" w:eastAsia="仿宋" w:cs="仿宋"/>
          <w:sz w:val="21"/>
          <w:szCs w:val="21"/>
        </w:rPr>
        <w:t>苏州大学人文社会科学高质量论文管理办法（苏大社科〔</w:t>
      </w:r>
      <w:r>
        <w:rPr>
          <w:rFonts w:ascii="仿宋" w:hAnsi="仿宋" w:eastAsia="仿宋" w:cs="仿宋"/>
          <w:sz w:val="21"/>
          <w:szCs w:val="21"/>
        </w:rPr>
        <w:t>2022</w:t>
      </w:r>
      <w:r>
        <w:rPr>
          <w:rFonts w:hint="eastAsia" w:ascii="仿宋" w:hAnsi="仿宋" w:eastAsia="仿宋" w:cs="仿宋"/>
          <w:sz w:val="21"/>
          <w:szCs w:val="21"/>
        </w:rPr>
        <w:t>〕</w:t>
      </w:r>
      <w:r>
        <w:rPr>
          <w:rFonts w:ascii="仿宋" w:hAnsi="仿宋" w:eastAsia="仿宋" w:cs="仿宋"/>
          <w:sz w:val="21"/>
          <w:szCs w:val="21"/>
        </w:rPr>
        <w:t>3</w:t>
      </w:r>
      <w:r>
        <w:rPr>
          <w:rFonts w:hint="eastAsia" w:ascii="仿宋" w:hAnsi="仿宋" w:eastAsia="仿宋" w:cs="仿宋"/>
          <w:sz w:val="21"/>
          <w:szCs w:val="21"/>
        </w:rPr>
        <w:t>号）</w:t>
      </w:r>
      <w:r>
        <w:rPr>
          <w:rFonts w:hint="eastAsia" w:ascii="仿宋" w:hAnsi="仿宋" w:eastAsia="仿宋" w:cs="仿宋"/>
          <w:sz w:val="21"/>
          <w:szCs w:val="21"/>
        </w:rPr>
        <w:fldChar w:fldCharType="end"/>
      </w:r>
      <w:r>
        <w:rPr>
          <w:rFonts w:hint="eastAsia" w:ascii="仿宋" w:hAnsi="仿宋" w:eastAsia="仿宋" w:cs="仿宋"/>
          <w:sz w:val="21"/>
          <w:szCs w:val="21"/>
        </w:rPr>
        <w:t>确定</w:t>
      </w:r>
      <w:r>
        <w:rPr>
          <w:rFonts w:ascii="仿宋" w:hAnsi="仿宋" w:eastAsia="仿宋" w:cs="Times New Roman"/>
          <w:color w:val="333333"/>
          <w:sz w:val="21"/>
          <w:szCs w:val="21"/>
        </w:rPr>
        <w:t>。</w:t>
      </w:r>
    </w:p>
    <w:p>
      <w:pPr>
        <w:widowControl/>
        <w:jc w:val="center"/>
        <w:rPr>
          <w:rFonts w:ascii="宋体" w:eastAsia="宋体" w:cs="Times New Roman"/>
          <w:b/>
          <w:bCs/>
          <w:kern w:val="0"/>
          <w:sz w:val="32"/>
          <w:szCs w:val="32"/>
        </w:rPr>
      </w:pPr>
      <w:r>
        <w:rPr>
          <w:rFonts w:hint="eastAsia" w:ascii="宋体" w:eastAsia="宋体" w:cs="Times New Roman"/>
          <w:b/>
          <w:bCs/>
          <w:kern w:val="0"/>
          <w:sz w:val="32"/>
          <w:szCs w:val="32"/>
        </w:rPr>
        <w:t>2023国家级榜单赛事</w:t>
      </w:r>
    </w:p>
    <w:p>
      <w:pPr>
        <w:widowControl/>
        <w:jc w:val="left"/>
        <w:rPr>
          <w:rFonts w:ascii="宋体" w:eastAsia="宋体" w:cs="Times New Roman"/>
          <w:b/>
          <w:bCs/>
          <w:kern w:val="0"/>
          <w:sz w:val="32"/>
          <w:szCs w:val="32"/>
        </w:rPr>
      </w:pPr>
      <w:r>
        <w:rPr>
          <w:rFonts w:ascii="宋体" w:eastAsia="宋体" w:cs="Times New Roman"/>
          <w:b/>
          <w:bCs/>
          <w:kern w:val="0"/>
          <w:sz w:val="32"/>
          <w:szCs w:val="32"/>
        </w:rPr>
        <w:drawing>
          <wp:inline distT="0" distB="0" distL="114300" distR="114300">
            <wp:extent cx="5610225" cy="8296275"/>
            <wp:effectExtent l="0" t="0" r="9525" b="952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5"/>
                    <a:stretch>
                      <a:fillRect/>
                    </a:stretch>
                  </pic:blipFill>
                  <pic:spPr>
                    <a:xfrm>
                      <a:off x="0" y="0"/>
                      <a:ext cx="5610225" cy="8296275"/>
                    </a:xfrm>
                    <a:prstGeom prst="rect">
                      <a:avLst/>
                    </a:prstGeom>
                    <a:noFill/>
                    <a:ln w="9525">
                      <a:noFill/>
                    </a:ln>
                  </pic:spPr>
                </pic:pic>
              </a:graphicData>
            </a:graphic>
          </wp:inline>
        </w:drawing>
      </w:r>
    </w:p>
    <w:p>
      <w:pPr>
        <w:widowControl/>
        <w:jc w:val="left"/>
        <w:rPr>
          <w:rFonts w:ascii="宋体" w:eastAsia="宋体" w:cs="Times New Roman"/>
          <w:b/>
          <w:bCs/>
          <w:kern w:val="0"/>
          <w:sz w:val="32"/>
          <w:szCs w:val="32"/>
        </w:rPr>
      </w:pPr>
      <w:r>
        <w:rPr>
          <w:rFonts w:ascii="宋体" w:eastAsia="宋体" w:cs="Times New Roman"/>
          <w:b/>
          <w:bCs/>
          <w:kern w:val="0"/>
          <w:sz w:val="32"/>
          <w:szCs w:val="32"/>
        </w:rPr>
        <w:drawing>
          <wp:inline distT="0" distB="0" distL="114300" distR="114300">
            <wp:extent cx="5610225" cy="8562975"/>
            <wp:effectExtent l="0" t="0" r="9525" b="9525"/>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6"/>
                    <a:stretch>
                      <a:fillRect/>
                    </a:stretch>
                  </pic:blipFill>
                  <pic:spPr>
                    <a:xfrm>
                      <a:off x="0" y="0"/>
                      <a:ext cx="5610225" cy="8562975"/>
                    </a:xfrm>
                    <a:prstGeom prst="rect">
                      <a:avLst/>
                    </a:prstGeom>
                    <a:noFill/>
                    <a:ln w="9525">
                      <a:noFill/>
                    </a:ln>
                  </pic:spPr>
                </pic:pic>
              </a:graphicData>
            </a:graphic>
          </wp:inline>
        </w:drawing>
      </w:r>
    </w:p>
    <w:p>
      <w:pPr>
        <w:widowControl/>
        <w:jc w:val="left"/>
        <w:rPr>
          <w:rFonts w:ascii="宋体" w:eastAsia="宋体" w:cs="Times New Roman"/>
          <w:b/>
          <w:bCs/>
          <w:kern w:val="0"/>
          <w:sz w:val="32"/>
          <w:szCs w:val="32"/>
        </w:rPr>
      </w:pPr>
      <w:r>
        <w:rPr>
          <w:rFonts w:ascii="宋体" w:eastAsia="宋体" w:cs="Times New Roman"/>
          <w:b/>
          <w:bCs/>
          <w:kern w:val="0"/>
          <w:sz w:val="32"/>
          <w:szCs w:val="32"/>
        </w:rPr>
        <w:drawing>
          <wp:inline distT="0" distB="0" distL="114300" distR="114300">
            <wp:extent cx="5419725" cy="2990850"/>
            <wp:effectExtent l="0" t="0" r="9525" b="0"/>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7"/>
                    <a:stretch>
                      <a:fillRect/>
                    </a:stretch>
                  </pic:blipFill>
                  <pic:spPr>
                    <a:xfrm>
                      <a:off x="0" y="0"/>
                      <a:ext cx="5419725" cy="2990850"/>
                    </a:xfrm>
                    <a:prstGeom prst="rect">
                      <a:avLst/>
                    </a:prstGeom>
                    <a:noFill/>
                    <a:ln w="9525">
                      <a:noFill/>
                    </a:ln>
                  </pic:spPr>
                </pic:pic>
              </a:graphicData>
            </a:graphic>
          </wp:inline>
        </w:drawing>
      </w:r>
    </w:p>
    <w:p>
      <w:pPr>
        <w:widowControl/>
        <w:jc w:val="left"/>
        <w:rPr>
          <w:rFonts w:ascii="宋体" w:eastAsia="宋体" w:cs="Times New Roman"/>
          <w:b/>
          <w:bCs/>
          <w:kern w:val="0"/>
          <w:sz w:val="32"/>
          <w:szCs w:val="32"/>
        </w:rPr>
      </w:pPr>
    </w:p>
    <w:p>
      <w:pPr>
        <w:widowControl/>
        <w:jc w:val="left"/>
        <w:rPr>
          <w:rFonts w:ascii="宋体" w:eastAsia="宋体" w:cs="Times New Roman"/>
          <w:b/>
          <w:bCs/>
          <w:kern w:val="0"/>
          <w:sz w:val="32"/>
          <w:szCs w:val="32"/>
        </w:rPr>
      </w:pPr>
    </w:p>
    <w:p>
      <w:pPr>
        <w:widowControl/>
        <w:jc w:val="left"/>
        <w:rPr>
          <w:rFonts w:ascii="宋体" w:eastAsia="宋体" w:cs="Times New Roman"/>
          <w:b/>
          <w:bCs/>
          <w:kern w:val="0"/>
          <w:sz w:val="32"/>
          <w:szCs w:val="32"/>
        </w:rPr>
      </w:pPr>
    </w:p>
    <w:p>
      <w:pPr>
        <w:widowControl/>
        <w:jc w:val="left"/>
        <w:rPr>
          <w:rFonts w:ascii="宋体" w:eastAsia="宋体" w:cs="Times New Roman"/>
          <w:b/>
          <w:bCs/>
          <w:kern w:val="0"/>
          <w:sz w:val="32"/>
          <w:szCs w:val="32"/>
        </w:rPr>
      </w:pPr>
    </w:p>
    <w:p>
      <w:pPr>
        <w:widowControl/>
        <w:jc w:val="left"/>
        <w:rPr>
          <w:rFonts w:ascii="宋体" w:eastAsia="宋体" w:cs="Times New Roman"/>
          <w:b/>
          <w:bCs/>
          <w:kern w:val="0"/>
          <w:sz w:val="32"/>
          <w:szCs w:val="32"/>
        </w:rPr>
      </w:pPr>
    </w:p>
    <w:p>
      <w:pPr>
        <w:widowControl/>
        <w:jc w:val="left"/>
        <w:rPr>
          <w:rFonts w:ascii="宋体" w:eastAsia="宋体" w:cs="Times New Roman"/>
          <w:b/>
          <w:bCs/>
          <w:kern w:val="0"/>
          <w:sz w:val="32"/>
          <w:szCs w:val="32"/>
        </w:rPr>
      </w:pPr>
    </w:p>
    <w:p>
      <w:pPr>
        <w:widowControl/>
        <w:jc w:val="left"/>
        <w:rPr>
          <w:rFonts w:ascii="宋体" w:eastAsia="宋体" w:cs="Times New Roman"/>
          <w:b/>
          <w:bCs/>
          <w:kern w:val="0"/>
          <w:sz w:val="32"/>
          <w:szCs w:val="32"/>
        </w:rPr>
      </w:pPr>
    </w:p>
    <w:p>
      <w:pPr>
        <w:widowControl/>
        <w:jc w:val="left"/>
        <w:rPr>
          <w:rFonts w:ascii="宋体" w:eastAsia="宋体" w:cs="Times New Roman"/>
          <w:b/>
          <w:bCs/>
          <w:kern w:val="0"/>
          <w:sz w:val="32"/>
          <w:szCs w:val="32"/>
        </w:rPr>
      </w:pPr>
    </w:p>
    <w:p>
      <w:pPr>
        <w:widowControl/>
        <w:jc w:val="left"/>
        <w:rPr>
          <w:rFonts w:ascii="宋体" w:eastAsia="宋体" w:cs="Times New Roman"/>
          <w:b/>
          <w:bCs/>
          <w:kern w:val="0"/>
          <w:sz w:val="32"/>
          <w:szCs w:val="32"/>
        </w:rPr>
      </w:pPr>
    </w:p>
    <w:p>
      <w:pPr>
        <w:widowControl/>
        <w:jc w:val="left"/>
        <w:rPr>
          <w:rFonts w:ascii="宋体" w:eastAsia="宋体" w:cs="Times New Roman"/>
          <w:b/>
          <w:bCs/>
          <w:kern w:val="0"/>
          <w:sz w:val="32"/>
          <w:szCs w:val="32"/>
        </w:rPr>
      </w:pPr>
    </w:p>
    <w:p>
      <w:pPr>
        <w:widowControl/>
        <w:jc w:val="left"/>
        <w:rPr>
          <w:rFonts w:ascii="宋体" w:eastAsia="宋体" w:cs="Times New Roman"/>
          <w:b/>
          <w:bCs/>
          <w:kern w:val="0"/>
          <w:sz w:val="32"/>
          <w:szCs w:val="32"/>
        </w:rPr>
      </w:pPr>
    </w:p>
    <w:p>
      <w:pPr>
        <w:widowControl/>
        <w:jc w:val="left"/>
        <w:rPr>
          <w:rFonts w:ascii="宋体" w:eastAsia="宋体" w:cs="Times New Roman"/>
          <w:b/>
          <w:bCs/>
          <w:kern w:val="0"/>
          <w:sz w:val="32"/>
          <w:szCs w:val="32"/>
        </w:rPr>
      </w:pPr>
    </w:p>
    <w:p>
      <w:pPr>
        <w:widowControl/>
        <w:jc w:val="left"/>
        <w:rPr>
          <w:rFonts w:ascii="宋体" w:eastAsia="宋体" w:cs="Times New Roman"/>
          <w:b/>
          <w:bCs/>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879"/>
    <w:multiLevelType w:val="multilevel"/>
    <w:tmpl w:val="00BE287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4623037"/>
    <w:multiLevelType w:val="multilevel"/>
    <w:tmpl w:val="14623037"/>
    <w:lvl w:ilvl="0" w:tentative="0">
      <w:start w:val="2"/>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665E639F"/>
    <w:multiLevelType w:val="multilevel"/>
    <w:tmpl w:val="665E639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NDVhY2RkMTE2Yzc2ZDJhNmNmMzRjNWVmYTFlNmMifQ=="/>
  </w:docVars>
  <w:rsids>
    <w:rsidRoot w:val="004F4C48"/>
    <w:rsid w:val="0000551F"/>
    <w:rsid w:val="00010715"/>
    <w:rsid w:val="000148A5"/>
    <w:rsid w:val="000201DA"/>
    <w:rsid w:val="00027126"/>
    <w:rsid w:val="00030F60"/>
    <w:rsid w:val="000451AB"/>
    <w:rsid w:val="00064FFF"/>
    <w:rsid w:val="0007076D"/>
    <w:rsid w:val="00075ED2"/>
    <w:rsid w:val="000942A1"/>
    <w:rsid w:val="000A472B"/>
    <w:rsid w:val="000A50B3"/>
    <w:rsid w:val="000B3E21"/>
    <w:rsid w:val="000D210A"/>
    <w:rsid w:val="000E6D4C"/>
    <w:rsid w:val="000F5070"/>
    <w:rsid w:val="00105F81"/>
    <w:rsid w:val="0012239A"/>
    <w:rsid w:val="00144D15"/>
    <w:rsid w:val="00164C83"/>
    <w:rsid w:val="001804DF"/>
    <w:rsid w:val="00195604"/>
    <w:rsid w:val="00196262"/>
    <w:rsid w:val="001D1B0C"/>
    <w:rsid w:val="001E0029"/>
    <w:rsid w:val="001F3153"/>
    <w:rsid w:val="00207274"/>
    <w:rsid w:val="002271CC"/>
    <w:rsid w:val="00237D2F"/>
    <w:rsid w:val="00240E4F"/>
    <w:rsid w:val="0025432E"/>
    <w:rsid w:val="00254E7D"/>
    <w:rsid w:val="002632D8"/>
    <w:rsid w:val="00271CCC"/>
    <w:rsid w:val="00285BFD"/>
    <w:rsid w:val="002A7E2D"/>
    <w:rsid w:val="002C450F"/>
    <w:rsid w:val="002C481D"/>
    <w:rsid w:val="002E3FC9"/>
    <w:rsid w:val="002F0361"/>
    <w:rsid w:val="002F4A52"/>
    <w:rsid w:val="00314101"/>
    <w:rsid w:val="003244D5"/>
    <w:rsid w:val="00325188"/>
    <w:rsid w:val="00331AD3"/>
    <w:rsid w:val="00376FDE"/>
    <w:rsid w:val="00382804"/>
    <w:rsid w:val="00384688"/>
    <w:rsid w:val="003848F2"/>
    <w:rsid w:val="00387A59"/>
    <w:rsid w:val="0039031A"/>
    <w:rsid w:val="00395DD4"/>
    <w:rsid w:val="003B2303"/>
    <w:rsid w:val="003E2B71"/>
    <w:rsid w:val="00416153"/>
    <w:rsid w:val="00444A25"/>
    <w:rsid w:val="004652FB"/>
    <w:rsid w:val="004675D7"/>
    <w:rsid w:val="00476951"/>
    <w:rsid w:val="00481612"/>
    <w:rsid w:val="00497FC0"/>
    <w:rsid w:val="004A7786"/>
    <w:rsid w:val="004C52D1"/>
    <w:rsid w:val="004C5CEF"/>
    <w:rsid w:val="004D3265"/>
    <w:rsid w:val="004F4C48"/>
    <w:rsid w:val="00533582"/>
    <w:rsid w:val="00535CF2"/>
    <w:rsid w:val="0054259F"/>
    <w:rsid w:val="00577E55"/>
    <w:rsid w:val="00580923"/>
    <w:rsid w:val="00580A80"/>
    <w:rsid w:val="00581EBB"/>
    <w:rsid w:val="0059553C"/>
    <w:rsid w:val="005A53B4"/>
    <w:rsid w:val="005E1FB9"/>
    <w:rsid w:val="005F1665"/>
    <w:rsid w:val="00605A44"/>
    <w:rsid w:val="00623F13"/>
    <w:rsid w:val="00624B76"/>
    <w:rsid w:val="00630F56"/>
    <w:rsid w:val="00644152"/>
    <w:rsid w:val="00650C7B"/>
    <w:rsid w:val="00651981"/>
    <w:rsid w:val="00663404"/>
    <w:rsid w:val="00672A3E"/>
    <w:rsid w:val="006873B0"/>
    <w:rsid w:val="00697E02"/>
    <w:rsid w:val="006B166F"/>
    <w:rsid w:val="006B2EB3"/>
    <w:rsid w:val="006C203D"/>
    <w:rsid w:val="0072138F"/>
    <w:rsid w:val="0073036A"/>
    <w:rsid w:val="00743F14"/>
    <w:rsid w:val="00744B18"/>
    <w:rsid w:val="0075011A"/>
    <w:rsid w:val="00762126"/>
    <w:rsid w:val="007650EB"/>
    <w:rsid w:val="007A0D86"/>
    <w:rsid w:val="007D3367"/>
    <w:rsid w:val="007D724D"/>
    <w:rsid w:val="0080523B"/>
    <w:rsid w:val="008106E8"/>
    <w:rsid w:val="00815EF4"/>
    <w:rsid w:val="008246EC"/>
    <w:rsid w:val="00827275"/>
    <w:rsid w:val="00847724"/>
    <w:rsid w:val="00865F9F"/>
    <w:rsid w:val="008705CD"/>
    <w:rsid w:val="00875499"/>
    <w:rsid w:val="008950DB"/>
    <w:rsid w:val="00897D68"/>
    <w:rsid w:val="008B1BA0"/>
    <w:rsid w:val="008C5897"/>
    <w:rsid w:val="008D0961"/>
    <w:rsid w:val="008D265A"/>
    <w:rsid w:val="008D5FB0"/>
    <w:rsid w:val="008E6653"/>
    <w:rsid w:val="00906ED0"/>
    <w:rsid w:val="009075DB"/>
    <w:rsid w:val="0092611A"/>
    <w:rsid w:val="009635CB"/>
    <w:rsid w:val="009E0546"/>
    <w:rsid w:val="009E106B"/>
    <w:rsid w:val="009F2DDC"/>
    <w:rsid w:val="00A030D0"/>
    <w:rsid w:val="00A06BFC"/>
    <w:rsid w:val="00A37370"/>
    <w:rsid w:val="00A404AE"/>
    <w:rsid w:val="00A5773D"/>
    <w:rsid w:val="00A8332B"/>
    <w:rsid w:val="00A85E18"/>
    <w:rsid w:val="00A86D2C"/>
    <w:rsid w:val="00A90CD6"/>
    <w:rsid w:val="00AA59E2"/>
    <w:rsid w:val="00AC2FB1"/>
    <w:rsid w:val="00AC3C27"/>
    <w:rsid w:val="00AD36CC"/>
    <w:rsid w:val="00AE442C"/>
    <w:rsid w:val="00AE6111"/>
    <w:rsid w:val="00AF1F7D"/>
    <w:rsid w:val="00B23F70"/>
    <w:rsid w:val="00B2634D"/>
    <w:rsid w:val="00B321E3"/>
    <w:rsid w:val="00B4357F"/>
    <w:rsid w:val="00B51B37"/>
    <w:rsid w:val="00B85DB8"/>
    <w:rsid w:val="00BF00C5"/>
    <w:rsid w:val="00C0004B"/>
    <w:rsid w:val="00C278D9"/>
    <w:rsid w:val="00C41555"/>
    <w:rsid w:val="00C7438B"/>
    <w:rsid w:val="00C96DC1"/>
    <w:rsid w:val="00CB781F"/>
    <w:rsid w:val="00CD1392"/>
    <w:rsid w:val="00CD6CF8"/>
    <w:rsid w:val="00D02FF7"/>
    <w:rsid w:val="00D17C12"/>
    <w:rsid w:val="00D36023"/>
    <w:rsid w:val="00D51FE3"/>
    <w:rsid w:val="00D569D0"/>
    <w:rsid w:val="00D86C00"/>
    <w:rsid w:val="00D8719E"/>
    <w:rsid w:val="00D9353A"/>
    <w:rsid w:val="00DB1AA3"/>
    <w:rsid w:val="00DE2C4B"/>
    <w:rsid w:val="00DE48A9"/>
    <w:rsid w:val="00DF69F1"/>
    <w:rsid w:val="00E24B5D"/>
    <w:rsid w:val="00E35D58"/>
    <w:rsid w:val="00E6444E"/>
    <w:rsid w:val="00E86DEE"/>
    <w:rsid w:val="00E9247C"/>
    <w:rsid w:val="00ED20FA"/>
    <w:rsid w:val="00ED24EF"/>
    <w:rsid w:val="00EE58A4"/>
    <w:rsid w:val="00EF3802"/>
    <w:rsid w:val="00F00B91"/>
    <w:rsid w:val="00F05A1E"/>
    <w:rsid w:val="00F276C3"/>
    <w:rsid w:val="00F330F9"/>
    <w:rsid w:val="00F44B22"/>
    <w:rsid w:val="00F44FA0"/>
    <w:rsid w:val="00F64CDB"/>
    <w:rsid w:val="00F70A0D"/>
    <w:rsid w:val="00F8189F"/>
    <w:rsid w:val="00F90654"/>
    <w:rsid w:val="00FE4DB0"/>
    <w:rsid w:val="1D0F3CA1"/>
    <w:rsid w:val="1FC12DB1"/>
    <w:rsid w:val="282E1568"/>
    <w:rsid w:val="3A465B2C"/>
    <w:rsid w:val="3C4147FD"/>
    <w:rsid w:val="4DC96313"/>
    <w:rsid w:val="538F7877"/>
    <w:rsid w:val="581C129C"/>
    <w:rsid w:val="5EB878E2"/>
    <w:rsid w:val="73012015"/>
    <w:rsid w:val="7D8D66BE"/>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nhideWhenUsed="0" w:uiPriority="99" w:name="FollowedHyperlink"/>
    <w:lsdException w:qFormat="1" w:unhideWhenUsed="0" w:uiPriority="22"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paragraph" w:styleId="2">
    <w:name w:val="heading 2"/>
    <w:basedOn w:val="1"/>
    <w:next w:val="1"/>
    <w:link w:val="14"/>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Date"/>
    <w:basedOn w:val="1"/>
    <w:next w:val="1"/>
    <w:link w:val="19"/>
    <w:uiPriority w:val="99"/>
    <w:pPr>
      <w:ind w:left="100" w:leftChars="2500"/>
    </w:pPr>
  </w:style>
  <w:style w:type="paragraph" w:styleId="5">
    <w:name w:val="Balloon Text"/>
    <w:basedOn w:val="1"/>
    <w:link w:val="18"/>
    <w:semiHidden/>
    <w:uiPriority w:val="99"/>
    <w:rPr>
      <w:sz w:val="18"/>
      <w:szCs w:val="18"/>
    </w:rPr>
  </w:style>
  <w:style w:type="paragraph" w:styleId="6">
    <w:name w:val="footer"/>
    <w:basedOn w:val="1"/>
    <w:link w:val="17"/>
    <w:uiPriority w:val="99"/>
    <w:pPr>
      <w:tabs>
        <w:tab w:val="center" w:pos="4153"/>
        <w:tab w:val="right" w:pos="8306"/>
      </w:tabs>
      <w:snapToGrid w:val="0"/>
      <w:jc w:val="left"/>
    </w:pPr>
    <w:rPr>
      <w:sz w:val="18"/>
      <w:szCs w:val="18"/>
    </w:rPr>
  </w:style>
  <w:style w:type="paragraph" w:styleId="7">
    <w:name w:val="header"/>
    <w:basedOn w:val="1"/>
    <w:link w:val="16"/>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qFormat/>
    <w:uiPriority w:val="22"/>
    <w:rPr>
      <w:b/>
      <w:bCs/>
    </w:rPr>
  </w:style>
  <w:style w:type="character" w:styleId="11">
    <w:name w:val="FollowedHyperlink"/>
    <w:semiHidden/>
    <w:qFormat/>
    <w:uiPriority w:val="99"/>
    <w:rPr>
      <w:color w:val="auto"/>
      <w:u w:val="single"/>
    </w:rPr>
  </w:style>
  <w:style w:type="character" w:styleId="12">
    <w:name w:val="Hyperlink"/>
    <w:uiPriority w:val="99"/>
    <w:rPr>
      <w:color w:val="0000FF"/>
      <w:u w:val="single"/>
    </w:rPr>
  </w:style>
  <w:style w:type="character" w:customStyle="1" w:styleId="14">
    <w:name w:val="标题 2 Char"/>
    <w:link w:val="2"/>
    <w:locked/>
    <w:uiPriority w:val="99"/>
    <w:rPr>
      <w:rFonts w:ascii="宋体" w:hAnsi="宋体" w:eastAsia="宋体" w:cs="宋体"/>
      <w:b/>
      <w:bCs/>
      <w:kern w:val="0"/>
      <w:sz w:val="36"/>
      <w:szCs w:val="36"/>
    </w:rPr>
  </w:style>
  <w:style w:type="paragraph" w:customStyle="1" w:styleId="15">
    <w:name w:val="List Paragraph"/>
    <w:basedOn w:val="1"/>
    <w:qFormat/>
    <w:uiPriority w:val="99"/>
    <w:pPr>
      <w:ind w:firstLine="420" w:firstLineChars="200"/>
    </w:pPr>
  </w:style>
  <w:style w:type="character" w:customStyle="1" w:styleId="16">
    <w:name w:val="页眉 Char"/>
    <w:link w:val="7"/>
    <w:qFormat/>
    <w:locked/>
    <w:uiPriority w:val="99"/>
    <w:rPr>
      <w:sz w:val="18"/>
      <w:szCs w:val="18"/>
    </w:rPr>
  </w:style>
  <w:style w:type="character" w:customStyle="1" w:styleId="17">
    <w:name w:val="页脚 Char"/>
    <w:link w:val="6"/>
    <w:qFormat/>
    <w:locked/>
    <w:uiPriority w:val="99"/>
    <w:rPr>
      <w:sz w:val="18"/>
      <w:szCs w:val="18"/>
    </w:rPr>
  </w:style>
  <w:style w:type="character" w:customStyle="1" w:styleId="18">
    <w:name w:val="批注框文本 Char"/>
    <w:link w:val="5"/>
    <w:semiHidden/>
    <w:locked/>
    <w:uiPriority w:val="99"/>
    <w:rPr>
      <w:sz w:val="18"/>
      <w:szCs w:val="18"/>
    </w:rPr>
  </w:style>
  <w:style w:type="character" w:customStyle="1" w:styleId="19">
    <w:name w:val="日期 Char"/>
    <w:link w:val="4"/>
    <w:semiHidden/>
    <w:uiPriority w:val="99"/>
    <w:rPr>
      <w:rFonts w:cs="等线"/>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40AA41-EA45-4D88-B5DB-47A62AB4865B}">
  <ds:schemaRefs/>
</ds:datastoreItem>
</file>

<file path=docProps/app.xml><?xml version="1.0" encoding="utf-8"?>
<Properties xmlns="http://schemas.openxmlformats.org/officeDocument/2006/extended-properties" xmlns:vt="http://schemas.openxmlformats.org/officeDocument/2006/docPropsVTypes">
  <Template>Normal</Template>
  <Pages>12</Pages>
  <Words>4266</Words>
  <Characters>4697</Characters>
  <Lines>39</Lines>
  <Paragraphs>11</Paragraphs>
  <TotalTime>0</TotalTime>
  <ScaleCrop>false</ScaleCrop>
  <LinksUpToDate>false</LinksUpToDate>
  <CharactersWithSpaces>4708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2022-09-06T07:06:00Z</dcterms:created>
  <dc:creator>lenovo</dc:creator>
  <cp:lastModifiedBy>poo</cp:lastModifiedBy>
  <cp:lastPrinted>2022-09-07T01:04:00Z</cp:lastPrinted>
  <dcterms:modified xsi:type="dcterms:W3CDTF">2023-09-14T06:21:20Z</dcterms:modified>
  <dc:title>苏州大学商学院2023年推荐优秀应届</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C118A841B756424192526900011A24DE_12</vt:lpwstr>
  </property>
</Properties>
</file>