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D5" w:rsidRDefault="009A52B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苏州大学通宵教室</w:t>
      </w:r>
      <w:r>
        <w:rPr>
          <w:rFonts w:ascii="黑体" w:eastAsia="黑体" w:hAnsi="黑体" w:hint="eastAsia"/>
          <w:sz w:val="32"/>
          <w:szCs w:val="32"/>
        </w:rPr>
        <w:t>文明公约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BD6CD5" w:rsidRPr="005F7293" w:rsidRDefault="009A52B7">
      <w:pPr>
        <w:numPr>
          <w:ilvl w:val="0"/>
          <w:numId w:val="1"/>
        </w:numPr>
        <w:ind w:firstLine="560"/>
        <w:rPr>
          <w:rFonts w:ascii="华文仿宋" w:eastAsia="华文仿宋" w:hAnsi="华文仿宋"/>
          <w:sz w:val="28"/>
          <w:szCs w:val="28"/>
        </w:rPr>
      </w:pPr>
      <w:bookmarkStart w:id="0" w:name="OLE_LINK1"/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5F7293">
        <w:rPr>
          <w:rFonts w:ascii="华文仿宋" w:eastAsia="华文仿宋" w:hAnsi="华文仿宋" w:hint="eastAsia"/>
          <w:sz w:val="28"/>
          <w:szCs w:val="28"/>
        </w:rPr>
        <w:t>通宵自修教室（以下简称“通宵教室”）由</w:t>
      </w:r>
      <w:r w:rsidRPr="005F7293">
        <w:rPr>
          <w:rFonts w:ascii="华文仿宋" w:eastAsia="华文仿宋" w:hAnsi="华文仿宋"/>
          <w:sz w:val="28"/>
          <w:szCs w:val="28"/>
        </w:rPr>
        <w:t>学校每学期</w:t>
      </w:r>
      <w:proofErr w:type="gramStart"/>
      <w:r w:rsidRPr="005F7293">
        <w:rPr>
          <w:rFonts w:ascii="华文仿宋" w:eastAsia="华文仿宋" w:hAnsi="华文仿宋"/>
          <w:sz w:val="28"/>
          <w:szCs w:val="28"/>
        </w:rPr>
        <w:t>初发布</w:t>
      </w:r>
      <w:proofErr w:type="gramEnd"/>
      <w:r w:rsidRPr="005F7293">
        <w:rPr>
          <w:rFonts w:ascii="华文仿宋" w:eastAsia="华文仿宋" w:hAnsi="华文仿宋"/>
          <w:sz w:val="28"/>
          <w:szCs w:val="28"/>
        </w:rPr>
        <w:t>通知进行公布</w:t>
      </w:r>
      <w:r w:rsidRPr="005F7293">
        <w:rPr>
          <w:rFonts w:ascii="华文仿宋" w:eastAsia="华文仿宋" w:hAnsi="华文仿宋" w:hint="eastAsia"/>
          <w:sz w:val="28"/>
          <w:szCs w:val="28"/>
        </w:rPr>
        <w:t>。通宵教室开</w:t>
      </w:r>
      <w:r w:rsidRPr="005F7293">
        <w:rPr>
          <w:rFonts w:ascii="华文仿宋" w:eastAsia="华文仿宋" w:hAnsi="华文仿宋"/>
          <w:sz w:val="28"/>
          <w:szCs w:val="28"/>
        </w:rPr>
        <w:t>放时间为</w:t>
      </w:r>
      <w:r w:rsidR="004811E8">
        <w:rPr>
          <w:rFonts w:ascii="华文仿宋" w:eastAsia="华文仿宋" w:hAnsi="华文仿宋" w:hint="eastAsia"/>
          <w:sz w:val="28"/>
          <w:szCs w:val="28"/>
        </w:rPr>
        <w:t>21</w:t>
      </w:r>
      <w:r w:rsidRPr="005F7293">
        <w:rPr>
          <w:rFonts w:ascii="华文仿宋" w:eastAsia="华文仿宋" w:hAnsi="华文仿宋" w:hint="eastAsia"/>
          <w:sz w:val="28"/>
          <w:szCs w:val="28"/>
        </w:rPr>
        <w:t>点45分至次</w:t>
      </w:r>
      <w:r w:rsidRPr="005F7293">
        <w:rPr>
          <w:rFonts w:ascii="华文仿宋" w:eastAsia="华文仿宋" w:hAnsi="华文仿宋"/>
          <w:sz w:val="28"/>
          <w:szCs w:val="28"/>
        </w:rPr>
        <w:t>日</w:t>
      </w:r>
      <w:r w:rsidR="004811E8">
        <w:rPr>
          <w:rFonts w:ascii="华文仿宋" w:eastAsia="华文仿宋" w:hAnsi="华文仿宋" w:hint="eastAsia"/>
          <w:sz w:val="28"/>
          <w:szCs w:val="28"/>
        </w:rPr>
        <w:t>6</w:t>
      </w:r>
      <w:r w:rsidRPr="005F7293">
        <w:rPr>
          <w:rFonts w:ascii="华文仿宋" w:eastAsia="华文仿宋" w:hAnsi="华文仿宋" w:hint="eastAsia"/>
          <w:sz w:val="28"/>
          <w:szCs w:val="28"/>
        </w:rPr>
        <w:t>点</w:t>
      </w:r>
      <w:r w:rsidRPr="005F7293">
        <w:rPr>
          <w:rFonts w:ascii="华文仿宋" w:eastAsia="华文仿宋" w:hAnsi="华文仿宋"/>
          <w:sz w:val="28"/>
          <w:szCs w:val="28"/>
        </w:rPr>
        <w:t>。</w:t>
      </w:r>
      <w:r w:rsidRPr="005F7293">
        <w:rPr>
          <w:rFonts w:ascii="华文仿宋" w:eastAsia="华文仿宋" w:hAnsi="华文仿宋" w:hint="eastAsia"/>
          <w:sz w:val="28"/>
          <w:szCs w:val="28"/>
        </w:rPr>
        <w:t>通宵教室</w:t>
      </w:r>
      <w:bookmarkEnd w:id="0"/>
      <w:r w:rsidRPr="005F7293">
        <w:rPr>
          <w:rFonts w:ascii="华文仿宋" w:eastAsia="华文仿宋" w:hAnsi="华文仿宋" w:hint="eastAsia"/>
          <w:sz w:val="28"/>
          <w:szCs w:val="28"/>
        </w:rPr>
        <w:t>仅向本校在校学生开放，用于学生自习。</w:t>
      </w:r>
    </w:p>
    <w:p w:rsidR="00BD6CD5" w:rsidRDefault="009A52B7">
      <w:pPr>
        <w:numPr>
          <w:ilvl w:val="0"/>
          <w:numId w:val="1"/>
        </w:num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大型考试等重要活动需要使用</w:t>
      </w:r>
      <w:r w:rsidR="004811E8">
        <w:rPr>
          <w:rFonts w:ascii="华文仿宋" w:eastAsia="华文仿宋" w:hAnsi="华文仿宋" w:hint="eastAsia"/>
          <w:sz w:val="28"/>
          <w:szCs w:val="28"/>
        </w:rPr>
        <w:t>通宵教室</w:t>
      </w:r>
      <w:r>
        <w:rPr>
          <w:rFonts w:ascii="华文仿宋" w:eastAsia="华文仿宋" w:hAnsi="华文仿宋" w:hint="eastAsia"/>
          <w:sz w:val="28"/>
          <w:szCs w:val="28"/>
        </w:rPr>
        <w:t>，学校会提前通知，由物业按照考试要求布置通宵教室，</w:t>
      </w:r>
      <w:r w:rsidR="004811E8">
        <w:rPr>
          <w:rFonts w:ascii="华文仿宋" w:eastAsia="华文仿宋" w:hAnsi="华文仿宋" w:hint="eastAsia"/>
          <w:sz w:val="28"/>
          <w:szCs w:val="28"/>
        </w:rPr>
        <w:t>请学生</w:t>
      </w:r>
      <w:r>
        <w:rPr>
          <w:rFonts w:ascii="华文仿宋" w:eastAsia="华文仿宋" w:hAnsi="华文仿宋" w:hint="eastAsia"/>
          <w:sz w:val="28"/>
          <w:szCs w:val="28"/>
        </w:rPr>
        <w:t>全力配合。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第三条  </w:t>
      </w:r>
      <w:r w:rsidR="004811E8">
        <w:rPr>
          <w:rFonts w:ascii="华文仿宋" w:eastAsia="华文仿宋" w:hAnsi="华文仿宋" w:hint="eastAsia"/>
          <w:sz w:val="28"/>
          <w:szCs w:val="28"/>
        </w:rPr>
        <w:t>杜绝</w:t>
      </w:r>
      <w:r>
        <w:rPr>
          <w:rFonts w:ascii="华文仿宋" w:eastAsia="华文仿宋" w:hAnsi="华文仿宋" w:hint="eastAsia"/>
          <w:sz w:val="28"/>
          <w:szCs w:val="28"/>
        </w:rPr>
        <w:t>在通宵教室占座，学生自习结束后及时将学习资料带离，</w:t>
      </w:r>
      <w:r w:rsidR="004811E8">
        <w:rPr>
          <w:rFonts w:ascii="华文仿宋" w:eastAsia="华文仿宋" w:hAnsi="华文仿宋" w:hint="eastAsia"/>
          <w:sz w:val="28"/>
          <w:szCs w:val="28"/>
        </w:rPr>
        <w:t>保证通宵教室资源充分利用；</w:t>
      </w:r>
      <w:r>
        <w:rPr>
          <w:rFonts w:ascii="华文仿宋" w:eastAsia="华文仿宋" w:hAnsi="华文仿宋" w:hint="eastAsia"/>
          <w:sz w:val="28"/>
          <w:szCs w:val="28"/>
        </w:rPr>
        <w:t>否则物业人员有权清理留在座位桌椅</w:t>
      </w:r>
      <w:bookmarkStart w:id="1" w:name="_GoBack"/>
      <w:bookmarkEnd w:id="1"/>
      <w:r>
        <w:rPr>
          <w:rFonts w:ascii="华文仿宋" w:eastAsia="华文仿宋" w:hAnsi="华文仿宋" w:hint="eastAsia"/>
          <w:sz w:val="28"/>
          <w:szCs w:val="28"/>
        </w:rPr>
        <w:t>上的物品，造成物品遗失或损坏等后果由占位者负责。</w:t>
      </w:r>
    </w:p>
    <w:p w:rsidR="00BD6CD5" w:rsidRDefault="009A52B7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第四条  学生自习须保持安静，不</w:t>
      </w:r>
      <w:r w:rsidR="004811E8">
        <w:rPr>
          <w:rFonts w:ascii="华文仿宋" w:eastAsia="华文仿宋" w:hAnsi="华文仿宋" w:hint="eastAsia"/>
          <w:sz w:val="28"/>
          <w:szCs w:val="28"/>
        </w:rPr>
        <w:t>要</w:t>
      </w:r>
      <w:r>
        <w:rPr>
          <w:rFonts w:ascii="华文仿宋" w:eastAsia="华文仿宋" w:hAnsi="华文仿宋" w:hint="eastAsia"/>
          <w:sz w:val="28"/>
          <w:szCs w:val="28"/>
        </w:rPr>
        <w:t>在通宵教室及楼道内高声交谈，手机设置为振动或静音，不得在通宵教室内接、打手机，以免影响他人学习。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第五条  </w:t>
      </w:r>
      <w:r w:rsidR="004811E8">
        <w:rPr>
          <w:rFonts w:ascii="华文仿宋" w:eastAsia="华文仿宋" w:hAnsi="华文仿宋" w:hint="eastAsia"/>
          <w:sz w:val="28"/>
          <w:szCs w:val="28"/>
        </w:rPr>
        <w:t>杜绝</w:t>
      </w:r>
      <w:r>
        <w:rPr>
          <w:rFonts w:ascii="华文仿宋" w:eastAsia="华文仿宋" w:hAnsi="华文仿宋" w:hint="eastAsia"/>
          <w:sz w:val="28"/>
          <w:szCs w:val="28"/>
        </w:rPr>
        <w:t>在通宵教室内用餐、吃零食，饮用有色饮料。废弃物品请随手扔进垃圾箱，不要留在座位上。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第六条  自觉爱护通宵教室的公共设施设备，</w:t>
      </w:r>
      <w:r w:rsidR="004811E8">
        <w:rPr>
          <w:rFonts w:ascii="华文仿宋" w:eastAsia="华文仿宋" w:hAnsi="华文仿宋" w:hint="eastAsia"/>
          <w:sz w:val="28"/>
          <w:szCs w:val="28"/>
        </w:rPr>
        <w:t>不要在公共设施设备上涂抹、刻画，不要</w:t>
      </w:r>
      <w:r>
        <w:rPr>
          <w:rFonts w:ascii="华文仿宋" w:eastAsia="华文仿宋" w:hAnsi="华文仿宋" w:hint="eastAsia"/>
          <w:sz w:val="28"/>
          <w:szCs w:val="28"/>
        </w:rPr>
        <w:t>擅自挪动桌椅。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第七条  </w:t>
      </w:r>
      <w:r w:rsidR="004811E8">
        <w:rPr>
          <w:rFonts w:ascii="华文仿宋" w:eastAsia="华文仿宋" w:hAnsi="华文仿宋" w:hint="eastAsia"/>
          <w:sz w:val="28"/>
          <w:szCs w:val="28"/>
        </w:rPr>
        <w:t>杜绝</w:t>
      </w:r>
      <w:r>
        <w:rPr>
          <w:rFonts w:ascii="华文仿宋" w:eastAsia="华文仿宋" w:hAnsi="华文仿宋" w:hint="eastAsia"/>
          <w:sz w:val="28"/>
          <w:szCs w:val="28"/>
        </w:rPr>
        <w:t>在通宵教室内私拉乱接、违章用电。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第</w:t>
      </w:r>
      <w:r>
        <w:rPr>
          <w:rFonts w:ascii="华文仿宋" w:eastAsia="华文仿宋" w:hAnsi="华文仿宋" w:hint="eastAsia"/>
          <w:sz w:val="28"/>
          <w:szCs w:val="28"/>
        </w:rPr>
        <w:t>八</w:t>
      </w:r>
      <w:r>
        <w:rPr>
          <w:rFonts w:ascii="华文仿宋" w:eastAsia="华文仿宋" w:hAnsi="华文仿宋"/>
          <w:sz w:val="28"/>
          <w:szCs w:val="28"/>
        </w:rPr>
        <w:t>条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811E8">
        <w:rPr>
          <w:rFonts w:ascii="华文仿宋" w:eastAsia="华文仿宋" w:hAnsi="华文仿宋" w:hint="eastAsia"/>
          <w:sz w:val="28"/>
          <w:szCs w:val="28"/>
        </w:rPr>
        <w:t>杜绝</w:t>
      </w:r>
      <w:r>
        <w:rPr>
          <w:rFonts w:ascii="华文仿宋" w:eastAsia="华文仿宋" w:hAnsi="华文仿宋" w:hint="eastAsia"/>
          <w:sz w:val="28"/>
          <w:szCs w:val="28"/>
        </w:rPr>
        <w:t>在通宵教室及楼道内吸烟、吐痰。</w:t>
      </w:r>
    </w:p>
    <w:p w:rsidR="00BD6CD5" w:rsidRDefault="009A52B7">
      <w:pPr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第九条  倡导节约，随手关闭“无人灯”、“无人空调”等。</w:t>
      </w:r>
    </w:p>
    <w:p w:rsidR="00BD6CD5" w:rsidRDefault="00BD6CD5">
      <w:pPr>
        <w:ind w:firstLine="560"/>
        <w:rPr>
          <w:rFonts w:ascii="华文仿宋" w:eastAsia="华文仿宋" w:hAnsi="华文仿宋"/>
          <w:sz w:val="28"/>
          <w:szCs w:val="28"/>
        </w:rPr>
      </w:pPr>
    </w:p>
    <w:sectPr w:rsidR="00BD6CD5" w:rsidSect="00BD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25" w:rsidRDefault="00F50325" w:rsidP="005F7293">
      <w:r>
        <w:separator/>
      </w:r>
    </w:p>
  </w:endnote>
  <w:endnote w:type="continuationSeparator" w:id="0">
    <w:p w:rsidR="00F50325" w:rsidRDefault="00F50325" w:rsidP="005F7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25" w:rsidRDefault="00F50325" w:rsidP="005F7293">
      <w:r>
        <w:separator/>
      </w:r>
    </w:p>
  </w:footnote>
  <w:footnote w:type="continuationSeparator" w:id="0">
    <w:p w:rsidR="00F50325" w:rsidRDefault="00F50325" w:rsidP="005F7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B64B4"/>
    <w:multiLevelType w:val="singleLevel"/>
    <w:tmpl w:val="5AAB64B4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7C2"/>
    <w:rsid w:val="000350DF"/>
    <w:rsid w:val="000537E6"/>
    <w:rsid w:val="000625DF"/>
    <w:rsid w:val="00084E68"/>
    <w:rsid w:val="000C0DDB"/>
    <w:rsid w:val="001138DF"/>
    <w:rsid w:val="00131734"/>
    <w:rsid w:val="00160BE2"/>
    <w:rsid w:val="001E5C95"/>
    <w:rsid w:val="001E6258"/>
    <w:rsid w:val="002063D0"/>
    <w:rsid w:val="00213051"/>
    <w:rsid w:val="003321E9"/>
    <w:rsid w:val="00390092"/>
    <w:rsid w:val="003931A6"/>
    <w:rsid w:val="003D4A5A"/>
    <w:rsid w:val="003F679A"/>
    <w:rsid w:val="00434AAA"/>
    <w:rsid w:val="00444407"/>
    <w:rsid w:val="004452E3"/>
    <w:rsid w:val="0046274A"/>
    <w:rsid w:val="004641F4"/>
    <w:rsid w:val="00477A71"/>
    <w:rsid w:val="004811E8"/>
    <w:rsid w:val="004D34B5"/>
    <w:rsid w:val="004F20AB"/>
    <w:rsid w:val="005469D7"/>
    <w:rsid w:val="0055175B"/>
    <w:rsid w:val="00592BE8"/>
    <w:rsid w:val="005D7E98"/>
    <w:rsid w:val="005F7293"/>
    <w:rsid w:val="00631E6D"/>
    <w:rsid w:val="00650920"/>
    <w:rsid w:val="006E08F4"/>
    <w:rsid w:val="00763D18"/>
    <w:rsid w:val="0080621A"/>
    <w:rsid w:val="008229E9"/>
    <w:rsid w:val="008433B6"/>
    <w:rsid w:val="008B065A"/>
    <w:rsid w:val="0090680A"/>
    <w:rsid w:val="00952143"/>
    <w:rsid w:val="009744BE"/>
    <w:rsid w:val="00986602"/>
    <w:rsid w:val="009A51F8"/>
    <w:rsid w:val="009A52B7"/>
    <w:rsid w:val="009E3E05"/>
    <w:rsid w:val="00A1419E"/>
    <w:rsid w:val="00B11603"/>
    <w:rsid w:val="00B30648"/>
    <w:rsid w:val="00B73E1A"/>
    <w:rsid w:val="00B77AFB"/>
    <w:rsid w:val="00BD6CD5"/>
    <w:rsid w:val="00C35BB9"/>
    <w:rsid w:val="00C402DD"/>
    <w:rsid w:val="00C83698"/>
    <w:rsid w:val="00CC595E"/>
    <w:rsid w:val="00CD4F85"/>
    <w:rsid w:val="00D927C2"/>
    <w:rsid w:val="00DA716A"/>
    <w:rsid w:val="00DF7247"/>
    <w:rsid w:val="00E01500"/>
    <w:rsid w:val="00E33D5F"/>
    <w:rsid w:val="00E40253"/>
    <w:rsid w:val="00E50CCE"/>
    <w:rsid w:val="00EB1879"/>
    <w:rsid w:val="00EB31E0"/>
    <w:rsid w:val="00F26B66"/>
    <w:rsid w:val="00F31669"/>
    <w:rsid w:val="00F50325"/>
    <w:rsid w:val="00FD3F13"/>
    <w:rsid w:val="00FD3FCB"/>
    <w:rsid w:val="00FE394D"/>
    <w:rsid w:val="01146874"/>
    <w:rsid w:val="0EF15B14"/>
    <w:rsid w:val="118559F6"/>
    <w:rsid w:val="1AEB5272"/>
    <w:rsid w:val="1FA42EA3"/>
    <w:rsid w:val="23F10657"/>
    <w:rsid w:val="2730126B"/>
    <w:rsid w:val="2AB63A83"/>
    <w:rsid w:val="2B2435B5"/>
    <w:rsid w:val="2E1552A7"/>
    <w:rsid w:val="37A914DA"/>
    <w:rsid w:val="39772E5D"/>
    <w:rsid w:val="3D330995"/>
    <w:rsid w:val="3D8F7904"/>
    <w:rsid w:val="400D2A8F"/>
    <w:rsid w:val="466C286E"/>
    <w:rsid w:val="4B8856D0"/>
    <w:rsid w:val="4B9A3234"/>
    <w:rsid w:val="55916836"/>
    <w:rsid w:val="56812A6F"/>
    <w:rsid w:val="5AE722A3"/>
    <w:rsid w:val="5C950E5F"/>
    <w:rsid w:val="5F781589"/>
    <w:rsid w:val="5FB445B9"/>
    <w:rsid w:val="68967D45"/>
    <w:rsid w:val="757A3238"/>
    <w:rsid w:val="77AB4D9A"/>
    <w:rsid w:val="7B2D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D6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D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D6C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D6CD5"/>
    <w:rPr>
      <w:sz w:val="18"/>
      <w:szCs w:val="18"/>
    </w:rPr>
  </w:style>
  <w:style w:type="paragraph" w:styleId="a6">
    <w:name w:val="List Paragraph"/>
    <w:basedOn w:val="a"/>
    <w:uiPriority w:val="34"/>
    <w:qFormat/>
    <w:rsid w:val="00BD6CD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D6C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</cp:lastModifiedBy>
  <cp:revision>74</cp:revision>
  <dcterms:created xsi:type="dcterms:W3CDTF">2018-02-22T01:57:00Z</dcterms:created>
  <dcterms:modified xsi:type="dcterms:W3CDTF">2018-11-29T08:10:00Z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