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《留学指导与实践》课程教学大纲</w:t>
      </w:r>
    </w:p>
    <w:p>
      <w:pPr>
        <w:pStyle w:val="4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10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szCs w:val="21"/>
              </w:rPr>
              <w:t>ui</w:t>
            </w:r>
            <w:r>
              <w:rPr>
                <w:rFonts w:ascii="宋体" w:hAnsi="宋体" w:eastAsia="宋体" w:cs="宋体"/>
                <w:szCs w:val="21"/>
              </w:rPr>
              <w:t>dance in Study Abroad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IETT1014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全院选修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黄宇欣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</w:p>
        </w:tc>
      </w:tr>
    </w:tbl>
    <w:p>
      <w:pPr>
        <w:pStyle w:val="4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  <w:r>
        <w:rPr>
          <w:rFonts w:hint="eastAsia" w:hAnsi="宋体" w:cs="宋体"/>
        </w:rPr>
        <w:t>（四号黑体）</w:t>
      </w:r>
    </w:p>
    <w:p>
      <w:pPr>
        <w:pStyle w:val="4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hint="eastAsia" w:hAnsi="宋体" w:cs="宋体"/>
          <w:szCs w:val="21"/>
        </w:rPr>
        <w:t>（小四号黑体）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作为通识性跨专业选修课，本课程旨在为有意向出国留学的学生提供必要的知识、技能和资源，帮助他们做出明智的留学决策，选择恰当的留学目标，并为顺利完成留学申请和适应海外学习生活做好准备，并为学生提供全面的留学支持，确保他们在申请和学习过程中取得成功并能够有效应对各种挑战。帮助学生在学习和申请过程中更全面地准备和成长，以更好地应对或升学中的各项挑战，为个人职业和全球社会发展做出积极贡献。</w:t>
      </w:r>
    </w:p>
    <w:p>
      <w:pPr>
        <w:pStyle w:val="4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int="eastAsia" w:hAnsi="宋体" w:cs="宋体"/>
        </w:rPr>
        <w:t>（小四号黑体）</w:t>
      </w:r>
    </w:p>
    <w:p>
      <w:pPr>
        <w:pStyle w:val="4"/>
        <w:spacing w:before="156" w:beforeLines="50" w:after="156" w:afterLines="5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课程目标1：综合留学规划，合理准备升学材料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1.1制定更加精确和可行的留学规划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1.2准备留学考试和课程，选择适合的留学国家、学校、专业，以及制定合理的时间表</w:t>
      </w:r>
    </w:p>
    <w:p>
      <w:pPr>
        <w:pStyle w:val="4"/>
        <w:spacing w:before="156" w:beforeLines="50" w:after="156" w:afterLines="5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课程目标2：提供语言与学术准备，优化申请流程与策略，进行职业规划与就业辅导。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2.1提供语言考试和学术知识方面的培训，探讨不同国家和学校的申请策略</w:t>
      </w:r>
    </w:p>
    <w:p>
      <w:pPr>
        <w:pStyle w:val="4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Ansi="宋体" w:cs="宋体"/>
        </w:rPr>
        <w:t>2.3引导学生在留学结束后规划职业发展，提供就业市场信息、实习机会、求职技巧等，以及回国就业的相关指导</w:t>
      </w:r>
    </w:p>
    <w:p>
      <w:pPr>
        <w:pStyle w:val="4"/>
        <w:spacing w:before="156" w:beforeLines="50" w:after="156" w:afterLines="50"/>
        <w:rPr>
          <w:rFonts w:hAnsi="宋体" w:cs="宋体"/>
          <w:b/>
          <w:bCs/>
        </w:rPr>
      </w:pPr>
      <w:r>
        <w:rPr>
          <w:rFonts w:hint="eastAsia" w:hAnsi="宋体" w:cs="宋体"/>
          <w:b/>
        </w:rPr>
        <w:t>课程目标3：实际留学经验分享</w:t>
      </w:r>
      <w:r>
        <w:rPr>
          <w:rFonts w:hint="eastAsia" w:hAnsi="宋体" w:cs="宋体"/>
          <w:b/>
          <w:bCs/>
        </w:rPr>
        <w:t>，培养社会责任与全球视野。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</w:t>
      </w:r>
      <w:r>
        <w:rPr>
          <w:rFonts w:hAnsi="宋体" w:cs="宋体"/>
        </w:rPr>
        <w:t>.1</w:t>
      </w:r>
      <w:r>
        <w:rPr>
          <w:rFonts w:hint="eastAsia" w:hAnsi="宋体" w:cs="宋体"/>
        </w:rPr>
        <w:t>邀请已经留学的校友或专业人士分享他们的留学经验，提供实际情况下的建议和经验，增加学生对留学的真实认识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3.2培养学生的社会责任感和全球视野，鼓励他们在留学过程中参与志愿活动、社会项目，为社会做出积极贡献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 </w:t>
      </w: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cs="宋体"/>
        </w:rPr>
        <w:t>（小四号黑体）</w:t>
      </w:r>
    </w:p>
    <w:p>
      <w:pPr>
        <w:pStyle w:val="4"/>
        <w:spacing w:before="156" w:beforeLines="50" w:after="156" w:afterLines="50"/>
        <w:ind w:firstLine="422" w:firstLineChars="200"/>
        <w:jc w:val="center"/>
        <w:rPr>
          <w:rFonts w:ascii="黑体" w:hAnsi="宋体"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表1：`的对应关系表 </w:t>
      </w:r>
      <w:r>
        <w:rPr>
          <w:rFonts w:hint="eastAsia" w:ascii="黑体" w:hAnsi="宋体"/>
          <w:bCs/>
          <w:szCs w:val="21"/>
        </w:rPr>
        <w:t>（五号宋体）</w:t>
      </w:r>
    </w:p>
    <w:p>
      <w:pPr>
        <w:pStyle w:val="4"/>
        <w:spacing w:before="156" w:beforeLines="50" w:after="156" w:afterLines="50"/>
        <w:ind w:firstLine="422" w:firstLineChars="200"/>
        <w:jc w:val="center"/>
        <w:rPr>
          <w:rFonts w:hint="eastAsia" w:ascii="黑体" w:hAnsi="宋体"/>
          <w:b/>
          <w:bCs/>
          <w:szCs w:val="21"/>
        </w:rPr>
      </w:pPr>
    </w:p>
    <w:tbl>
      <w:tblPr>
        <w:tblStyle w:val="10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t>帮助学生了解留学的意义和价值</w:t>
            </w:r>
          </w:p>
        </w:tc>
        <w:tc>
          <w:tcPr>
            <w:tcW w:w="311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t>留学的历程背景和发展</w:t>
            </w:r>
            <w:r>
              <w:rPr>
                <w:rFonts w:hint="eastAsia"/>
              </w:rPr>
              <w:t>，</w:t>
            </w:r>
            <w:r>
              <w:rPr>
                <w:rFonts w:hint="eastAsia" w:hAnsi="宋体" w:cs="宋体"/>
              </w:rPr>
              <w:t>留学对个人和职业发展的影响</w:t>
            </w:r>
          </w:p>
        </w:tc>
        <w:tc>
          <w:tcPr>
            <w:tcW w:w="268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t>理解并能够评估国际化背景下的挑战和机遇</w:t>
            </w:r>
            <w:r>
              <w:rPr>
                <w:rFonts w:hint="eastAsia"/>
              </w:rPr>
              <w:t>，</w:t>
            </w:r>
            <w:r>
              <w:t>能够就国际教育的意义进行综合性阐述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</w:p>
        </w:tc>
        <w:tc>
          <w:tcPr>
            <w:tcW w:w="311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留学与跨文化交流的关系</w:t>
            </w:r>
          </w:p>
        </w:tc>
        <w:tc>
          <w:tcPr>
            <w:tcW w:w="268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具备跨文化交流和合作的能力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/>
              </w:rPr>
              <w:t>引导学生选择合适的留学目标</w:t>
            </w:r>
          </w:p>
        </w:tc>
        <w:tc>
          <w:tcPr>
            <w:tcW w:w="311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了解不同国家的留学机会与特点</w:t>
            </w:r>
          </w:p>
        </w:tc>
        <w:tc>
          <w:tcPr>
            <w:tcW w:w="268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能够分析个人兴趣、能力和目标，做出明智的留学决策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int="eastAsia"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专业和课程选择指导以及文书准备和申请流程指导</w:t>
            </w:r>
          </w:p>
        </w:tc>
        <w:tc>
          <w:tcPr>
            <w:tcW w:w="268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能够制定个人的留学规划和目标</w:t>
            </w:r>
            <w:r>
              <w:rPr>
                <w:rFonts w:hint="eastAsia" w:hAnsi="宋体" w:cs="宋体"/>
              </w:rPr>
              <w:t>，具备完善的留学申请和准备能力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培养学生跨文化交流与适应能力</w:t>
            </w:r>
          </w:p>
        </w:tc>
        <w:tc>
          <w:tcPr>
            <w:tcW w:w="311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跨文化沟通技巧与文化差异，留学前后的心理适应与应对策略</w:t>
            </w:r>
          </w:p>
        </w:tc>
        <w:tc>
          <w:tcPr>
            <w:tcW w:w="268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能够适应不同文化环境，进行有效交流，具备解决在留学生活中遇到问题的能力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</w:tcPr>
          <w:p>
            <w:pPr>
              <w:pStyle w:val="4"/>
              <w:spacing w:before="156" w:beforeLines="50" w:after="156" w:afterLines="50"/>
              <w:rPr>
                <w:rFonts w:hint="eastAsia" w:hAnsi="宋体" w:cs="宋体"/>
              </w:rPr>
            </w:pPr>
            <w:r>
              <w:t>帮助学生规划回国发展。</w:t>
            </w:r>
          </w:p>
        </w:tc>
        <w:tc>
          <w:tcPr>
            <w:tcW w:w="311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留学归国后的就业机会和挑战</w:t>
            </w:r>
          </w:p>
        </w:tc>
        <w:tc>
          <w:tcPr>
            <w:tcW w:w="2688" w:type="dxa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能够为回国后的职业发展做出合理规划，具备跨国企业文化和职场适应能力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  <w:r>
        <w:rPr>
          <w:rFonts w:hint="eastAsia" w:ascii="宋体" w:hAnsi="宋体" w:eastAsia="宋体"/>
          <w:szCs w:val="21"/>
        </w:rPr>
        <w:t>（四号黑体）</w:t>
      </w:r>
    </w:p>
    <w:p>
      <w:pPr>
        <w:spacing w:before="156" w:beforeLines="50" w:after="156" w:afterLines="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（具体描述各章节教学目标、教学内容等。实验课程可按实验模块描述）</w:t>
      </w: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第一章</w:t>
      </w:r>
      <w:r>
        <w:rPr>
          <w:rFonts w:ascii="黑体" w:hAnsi="黑体" w:eastAsia="黑体"/>
          <w:b/>
          <w:bCs/>
        </w:rPr>
        <w:t>：留学的价值与意义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理解留学对个人发展和职业规划的价值和影响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掌握国际化教育的背景和留学的意义。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重点：留学的意义、背景以及对个人和社会的贡献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难点：引导学生将留学价值与个人职业规划紧密结合。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留学在全球化背景下的重要性和趋势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分析留学对职业发展、跨文化能力和人生经历的价值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探讨不同留学经历的影响，分享成功的留学案例。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课堂讲解，介绍国际化教育和留学的意义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案例分析，分享留学成功故事和对职业发展的影响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小组讨论，探讨不同留学经历的价值和挑战。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学生书面作业，撰写个人对留学的认识和期望。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学生展示留学影响，分享自己的职业规划与留学目标。</w:t>
      </w: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第二章</w:t>
      </w:r>
      <w:r>
        <w:rPr>
          <w:rFonts w:ascii="黑体" w:hAnsi="黑体" w:eastAsia="黑体"/>
          <w:b/>
          <w:bCs/>
        </w:rPr>
        <w:t>：留学目标的选择与定位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理解留学目标的重要性，为留学做出明智选择。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掌握选择合适留学国家和专业的方法。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重点：留学目标的选择和专业定位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难点：引导学生结合个人兴趣和发展，制定留学目标。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分析不同留学国家的优势、文化和教育体系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引导学生通过自我评估和目标定位选择合适的留学国家和专业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分析留学专业选择对未来职业发展的影响。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专家讲座，介绍不同留学国家的文化和教育特点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学生小组讨论，比较不同国家和专业的优劣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学生报告，分享自己的留学目标和国家选择理由。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学生小组项目，研究一个特定国家的留学机会和专业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学生口头报告，展示自己的留学目标定位和选择过程。</w:t>
      </w: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第三章</w:t>
      </w:r>
      <w:r>
        <w:rPr>
          <w:rFonts w:ascii="黑体" w:hAnsi="黑体" w:eastAsia="黑体"/>
          <w:b/>
          <w:bCs/>
        </w:rPr>
        <w:t>：留学申请流程与文书准备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掌握留学申请流程和所需材料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提高留学申请文书写作能力。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重点：留学申请流程、材料准备和文书写作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难点：引导学生有效准备申请材料和撰写个人陈述。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介绍留学申请的整体流程和注意事项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提供留学申请所需材料的详细清单和准备方法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指导学生撰写个人陈述、推荐信等申请文书。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指导性演示，展示申请流程和材料准备步骤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文书写作讲座，提供个人陈述和推荐信写作技巧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学生小组合作，互相审查和改进申请文书。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学生个人陈述，评估学生的文书写作能力和表达水平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学生小组项目，准备一份完整的留学申请材料。</w:t>
      </w: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第四章</w:t>
      </w:r>
      <w:r>
        <w:rPr>
          <w:rFonts w:ascii="黑体" w:hAnsi="黑体" w:eastAsia="黑体"/>
          <w:b/>
          <w:bCs/>
        </w:rPr>
        <w:t>：跨文化交流与适应能力培养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理解跨文化交流的重要性，培养跨文化适应能力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掌握有效跨文化沟通的基本技巧。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重点：跨文化交流的基本概念、挑战和技巧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难点：引导学生意识到文化差异对交流的影响，培养适应能力。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解析跨文化交流中可能出现的误解和冲突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提供跨文化沟通的基本技巧，如倾听、尊重、适应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引导学生适应新文化环境，克服文化冲突。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案例分析，讨论因文化差异导致的交流问题及其解决方法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跨文化体验活动，让学生亲身体验不同文化的交往方式。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跨文化交流模拟练习，评估学生在实际场景中的应用能力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学生个人反思，总结一次跨文化交流的成功与挑战。</w:t>
      </w:r>
    </w:p>
    <w:p>
      <w:pPr>
        <w:rPr>
          <w:rFonts w:ascii="黑体" w:hAnsi="黑体" w:eastAsia="黑体"/>
          <w:b/>
          <w:bCs/>
          <w:sz w:val="22"/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/>
          <w:b/>
          <w:bCs/>
        </w:rPr>
        <w:t>第五章</w:t>
      </w:r>
      <w:r>
        <w:rPr>
          <w:rFonts w:ascii="黑体" w:hAnsi="黑体" w:eastAsia="黑体"/>
          <w:b/>
          <w:bCs/>
          <w:sz w:val="22"/>
        </w:rPr>
        <w:t>：留学前的心理准备与适应策略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分析留学前可能的心理变化和应对策略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培养学生适应新环境的心理能力。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重点：留学前心理准备的重要性和适应方法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难点：引导学生理解留学前后的情感变化，提供应对策略。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分析留学前可能的心理变化，如焦虑、孤独感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提供适应新环境的心理方法和策略，如积极态度、寻求支持。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学生小组讨论，分享留学前的期待和担忧，提供互助支持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视频案例分析，展示留学生在适应过程中的心理策略。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学生小组项目，制定一份留学前心理准备计划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学生个人反思，总结自己在适应新环境中的心理变化和策略。</w:t>
      </w: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第六章</w:t>
      </w:r>
      <w:r>
        <w:rPr>
          <w:rFonts w:ascii="黑体" w:hAnsi="黑体" w:eastAsia="黑体"/>
          <w:b/>
          <w:bCs/>
        </w:rPr>
        <w:t>：就业机会与职场适应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分析留学归国后的就业机会和职场挑战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培养学生在跨国企业文化下的职场适应能力。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重点：留学归国后的就业趋势和职场挑战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难点：引导学生认识跨国企业文化对职场行为的影响。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分析留学归国后的就业趋势和职业发展机会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探讨跨国企业文化的理解和职场适应的挑战，如沟通、领导风格等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提供跨国企业文化适应的方法和技巧，如文化敏感度、团队协作。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案例分析，探讨跨国企业文化差异对职场行为的影响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角色扮演，模拟跨国企业的沟通和团队合作场景。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学生小组项目，分析某个行业的留学归国就业情况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学生口头报告，分享自己在跨国企业文化中的职场经验。</w:t>
      </w: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第七章</w:t>
      </w:r>
      <w:r>
        <w:rPr>
          <w:rFonts w:ascii="黑体" w:hAnsi="黑体" w:eastAsia="黑体"/>
          <w:b/>
          <w:bCs/>
        </w:rPr>
        <w:t>：留学归国规划：继续学习与个人发展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引导学生认识继续学习对职业发展的重要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掌握个人发展规划和继续学习的方法。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重点：继续学习和个人发展的战略规划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难点：引导学生在职业发展中保持学习动力，制定发展计划。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分析继续学习对个人职业发展的价值和影响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提供个人发展规划的方法，包括技能培训、学历提升等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；（3）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引导学生制定一份个人发展计划，明确短期和长期目标。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学生小组讨论，分享自己的个人发展目标和规划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案例分析，探讨不同个人发展策略的成功案例。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学生个人发展计划书面作业，规划自己未来几年的学习和发展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学生展示，分享自己制定的个人发展计划和目标。</w:t>
      </w:r>
    </w:p>
    <w:p>
      <w:pPr>
        <w:rPr>
          <w:rFonts w:ascii="黑体" w:hAnsi="黑体" w:eastAsia="黑体"/>
          <w:b/>
          <w:bCs/>
        </w:rPr>
      </w:pPr>
    </w:p>
    <w:p>
      <w:pPr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第八章</w:t>
      </w:r>
      <w:r>
        <w:rPr>
          <w:rFonts w:ascii="黑体" w:hAnsi="黑体" w:eastAsia="黑体"/>
          <w:b/>
          <w:bCs/>
        </w:rPr>
        <w:t>：留学归国经验分享与总结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t>1</w:t>
      </w:r>
      <w:r>
        <w:rPr>
          <w:rFonts w:ascii="宋体" w:hAnsi="宋体" w:eastAsia="宋体" w:cs="TimesNewRomanPSMT"/>
          <w:color w:val="000000"/>
          <w:kern w:val="0"/>
          <w:szCs w:val="21"/>
        </w:rPr>
        <w:t>.教学目标：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学生分享留学归国的实际经验和心得体会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总结课程内容，回顾个人成长和发展。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2.教学重难点：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重点：学生留学归国经验的分享和课程总结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难点：鼓励学生主动反思并分享自己的成长历程。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学生分享自己的留学归国经验，包括成功和挑战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老师总结课程内容，回顾学生在课程中的学习和发展。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4.教学方法：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学生经验分享，展示自己在留学和职业规划中的收获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教师总结，强调课程目标的达成和学生的进步。</w:t>
      </w:r>
    </w:p>
    <w:p>
      <w:pPr>
        <w:spacing w:before="156" w:beforeLines="50" w:after="156" w:afterLines="50"/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</w:t>
      </w:r>
      <w:r>
        <w:rPr>
          <w:rFonts w:ascii="宋体" w:hAnsi="宋体" w:eastAsia="宋体" w:cs="TimesNewRomanPSMT"/>
          <w:color w:val="000000"/>
          <w:kern w:val="0"/>
          <w:szCs w:val="21"/>
        </w:rPr>
        <w:t>学生小组项目，准备一份留学归国经验的展示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ascii="宋体" w:hAnsi="宋体" w:eastAsia="宋体" w:cs="TimesNewRomanPSMT"/>
          <w:color w:val="000000"/>
          <w:kern w:val="0"/>
          <w:szCs w:val="21"/>
        </w:rPr>
        <w:t>教师评估，根据学生的分享和总结评价课程的效果。</w:t>
      </w:r>
    </w:p>
    <w:p>
      <w:r>
        <w:rPr>
          <w:rFonts w:hint="eastAsia"/>
        </w:rPr>
        <w:t xml:space="preserve"> 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  <w:r>
        <w:rPr>
          <w:rFonts w:hint="eastAsia" w:ascii="宋体" w:hAnsi="宋体" w:eastAsia="宋体"/>
          <w:szCs w:val="21"/>
        </w:rPr>
        <w:t>（四号黑体）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11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留学的价值与意义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留学申请流程与文书准备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申请流程与策略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跨文化交流与适应能力培养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留学前的心理准备与适应策略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就业机会与职场适应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继续学习与个人发展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留学归国经验分享与总结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11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521"/>
        <w:gridCol w:w="1371"/>
        <w:gridCol w:w="2146"/>
        <w:gridCol w:w="652"/>
        <w:gridCol w:w="2301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课程介绍与留学意义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课程目标和安排的介绍，留学对个人和职业发展的价值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阅读课程大纲，提前思考自己的留学动机和目标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留学机会与选择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不同国家的留学机会和特点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研究一个你感兴趣的留学目标国家的情况，准备分享所选国家的留学机会和优势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 w:cs="Segoe UI"/>
                <w:color w:val="374151"/>
                <w:sz w:val="19"/>
                <w:szCs w:val="19"/>
              </w:rPr>
              <w:t>-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4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学术指导与专业选择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学术和专业方向选择指导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4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准备分享所选国家的留学机会和优势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专业和课程选择指导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探讨专业领域的发展趋势，分析不同课程对个人发展的影响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4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选择一个主要感兴趣的专业领域，撰写一篇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500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字左右的个人专业兴趣陈述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7</w:t>
            </w:r>
            <w:r>
              <w:rPr>
                <w:rFonts w:hint="eastAsia" w:ascii="宋体" w:hAnsi="宋体" w:eastAsia="宋体" w:cs="Segoe UI"/>
                <w:color w:val="374151"/>
                <w:sz w:val="19"/>
                <w:szCs w:val="19"/>
              </w:rPr>
              <w:t>-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9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留学申请流程和文书准备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留学申请的步骤和流程，文书写作技巧和范例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6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收集申请所需的材料和文件，撰写个人陈述或留学申请信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6,7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，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跨文化交流与沟通技巧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跨文化交流中的挑战和解决策略，提高跨文化沟通的技能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参与跨文化角色扮演或讨论，观看一部关于跨文化交流的影片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11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留学前的心理准备与适应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分析留学前后可能的心理变化和应对策略，提供适应新环境的方法和技巧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记录自己在留学前的期待和担忧，分享一种适应新环境的经验或建议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12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留学归国规划：就业机会与职场的适应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留学归国后的就业趋势和挑战，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跨国企业文化理解和对职场的适应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调查所学专业在国内的就业前景，分享一个成功应对跨国企业文化的经验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13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留学归国规划：个人职业发展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制定个人的职业发展计划，分析个人兴趣和技能在职业发展中的作用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2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设定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个至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5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个未来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5</w:t>
            </w: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年内的职业目标，撰写一篇个人职业发展计划的短文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14</w:t>
            </w:r>
            <w:r>
              <w:rPr>
                <w:rFonts w:hint="eastAsia" w:ascii="宋体" w:hAnsi="宋体" w:eastAsia="宋体" w:cs="Segoe UI"/>
                <w:color w:val="374151"/>
                <w:sz w:val="19"/>
                <w:szCs w:val="19"/>
              </w:rPr>
              <w:t>-</w:t>
            </w: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15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总结与案例分析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分析实际案例，讨论留学成功和挑战的因素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4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准备课程总结的演讲或展示，参与一个小组案例分析讨论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16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18</w:t>
            </w:r>
          </w:p>
        </w:tc>
        <w:tc>
          <w:tcPr>
            <w:tcW w:w="52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学生展示与讨论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学生展示个人留学规划和目标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6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微软雅黑"/>
                <w:color w:val="374151"/>
                <w:sz w:val="19"/>
                <w:szCs w:val="19"/>
              </w:rPr>
              <w:t>准备个人留学规划和目标的展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before="156" w:beforeLines="50" w:after="156" w:afterLines="50"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Segoe UI"/>
                <w:color w:val="374151"/>
                <w:sz w:val="19"/>
                <w:szCs w:val="19"/>
              </w:rPr>
              <w:t>12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（电子学术资源、纸质学术资源等，按规范方式列举）（五号宋体）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．新东方</w:t>
      </w:r>
      <w:r>
        <w:rPr>
          <w:rFonts w:ascii="宋体" w:hAnsi="宋体" w:eastAsia="宋体"/>
        </w:rPr>
        <w:t>美国硕博研究生申请指南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徐亚娟，韦倩倩，彭锦坤著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浙江教育出版社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2．升学之道：美国大学申请全解析，〔美〕莎莉·</w:t>
      </w:r>
      <w:r>
        <w:rPr>
          <w:rFonts w:ascii="宋体" w:hAnsi="宋体" w:eastAsia="宋体"/>
        </w:rPr>
        <w:t>P.斯普林格，〔美〕乔恩·赖德尔，〔美〕乔伊斯·瓦伊宁·摩根 著，万晓峰 译，世界图书出版公司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3.</w:t>
      </w:r>
      <w:r>
        <w:t xml:space="preserve"> </w:t>
      </w:r>
      <w:r>
        <w:rPr>
          <w:rFonts w:ascii="宋体" w:hAnsi="宋体" w:eastAsia="宋体"/>
        </w:rPr>
        <w:t>2022出国留学蓝皮书，中信银行股份有限公司著，中信出版社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（讲授法、讨论法、案例教学法等，按规范方式列举，并进行简要说明）（五号宋体）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</w:rPr>
        <w:t>（小四号黑体）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10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个人留学规划</w:t>
            </w:r>
          </w:p>
        </w:tc>
        <w:tc>
          <w:tcPr>
            <w:tcW w:w="2849" w:type="dxa"/>
            <w:vAlign w:val="center"/>
          </w:tcPr>
          <w:p>
            <w:pPr>
              <w:pStyle w:val="19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9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color w:val="000000"/>
                <w:szCs w:val="21"/>
              </w:rPr>
              <w:t>3.论文考核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跨文化交流演练</w:t>
            </w:r>
          </w:p>
        </w:tc>
        <w:tc>
          <w:tcPr>
            <w:tcW w:w="2849" w:type="dxa"/>
            <w:vAlign w:val="center"/>
          </w:tcPr>
          <w:p>
            <w:pPr>
              <w:pStyle w:val="19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9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color w:val="000000"/>
                <w:szCs w:val="21"/>
              </w:rPr>
              <w:t>3. 论文考核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留学经验总结学习</w:t>
            </w:r>
          </w:p>
        </w:tc>
        <w:tc>
          <w:tcPr>
            <w:tcW w:w="2849" w:type="dxa"/>
            <w:vAlign w:val="center"/>
          </w:tcPr>
          <w:p>
            <w:pPr>
              <w:pStyle w:val="19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9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color w:val="000000"/>
                <w:szCs w:val="21"/>
              </w:rPr>
              <w:t>3. 论文考核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……（五号宋体）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  <w:r>
        <w:rPr>
          <w:rFonts w:hint="eastAsia" w:ascii="宋体" w:hAnsi="宋体" w:eastAsia="宋体"/>
          <w:szCs w:val="21"/>
        </w:rPr>
        <w:t>（小四号黑体）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（例：平时成绩：1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，按课程考核实际情况描述）（五号宋体）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  <w:r>
        <w:rPr>
          <w:rFonts w:hint="eastAsia" w:ascii="宋体" w:hAnsi="宋体" w:eastAsia="宋体"/>
        </w:rPr>
        <w:t>（五号宋体）</w:t>
      </w:r>
    </w:p>
    <w:tbl>
      <w:tblPr>
        <w:tblStyle w:val="10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……（五号宋体）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szCs w:val="21"/>
        </w:rPr>
        <w:t>（小四号黑体）</w:t>
      </w:r>
    </w:p>
    <w:tbl>
      <w:tblPr>
        <w:tblStyle w:val="10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非常全面、准确地掌握个人留学规划并有明确的计划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比较全面、准确地掌握个人留学规划并有相应的计划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对个人留学规划有准确的理解，但不够全面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基本正确地掌握个人留学规划并有初步计划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不能正确掌握个人留学规划并有初步计划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非常准确、深入地理解文化差异，并能够做不同文化间的交流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比较准确、深入地理解文化差异，并能够做不同文化间的交流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理解文化差异，并能够做不同文化间的交流</w:t>
            </w:r>
            <w:r>
              <w:rPr>
                <w:rFonts w:hint="eastAsia" w:ascii="宋体" w:hAnsi="宋体" w:eastAsia="宋体" w:cs="宋体"/>
                <w:bCs/>
                <w:szCs w:val="20"/>
              </w:rPr>
              <w:t>，但不够深入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基本正确地理解文化差异以及理解同文化间的交流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不能正确理解文化差异以及理解同文化间的交流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非常全面、准确地学习现有留学经验并结合个人经历进行总结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比较全面、准确地学习现有</w:t>
            </w:r>
            <w:r>
              <w:rPr>
                <w:rFonts w:hint="eastAsia" w:hAnsi="宋体"/>
                <w:bCs/>
              </w:rPr>
              <w:t>留学经验并结合个人经历进行总结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对现有</w:t>
            </w:r>
            <w:r>
              <w:rPr>
                <w:rFonts w:hint="eastAsia" w:hAnsi="宋体"/>
                <w:bCs/>
              </w:rPr>
              <w:t>留学经验和学习</w:t>
            </w:r>
            <w:r>
              <w:rPr>
                <w:rFonts w:hint="eastAsia" w:ascii="宋体" w:hAnsi="宋体" w:eastAsia="宋体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基本正确地掌握留学申请的基本流程与方法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不能正确掌握留学申请的基本流程与方法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A400B"/>
    <w:rsid w:val="000F054A"/>
    <w:rsid w:val="00162362"/>
    <w:rsid w:val="00166D3B"/>
    <w:rsid w:val="001926E9"/>
    <w:rsid w:val="001E5724"/>
    <w:rsid w:val="00242673"/>
    <w:rsid w:val="00285327"/>
    <w:rsid w:val="00287D3F"/>
    <w:rsid w:val="002A7568"/>
    <w:rsid w:val="002C0206"/>
    <w:rsid w:val="00313A87"/>
    <w:rsid w:val="003206BD"/>
    <w:rsid w:val="00322986"/>
    <w:rsid w:val="0034254B"/>
    <w:rsid w:val="00370E53"/>
    <w:rsid w:val="0038665C"/>
    <w:rsid w:val="004070CF"/>
    <w:rsid w:val="0044183C"/>
    <w:rsid w:val="00443C38"/>
    <w:rsid w:val="00453B51"/>
    <w:rsid w:val="00485CC3"/>
    <w:rsid w:val="005A0378"/>
    <w:rsid w:val="005A6FCB"/>
    <w:rsid w:val="005F7AF5"/>
    <w:rsid w:val="006304EA"/>
    <w:rsid w:val="00665621"/>
    <w:rsid w:val="006D367B"/>
    <w:rsid w:val="006E4F82"/>
    <w:rsid w:val="006F64C9"/>
    <w:rsid w:val="0072023C"/>
    <w:rsid w:val="007639A2"/>
    <w:rsid w:val="00797E46"/>
    <w:rsid w:val="007C2F41"/>
    <w:rsid w:val="007C379D"/>
    <w:rsid w:val="007C62ED"/>
    <w:rsid w:val="007E39E3"/>
    <w:rsid w:val="007E3D67"/>
    <w:rsid w:val="008128AD"/>
    <w:rsid w:val="008560E2"/>
    <w:rsid w:val="00886EBF"/>
    <w:rsid w:val="008F644C"/>
    <w:rsid w:val="00913219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BB75B2"/>
    <w:rsid w:val="00BC263D"/>
    <w:rsid w:val="00C00798"/>
    <w:rsid w:val="00C54636"/>
    <w:rsid w:val="00CA53B2"/>
    <w:rsid w:val="00D02F99"/>
    <w:rsid w:val="00D13271"/>
    <w:rsid w:val="00D14471"/>
    <w:rsid w:val="00D2183D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0FE48A8"/>
    <w:rsid w:val="232A511F"/>
    <w:rsid w:val="48B8739E"/>
    <w:rsid w:val="58C321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uiPriority w:val="99"/>
    <w:rPr>
      <w:b/>
      <w:bCs/>
    </w:rPr>
  </w:style>
  <w:style w:type="paragraph" w:styleId="3">
    <w:name w:val="annotation text"/>
    <w:basedOn w:val="1"/>
    <w:link w:val="17"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uiPriority w:val="99"/>
    <w:rPr>
      <w:sz w:val="16"/>
      <w:szCs w:val="16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纯文本 字符"/>
    <w:basedOn w:val="8"/>
    <w:link w:val="4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8"/>
    <w:link w:val="7"/>
    <w:uiPriority w:val="99"/>
    <w:rPr>
      <w:sz w:val="18"/>
      <w:szCs w:val="18"/>
    </w:rPr>
  </w:style>
  <w:style w:type="character" w:customStyle="1" w:styleId="14">
    <w:name w:val="页脚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unhideWhenUsed/>
    <w:uiPriority w:val="99"/>
    <w:pPr>
      <w:ind w:left="720"/>
      <w:contextualSpacing/>
    </w:pPr>
  </w:style>
  <w:style w:type="character" w:customStyle="1" w:styleId="17">
    <w:name w:val="批注文字 字符"/>
    <w:basedOn w:val="8"/>
    <w:link w:val="3"/>
    <w:semiHidden/>
    <w:uiPriority w:val="99"/>
    <w:rPr>
      <w:kern w:val="2"/>
    </w:rPr>
  </w:style>
  <w:style w:type="character" w:customStyle="1" w:styleId="18">
    <w:name w:val="批注主题 字符"/>
    <w:basedOn w:val="17"/>
    <w:link w:val="2"/>
    <w:semiHidden/>
    <w:qFormat/>
    <w:uiPriority w:val="99"/>
    <w:rPr>
      <w:b/>
      <w:bCs/>
      <w:kern w:val="2"/>
    </w:rPr>
  </w:style>
  <w:style w:type="paragraph" w:customStyle="1" w:styleId="19">
    <w:name w:val="无间隔1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5B382-1577-462A-869F-261AD8829B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953</Words>
  <Characters>5435</Characters>
  <Lines>45</Lines>
  <Paragraphs>12</Paragraphs>
  <TotalTime>0</TotalTime>
  <ScaleCrop>false</ScaleCrop>
  <LinksUpToDate>false</LinksUpToDate>
  <CharactersWithSpaces>6376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poo</cp:lastModifiedBy>
  <cp:lastPrinted>2020-12-24T07:17:00Z</cp:lastPrinted>
  <dcterms:modified xsi:type="dcterms:W3CDTF">2023-09-01T01:22:58Z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