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254D7" w14:textId="20814AC7" w:rsidR="00E70A05" w:rsidRDefault="00E70A05" w:rsidP="00E70A05">
      <w:pPr>
        <w:spacing w:beforeLines="50" w:before="120" w:afterLines="50" w:after="120"/>
        <w:jc w:val="center"/>
        <w:rPr>
          <w:rFonts w:ascii="黑体" w:eastAsia="黑体" w:hAnsi="黑体"/>
          <w:sz w:val="32"/>
          <w:szCs w:val="32"/>
        </w:rPr>
      </w:pPr>
      <w:r>
        <w:rPr>
          <w:rFonts w:ascii="黑体" w:eastAsia="黑体" w:hAnsi="黑体" w:hint="eastAsia"/>
          <w:sz w:val="32"/>
          <w:szCs w:val="32"/>
        </w:rPr>
        <w:t>《</w:t>
      </w:r>
      <w:r w:rsidRPr="00E70A05">
        <w:rPr>
          <w:rFonts w:ascii="黑体" w:eastAsia="黑体" w:hAnsi="黑体" w:hint="eastAsia"/>
          <w:sz w:val="32"/>
          <w:szCs w:val="32"/>
        </w:rPr>
        <w:t>电子商务物流管理</w:t>
      </w:r>
      <w:r>
        <w:rPr>
          <w:rFonts w:ascii="黑体" w:eastAsia="黑体" w:hAnsi="黑体" w:hint="eastAsia"/>
          <w:sz w:val="32"/>
          <w:szCs w:val="32"/>
        </w:rPr>
        <w:t>》课程教学大纲</w:t>
      </w:r>
    </w:p>
    <w:p w14:paraId="69D909E8" w14:textId="1B1E81D9" w:rsidR="00E70A05" w:rsidRDefault="00E70A05" w:rsidP="00E70A05">
      <w:pPr>
        <w:pStyle w:val="ad"/>
        <w:spacing w:beforeLines="50" w:before="120" w:afterLines="50" w:after="120"/>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0"/>
        <w:gridCol w:w="3544"/>
        <w:gridCol w:w="1418"/>
        <w:gridCol w:w="2366"/>
      </w:tblGrid>
      <w:tr w:rsidR="00E70A05" w14:paraId="067A4572" w14:textId="77777777" w:rsidTr="0050075A">
        <w:trPr>
          <w:jc w:val="center"/>
        </w:trPr>
        <w:tc>
          <w:tcPr>
            <w:tcW w:w="1370" w:type="dxa"/>
            <w:vAlign w:val="center"/>
          </w:tcPr>
          <w:p w14:paraId="465DF9C0" w14:textId="77777777" w:rsidR="00E70A05" w:rsidRDefault="00E70A05" w:rsidP="00E60FD5">
            <w:pPr>
              <w:spacing w:beforeLines="50" w:before="120" w:afterLines="50" w:after="120"/>
              <w:jc w:val="center"/>
              <w:rPr>
                <w:rFonts w:ascii="宋体" w:eastAsia="宋体" w:hAnsi="宋体" w:cs="黑体"/>
                <w:b/>
                <w:bCs/>
              </w:rPr>
            </w:pPr>
            <w:r>
              <w:rPr>
                <w:rFonts w:ascii="宋体" w:eastAsia="宋体" w:hAnsi="宋体" w:cs="黑体" w:hint="eastAsia"/>
                <w:b/>
                <w:bCs/>
              </w:rPr>
              <w:t>英文名称</w:t>
            </w:r>
          </w:p>
        </w:tc>
        <w:tc>
          <w:tcPr>
            <w:tcW w:w="3544" w:type="dxa"/>
            <w:vAlign w:val="center"/>
          </w:tcPr>
          <w:p w14:paraId="1E4306E1" w14:textId="0CB3577F" w:rsidR="00E70A05" w:rsidRPr="00BA14F0" w:rsidRDefault="00E70A05" w:rsidP="00E60FD5">
            <w:pPr>
              <w:spacing w:beforeLines="50" w:before="120" w:afterLines="50" w:after="120"/>
              <w:rPr>
                <w:rFonts w:ascii="宋体" w:eastAsia="宋体" w:hAnsi="宋体"/>
              </w:rPr>
            </w:pPr>
            <w:r w:rsidRPr="00BA14F0">
              <w:rPr>
                <w:rFonts w:ascii="宋体" w:eastAsia="宋体" w:hAnsi="宋体"/>
                <w:color w:val="000000" w:themeColor="text1"/>
                <w:sz w:val="21"/>
                <w:szCs w:val="21"/>
              </w:rPr>
              <w:t>E-commerce logistics management</w:t>
            </w:r>
          </w:p>
        </w:tc>
        <w:tc>
          <w:tcPr>
            <w:tcW w:w="1418" w:type="dxa"/>
            <w:vAlign w:val="center"/>
          </w:tcPr>
          <w:p w14:paraId="0C6BAE33" w14:textId="77777777" w:rsidR="00E70A05" w:rsidRDefault="00E70A05" w:rsidP="00E60FD5">
            <w:pPr>
              <w:spacing w:beforeLines="50" w:before="120" w:afterLines="50" w:after="120"/>
              <w:jc w:val="center"/>
              <w:rPr>
                <w:rFonts w:ascii="宋体" w:eastAsia="宋体" w:hAnsi="宋体" w:cs="黑体"/>
                <w:b/>
                <w:bCs/>
              </w:rPr>
            </w:pPr>
            <w:r>
              <w:rPr>
                <w:rFonts w:ascii="宋体" w:eastAsia="宋体" w:hAnsi="宋体" w:cs="黑体" w:hint="eastAsia"/>
                <w:b/>
                <w:bCs/>
              </w:rPr>
              <w:t>课程代码</w:t>
            </w:r>
          </w:p>
        </w:tc>
        <w:tc>
          <w:tcPr>
            <w:tcW w:w="2366" w:type="dxa"/>
            <w:vAlign w:val="center"/>
          </w:tcPr>
          <w:p w14:paraId="1A068072" w14:textId="2C418AC0" w:rsidR="00E70A05" w:rsidRPr="00BA14F0" w:rsidRDefault="00E70A05" w:rsidP="00E60FD5">
            <w:pPr>
              <w:spacing w:beforeLines="50" w:before="120" w:afterLines="50" w:after="120"/>
              <w:rPr>
                <w:rFonts w:ascii="宋体" w:eastAsia="宋体" w:hAnsi="宋体"/>
              </w:rPr>
            </w:pPr>
            <w:r w:rsidRPr="00BA14F0">
              <w:rPr>
                <w:rFonts w:ascii="宋体" w:eastAsia="宋体" w:hAnsi="宋体"/>
                <w:sz w:val="21"/>
                <w:szCs w:val="21"/>
              </w:rPr>
              <w:t>ELBU2013</w:t>
            </w:r>
          </w:p>
        </w:tc>
      </w:tr>
      <w:tr w:rsidR="00E70A05" w14:paraId="16B0DA64" w14:textId="77777777" w:rsidTr="0050075A">
        <w:trPr>
          <w:trHeight w:val="50"/>
          <w:jc w:val="center"/>
        </w:trPr>
        <w:tc>
          <w:tcPr>
            <w:tcW w:w="1370" w:type="dxa"/>
            <w:vAlign w:val="center"/>
          </w:tcPr>
          <w:p w14:paraId="1BC6EA74" w14:textId="77777777" w:rsidR="00E70A05" w:rsidRDefault="00E70A05" w:rsidP="00E60FD5">
            <w:pPr>
              <w:spacing w:beforeLines="50" w:before="120" w:afterLines="50" w:after="120"/>
              <w:jc w:val="center"/>
              <w:rPr>
                <w:rFonts w:ascii="宋体" w:eastAsia="宋体" w:hAnsi="宋体" w:cs="黑体"/>
                <w:b/>
                <w:bCs/>
              </w:rPr>
            </w:pPr>
            <w:r>
              <w:rPr>
                <w:rFonts w:ascii="宋体" w:eastAsia="宋体" w:hAnsi="宋体" w:cs="黑体" w:hint="eastAsia"/>
                <w:b/>
                <w:bCs/>
              </w:rPr>
              <w:t>课程性质</w:t>
            </w:r>
          </w:p>
        </w:tc>
        <w:tc>
          <w:tcPr>
            <w:tcW w:w="3544" w:type="dxa"/>
            <w:vAlign w:val="center"/>
          </w:tcPr>
          <w:p w14:paraId="391D14EB" w14:textId="33139488" w:rsidR="00E70A05" w:rsidRPr="0050075A" w:rsidRDefault="00E70A05" w:rsidP="00E60FD5">
            <w:pPr>
              <w:spacing w:beforeLines="50" w:before="120" w:afterLines="50" w:after="120"/>
              <w:rPr>
                <w:rFonts w:ascii="宋体" w:eastAsia="宋体" w:hAnsi="宋体"/>
                <w:sz w:val="21"/>
                <w:szCs w:val="21"/>
              </w:rPr>
            </w:pPr>
            <w:r w:rsidRPr="0050075A">
              <w:rPr>
                <w:rFonts w:ascii="宋体" w:eastAsia="宋体" w:hAnsi="宋体" w:hint="eastAsia"/>
                <w:sz w:val="21"/>
                <w:szCs w:val="21"/>
              </w:rPr>
              <w:t>专业必修课</w:t>
            </w:r>
            <w:r w:rsidR="0050075A" w:rsidRPr="0050075A">
              <w:rPr>
                <w:rFonts w:ascii="宋体" w:eastAsia="宋体" w:hAnsi="宋体" w:hint="eastAsia"/>
                <w:sz w:val="21"/>
                <w:szCs w:val="21"/>
              </w:rPr>
              <w:t>程</w:t>
            </w:r>
          </w:p>
        </w:tc>
        <w:tc>
          <w:tcPr>
            <w:tcW w:w="1418" w:type="dxa"/>
            <w:vAlign w:val="center"/>
          </w:tcPr>
          <w:p w14:paraId="2BB85EBA" w14:textId="77777777" w:rsidR="00E70A05" w:rsidRDefault="00E70A05" w:rsidP="00E60FD5">
            <w:pPr>
              <w:spacing w:beforeLines="50" w:before="120" w:afterLines="50" w:after="120"/>
              <w:jc w:val="center"/>
              <w:rPr>
                <w:rFonts w:ascii="宋体" w:eastAsia="宋体" w:hAnsi="宋体" w:cs="黑体"/>
                <w:b/>
                <w:bCs/>
              </w:rPr>
            </w:pPr>
            <w:r>
              <w:rPr>
                <w:rFonts w:ascii="宋体" w:eastAsia="宋体" w:hAnsi="宋体" w:cs="黑体" w:hint="eastAsia"/>
                <w:b/>
                <w:bCs/>
              </w:rPr>
              <w:t>授课对象</w:t>
            </w:r>
          </w:p>
        </w:tc>
        <w:tc>
          <w:tcPr>
            <w:tcW w:w="2366" w:type="dxa"/>
            <w:vAlign w:val="center"/>
          </w:tcPr>
          <w:p w14:paraId="5B16D9DD" w14:textId="37E2CCA3" w:rsidR="00E70A05" w:rsidRPr="0050075A" w:rsidRDefault="0050075A" w:rsidP="00E60FD5">
            <w:pPr>
              <w:spacing w:beforeLines="50" w:before="120" w:afterLines="50" w:after="120"/>
              <w:rPr>
                <w:rFonts w:ascii="宋体" w:eastAsia="宋体" w:hAnsi="宋体"/>
                <w:sz w:val="21"/>
                <w:szCs w:val="21"/>
              </w:rPr>
            </w:pPr>
            <w:r w:rsidRPr="0050075A">
              <w:rPr>
                <w:rFonts w:ascii="宋体" w:eastAsia="宋体" w:hAnsi="宋体" w:hint="eastAsia"/>
                <w:sz w:val="21"/>
                <w:szCs w:val="21"/>
              </w:rPr>
              <w:t>电子商务专业</w:t>
            </w:r>
          </w:p>
        </w:tc>
      </w:tr>
      <w:tr w:rsidR="00E70A05" w14:paraId="50219E12" w14:textId="77777777" w:rsidTr="0050075A">
        <w:trPr>
          <w:trHeight w:val="277"/>
          <w:jc w:val="center"/>
        </w:trPr>
        <w:tc>
          <w:tcPr>
            <w:tcW w:w="1370" w:type="dxa"/>
            <w:vAlign w:val="center"/>
          </w:tcPr>
          <w:p w14:paraId="19B6DF69" w14:textId="77777777" w:rsidR="00E70A05" w:rsidRDefault="00E70A05" w:rsidP="00E60FD5">
            <w:pPr>
              <w:spacing w:beforeLines="50" w:before="120" w:afterLines="50" w:after="120"/>
              <w:jc w:val="center"/>
              <w:rPr>
                <w:rFonts w:ascii="宋体" w:eastAsia="宋体" w:hAnsi="宋体" w:cs="黑体"/>
                <w:b/>
                <w:bCs/>
              </w:rPr>
            </w:pPr>
            <w:r>
              <w:rPr>
                <w:rFonts w:ascii="宋体" w:eastAsia="宋体" w:hAnsi="宋体" w:cs="黑体" w:hint="eastAsia"/>
                <w:b/>
                <w:bCs/>
              </w:rPr>
              <w:t>学   分</w:t>
            </w:r>
          </w:p>
        </w:tc>
        <w:tc>
          <w:tcPr>
            <w:tcW w:w="3544" w:type="dxa"/>
            <w:vAlign w:val="center"/>
          </w:tcPr>
          <w:p w14:paraId="17A571A6" w14:textId="7AC5B656" w:rsidR="00E70A05" w:rsidRPr="00BA14F0" w:rsidRDefault="00E70A05" w:rsidP="00E60FD5">
            <w:pPr>
              <w:spacing w:beforeLines="50" w:before="120" w:afterLines="50" w:after="120"/>
              <w:rPr>
                <w:rFonts w:ascii="宋体" w:eastAsia="宋体" w:hAnsi="宋体"/>
              </w:rPr>
            </w:pPr>
            <w:r w:rsidRPr="00BA14F0">
              <w:rPr>
                <w:rFonts w:ascii="宋体" w:eastAsia="宋体" w:hAnsi="宋体" w:hint="eastAsia"/>
                <w:sz w:val="21"/>
                <w:szCs w:val="21"/>
              </w:rPr>
              <w:t>2.5</w:t>
            </w:r>
          </w:p>
        </w:tc>
        <w:tc>
          <w:tcPr>
            <w:tcW w:w="1418" w:type="dxa"/>
            <w:vAlign w:val="center"/>
          </w:tcPr>
          <w:p w14:paraId="4105B11D" w14:textId="77777777" w:rsidR="00E70A05" w:rsidRDefault="00E70A05" w:rsidP="00E60FD5">
            <w:pPr>
              <w:spacing w:beforeLines="50" w:before="120" w:afterLines="50" w:after="120"/>
              <w:jc w:val="center"/>
              <w:rPr>
                <w:rFonts w:ascii="宋体" w:eastAsia="宋体" w:hAnsi="宋体" w:cs="黑体"/>
                <w:b/>
                <w:bCs/>
              </w:rPr>
            </w:pPr>
            <w:r>
              <w:rPr>
                <w:rFonts w:ascii="宋体" w:eastAsia="宋体" w:hAnsi="宋体" w:cs="黑体" w:hint="eastAsia"/>
                <w:b/>
                <w:bCs/>
              </w:rPr>
              <w:t>学   时</w:t>
            </w:r>
          </w:p>
        </w:tc>
        <w:tc>
          <w:tcPr>
            <w:tcW w:w="2366" w:type="dxa"/>
            <w:vAlign w:val="center"/>
          </w:tcPr>
          <w:p w14:paraId="12688E23" w14:textId="381C4647" w:rsidR="00E70A05" w:rsidRPr="00BA14F0" w:rsidRDefault="00E70A05" w:rsidP="00E60FD5">
            <w:pPr>
              <w:spacing w:beforeLines="50" w:before="120" w:afterLines="50" w:after="120"/>
              <w:rPr>
                <w:rFonts w:ascii="宋体" w:eastAsia="宋体" w:hAnsi="宋体"/>
              </w:rPr>
            </w:pPr>
            <w:r w:rsidRPr="00BA14F0">
              <w:rPr>
                <w:rFonts w:ascii="宋体" w:eastAsia="宋体" w:hAnsi="宋体" w:hint="eastAsia"/>
                <w:color w:val="000000" w:themeColor="text1"/>
                <w:sz w:val="21"/>
                <w:szCs w:val="21"/>
              </w:rPr>
              <w:t>34</w:t>
            </w:r>
          </w:p>
        </w:tc>
      </w:tr>
      <w:tr w:rsidR="00E70A05" w14:paraId="435D570C" w14:textId="77777777" w:rsidTr="0050075A">
        <w:trPr>
          <w:jc w:val="center"/>
        </w:trPr>
        <w:tc>
          <w:tcPr>
            <w:tcW w:w="1370" w:type="dxa"/>
            <w:vAlign w:val="center"/>
          </w:tcPr>
          <w:p w14:paraId="34B9EBB6" w14:textId="77777777" w:rsidR="00E70A05" w:rsidRDefault="00E70A05" w:rsidP="00E60FD5">
            <w:pPr>
              <w:spacing w:beforeLines="50" w:before="120" w:afterLines="50" w:after="120"/>
              <w:jc w:val="center"/>
              <w:rPr>
                <w:rFonts w:ascii="宋体" w:eastAsia="宋体" w:hAnsi="宋体" w:cs="黑体"/>
                <w:b/>
                <w:bCs/>
              </w:rPr>
            </w:pPr>
            <w:r>
              <w:rPr>
                <w:rFonts w:ascii="宋体" w:eastAsia="宋体" w:hAnsi="宋体" w:cs="黑体" w:hint="eastAsia"/>
                <w:b/>
                <w:bCs/>
              </w:rPr>
              <w:t>主讲教师</w:t>
            </w:r>
          </w:p>
        </w:tc>
        <w:tc>
          <w:tcPr>
            <w:tcW w:w="3544" w:type="dxa"/>
            <w:vAlign w:val="center"/>
          </w:tcPr>
          <w:p w14:paraId="5B94706B" w14:textId="7AADB3E4" w:rsidR="00E70A05" w:rsidRPr="0050075A" w:rsidRDefault="00E70A05" w:rsidP="00E60FD5">
            <w:pPr>
              <w:spacing w:beforeLines="50" w:before="120" w:afterLines="50" w:after="120"/>
              <w:rPr>
                <w:rFonts w:ascii="宋体" w:eastAsia="宋体" w:hAnsi="宋体"/>
                <w:sz w:val="21"/>
                <w:szCs w:val="21"/>
              </w:rPr>
            </w:pPr>
            <w:r w:rsidRPr="0050075A">
              <w:rPr>
                <w:rFonts w:ascii="宋体" w:eastAsia="宋体" w:hAnsi="宋体" w:hint="eastAsia"/>
                <w:sz w:val="21"/>
                <w:szCs w:val="21"/>
              </w:rPr>
              <w:t>尹洪英</w:t>
            </w:r>
          </w:p>
        </w:tc>
        <w:tc>
          <w:tcPr>
            <w:tcW w:w="1418" w:type="dxa"/>
            <w:vAlign w:val="center"/>
          </w:tcPr>
          <w:p w14:paraId="68A9A7C3" w14:textId="77777777" w:rsidR="00E70A05" w:rsidRDefault="00E70A05" w:rsidP="00E60FD5">
            <w:pPr>
              <w:spacing w:beforeLines="50" w:before="120" w:afterLines="50" w:after="120"/>
              <w:jc w:val="center"/>
              <w:rPr>
                <w:rFonts w:ascii="宋体" w:eastAsia="宋体" w:hAnsi="宋体" w:cs="黑体"/>
                <w:b/>
                <w:bCs/>
              </w:rPr>
            </w:pPr>
            <w:r>
              <w:rPr>
                <w:rFonts w:ascii="宋体" w:eastAsia="宋体" w:hAnsi="宋体" w:cs="黑体" w:hint="eastAsia"/>
                <w:b/>
                <w:bCs/>
              </w:rPr>
              <w:t>修订日期</w:t>
            </w:r>
          </w:p>
        </w:tc>
        <w:tc>
          <w:tcPr>
            <w:tcW w:w="2366" w:type="dxa"/>
            <w:vAlign w:val="center"/>
          </w:tcPr>
          <w:p w14:paraId="4F95DD73" w14:textId="6E6A2F83" w:rsidR="00E70A05" w:rsidRPr="0050075A" w:rsidRDefault="00E70A05" w:rsidP="00E60FD5">
            <w:pPr>
              <w:spacing w:beforeLines="50" w:before="120" w:afterLines="50" w:after="120"/>
              <w:rPr>
                <w:rFonts w:ascii="宋体" w:eastAsia="宋体" w:hAnsi="宋体"/>
                <w:sz w:val="21"/>
                <w:szCs w:val="21"/>
              </w:rPr>
            </w:pPr>
            <w:r w:rsidRPr="0050075A">
              <w:rPr>
                <w:rFonts w:ascii="宋体" w:eastAsia="宋体" w:hAnsi="宋体" w:hint="eastAsia"/>
                <w:sz w:val="21"/>
                <w:szCs w:val="21"/>
              </w:rPr>
              <w:t>202</w:t>
            </w:r>
            <w:r w:rsidRPr="0050075A">
              <w:rPr>
                <w:rFonts w:ascii="宋体" w:eastAsia="宋体" w:hAnsi="宋体"/>
                <w:sz w:val="21"/>
                <w:szCs w:val="21"/>
              </w:rPr>
              <w:t>3</w:t>
            </w:r>
            <w:r w:rsidRPr="0050075A">
              <w:rPr>
                <w:rFonts w:ascii="宋体" w:eastAsia="宋体" w:hAnsi="宋体" w:hint="eastAsia"/>
                <w:sz w:val="21"/>
                <w:szCs w:val="21"/>
              </w:rPr>
              <w:t>.</w:t>
            </w:r>
            <w:r w:rsidRPr="0050075A">
              <w:rPr>
                <w:rFonts w:ascii="宋体" w:eastAsia="宋体" w:hAnsi="宋体"/>
                <w:sz w:val="21"/>
                <w:szCs w:val="21"/>
              </w:rPr>
              <w:t>8</w:t>
            </w:r>
          </w:p>
        </w:tc>
      </w:tr>
      <w:tr w:rsidR="00E70A05" w14:paraId="3009E035" w14:textId="77777777" w:rsidTr="0050075A">
        <w:trPr>
          <w:jc w:val="center"/>
        </w:trPr>
        <w:tc>
          <w:tcPr>
            <w:tcW w:w="1370" w:type="dxa"/>
            <w:vAlign w:val="center"/>
          </w:tcPr>
          <w:p w14:paraId="6EE15221" w14:textId="77777777" w:rsidR="00E70A05" w:rsidRDefault="00E70A05" w:rsidP="00E60FD5">
            <w:pPr>
              <w:spacing w:beforeLines="50" w:before="120" w:afterLines="50" w:after="120"/>
              <w:jc w:val="center"/>
              <w:rPr>
                <w:rFonts w:ascii="宋体" w:eastAsia="宋体" w:hAnsi="宋体" w:cs="黑体"/>
                <w:b/>
                <w:bCs/>
              </w:rPr>
            </w:pPr>
            <w:r>
              <w:rPr>
                <w:rFonts w:ascii="宋体" w:eastAsia="宋体" w:hAnsi="宋体" w:cs="黑体" w:hint="eastAsia"/>
                <w:b/>
                <w:bCs/>
              </w:rPr>
              <w:t>指定教材</w:t>
            </w:r>
          </w:p>
        </w:tc>
        <w:tc>
          <w:tcPr>
            <w:tcW w:w="7328" w:type="dxa"/>
            <w:gridSpan w:val="3"/>
            <w:vAlign w:val="center"/>
          </w:tcPr>
          <w:p w14:paraId="5518B5F8" w14:textId="69105C64" w:rsidR="00E70A05" w:rsidRPr="0050075A" w:rsidRDefault="00DF69A6" w:rsidP="00E60FD5">
            <w:pPr>
              <w:spacing w:beforeLines="50" w:before="120" w:afterLines="50" w:after="120"/>
              <w:rPr>
                <w:rFonts w:ascii="宋体" w:eastAsia="宋体" w:hAnsi="宋体"/>
                <w:sz w:val="21"/>
                <w:szCs w:val="21"/>
              </w:rPr>
            </w:pPr>
            <w:r w:rsidRPr="0050075A">
              <w:rPr>
                <w:rFonts w:eastAsia="宋体" w:hint="eastAsia"/>
                <w:sz w:val="21"/>
                <w:szCs w:val="21"/>
              </w:rPr>
              <w:t>刘常宝</w:t>
            </w:r>
            <w:r w:rsidRPr="0050075A">
              <w:rPr>
                <w:rFonts w:eastAsia="宋体" w:hint="eastAsia"/>
                <w:sz w:val="21"/>
                <w:szCs w:val="21"/>
              </w:rPr>
              <w:t xml:space="preserve"> </w:t>
            </w:r>
            <w:r w:rsidRPr="0050075A">
              <w:rPr>
                <w:rFonts w:eastAsia="宋体" w:hint="eastAsia"/>
                <w:sz w:val="21"/>
                <w:szCs w:val="21"/>
              </w:rPr>
              <w:t>主编，《电子商务物流》，机械工业出版社</w:t>
            </w:r>
          </w:p>
        </w:tc>
      </w:tr>
    </w:tbl>
    <w:p w14:paraId="05EB276D" w14:textId="031996D7" w:rsidR="00E70A05" w:rsidRDefault="00E70A05" w:rsidP="00E70A05">
      <w:pPr>
        <w:pStyle w:val="ad"/>
        <w:spacing w:beforeLines="50" w:before="120" w:afterLines="50" w:after="120"/>
        <w:ind w:firstLineChars="200" w:firstLine="562"/>
        <w:rPr>
          <w:rFonts w:hAnsi="宋体" w:cs="宋体"/>
        </w:rPr>
      </w:pPr>
      <w:r>
        <w:rPr>
          <w:rFonts w:ascii="黑体" w:eastAsia="黑体" w:hAnsi="黑体" w:cs="宋体" w:hint="eastAsia"/>
          <w:b/>
          <w:sz w:val="28"/>
          <w:szCs w:val="28"/>
        </w:rPr>
        <w:t>二、课程目标</w:t>
      </w:r>
    </w:p>
    <w:p w14:paraId="29542FBB" w14:textId="613415EC" w:rsidR="00E70A05" w:rsidRDefault="00E70A05" w:rsidP="00E70A05">
      <w:pPr>
        <w:pStyle w:val="ad"/>
        <w:spacing w:beforeLines="50" w:before="120" w:afterLines="50" w:after="120"/>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14:paraId="2AFFF79E" w14:textId="2DDC3A3F" w:rsidR="00D0068E" w:rsidRDefault="0050075A" w:rsidP="00D0068E">
      <w:pPr>
        <w:pStyle w:val="ad"/>
        <w:spacing w:beforeLines="50" w:before="120" w:afterLines="50" w:after="120"/>
        <w:ind w:firstLineChars="200" w:firstLine="420"/>
        <w:rPr>
          <w:rFonts w:hAnsi="宋体" w:cs="宋体"/>
        </w:rPr>
      </w:pPr>
      <w:r>
        <w:rPr>
          <w:rFonts w:hAnsi="宋体" w:cs="宋体" w:hint="eastAsia"/>
        </w:rPr>
        <w:t>作为电子商务专业的入门级课程，本课程旨在让学生知晓电子商务物流管理的基础理论，</w:t>
      </w:r>
      <w:r w:rsidR="00D0068E">
        <w:rPr>
          <w:rFonts w:hAnsi="宋体" w:cs="宋体" w:hint="eastAsia"/>
        </w:rPr>
        <w:t>以电子商务物流管理理论教学为主，实践教学为辅，重点突出电子商务环境下物流的新进展、新观念和新模式，培养电子商务专业学生创新意识和行业感知及业务能力。为调动学生学习的自主性和积极性，本课程采用理论教学和实践教学相结合的方法，</w:t>
      </w:r>
      <w:r w:rsidR="00D0068E" w:rsidRPr="0034677B">
        <w:rPr>
          <w:rFonts w:hAnsi="宋体" w:cs="宋体" w:hint="eastAsia"/>
        </w:rPr>
        <w:t>突出理论与案例结合，通过课堂讲解和案例教学，本课程将使学生全面掌握电子商务物流管理的理论、方法，并运用于实践当中。</w:t>
      </w:r>
      <w:r w:rsidR="00D0068E">
        <w:rPr>
          <w:rFonts w:hAnsi="宋体" w:cs="宋体" w:hint="eastAsia"/>
        </w:rPr>
        <w:t>适当采用启发式、互动式、探讨式教学，充分运用多媒体教学，丰富学生的专业知识。</w:t>
      </w:r>
      <w:r w:rsidR="00D0068E" w:rsidRPr="00D0068E">
        <w:rPr>
          <w:rFonts w:hAnsi="宋体" w:cs="宋体" w:hint="eastAsia"/>
        </w:rPr>
        <w:t>培养具有物流知识的电子商务人才，电子商务的发展离不开物流做支撑，所以通过本课程的教学能让学生了解电子商务物流的操作流程以及每个模块的相关知识，让学生再做电子商务网站设计时能成熟设计相关的仓储、运输、采购等模块。</w:t>
      </w:r>
    </w:p>
    <w:p w14:paraId="309C7922" w14:textId="2BB06555" w:rsidR="00E70A05" w:rsidRDefault="00E70A05" w:rsidP="00E70A05">
      <w:pPr>
        <w:pStyle w:val="ad"/>
        <w:spacing w:beforeLines="50" w:before="120" w:afterLines="50" w:after="120"/>
        <w:ind w:firstLineChars="200" w:firstLine="480"/>
        <w:rPr>
          <w:rFonts w:hAnsi="宋体" w:cs="宋体"/>
        </w:rPr>
      </w:pPr>
      <w:r>
        <w:rPr>
          <w:rFonts w:ascii="黑体" w:eastAsia="黑体" w:hAnsi="黑体" w:cs="宋体" w:hint="eastAsia"/>
          <w:sz w:val="24"/>
          <w:szCs w:val="24"/>
        </w:rPr>
        <w:t>（二）课程目标：</w:t>
      </w:r>
    </w:p>
    <w:p w14:paraId="7DDFEC35" w14:textId="75E20CC0" w:rsidR="00E70A05" w:rsidRDefault="00DF69A6" w:rsidP="00E70A05">
      <w:pPr>
        <w:pStyle w:val="ad"/>
        <w:spacing w:beforeLines="50" w:before="120" w:afterLines="50" w:after="120"/>
        <w:ind w:firstLineChars="200" w:firstLine="420"/>
        <w:rPr>
          <w:rFonts w:hAnsi="宋体" w:cs="宋体"/>
        </w:rPr>
      </w:pPr>
      <w:r>
        <w:rPr>
          <w:rFonts w:hAnsi="宋体" w:cs="宋体" w:hint="eastAsia"/>
        </w:rPr>
        <w:t>学生通过课程学习以后，</w:t>
      </w:r>
      <w:r w:rsidRPr="00DF69A6">
        <w:rPr>
          <w:rFonts w:hAnsi="宋体" w:cs="宋体" w:hint="eastAsia"/>
        </w:rPr>
        <w:t>熟知现代电子商务物流的</w:t>
      </w:r>
      <w:r w:rsidR="0023110C" w:rsidRPr="0023110C">
        <w:rPr>
          <w:rFonts w:hAnsi="宋体" w:cs="宋体" w:hint="eastAsia"/>
        </w:rPr>
        <w:t>原理以及</w:t>
      </w:r>
      <w:r w:rsidRPr="00DF69A6">
        <w:rPr>
          <w:rFonts w:hAnsi="宋体" w:cs="宋体" w:hint="eastAsia"/>
        </w:rPr>
        <w:t>成熟运作模式和创新理念，</w:t>
      </w:r>
      <w:r w:rsidR="0023110C">
        <w:rPr>
          <w:rFonts w:hAnsi="宋体" w:cs="宋体" w:hint="eastAsia"/>
        </w:rPr>
        <w:t>了解</w:t>
      </w:r>
      <w:r w:rsidR="0023110C" w:rsidRPr="0023110C">
        <w:rPr>
          <w:rFonts w:hAnsi="宋体" w:cs="宋体" w:hint="eastAsia"/>
        </w:rPr>
        <w:t>电子商务物流的先进理念、商业模式和电子商务物流的基本运作流程以及电子商务政策法规等方面</w:t>
      </w:r>
      <w:r w:rsidR="0023110C">
        <w:rPr>
          <w:rFonts w:hAnsi="宋体" w:cs="宋体" w:hint="eastAsia"/>
        </w:rPr>
        <w:t>的基础知识，</w:t>
      </w:r>
      <w:r w:rsidRPr="00DF69A6">
        <w:rPr>
          <w:rFonts w:hAnsi="宋体" w:cs="宋体" w:hint="eastAsia"/>
        </w:rPr>
        <w:t>掌握物流运作实际运作过程及技术，为今后学习和工作打下基础，提高自己专业知识综合竞争力。</w:t>
      </w:r>
    </w:p>
    <w:p w14:paraId="1275ABD0" w14:textId="74B33BE7" w:rsidR="00E70A05" w:rsidRDefault="00E70A05" w:rsidP="00E70A05">
      <w:pPr>
        <w:pStyle w:val="ad"/>
        <w:spacing w:beforeLines="50" w:before="120" w:afterLines="50" w:after="120"/>
        <w:ind w:firstLineChars="200" w:firstLine="422"/>
        <w:rPr>
          <w:color w:val="000000" w:themeColor="text1"/>
        </w:rPr>
      </w:pPr>
      <w:r>
        <w:rPr>
          <w:rFonts w:hAnsi="宋体" w:cs="宋体" w:hint="eastAsia"/>
          <w:b/>
        </w:rPr>
        <w:t>课程目标1：</w:t>
      </w:r>
      <w:r w:rsidR="00D0068E" w:rsidRPr="00CA1033">
        <w:rPr>
          <w:rFonts w:hint="eastAsia"/>
          <w:color w:val="000000" w:themeColor="text1"/>
        </w:rPr>
        <w:t>理解</w:t>
      </w:r>
      <w:r w:rsidR="00D0068E">
        <w:rPr>
          <w:rFonts w:hint="eastAsia"/>
          <w:color w:val="000000" w:themeColor="text1"/>
        </w:rPr>
        <w:t>电子商务物流管理的相关</w:t>
      </w:r>
      <w:r w:rsidR="0050075A">
        <w:rPr>
          <w:rFonts w:hint="eastAsia"/>
          <w:color w:val="000000" w:themeColor="text1"/>
        </w:rPr>
        <w:t>基础</w:t>
      </w:r>
      <w:r w:rsidR="00D0068E">
        <w:rPr>
          <w:rFonts w:hint="eastAsia"/>
          <w:color w:val="000000" w:themeColor="text1"/>
        </w:rPr>
        <w:t>理论</w:t>
      </w:r>
    </w:p>
    <w:p w14:paraId="5856AA41" w14:textId="3D2F62C8" w:rsidR="00D0068E" w:rsidRDefault="00D0068E" w:rsidP="00D0068E">
      <w:pPr>
        <w:pStyle w:val="ad"/>
        <w:spacing w:beforeLines="50" w:before="120" w:afterLines="50" w:after="120"/>
        <w:ind w:firstLineChars="200" w:firstLine="420"/>
        <w:rPr>
          <w:rFonts w:hAnsi="宋体" w:cs="宋体"/>
        </w:rPr>
      </w:pPr>
      <w:r>
        <w:rPr>
          <w:rFonts w:hAnsi="宋体" w:cs="宋体"/>
        </w:rPr>
        <w:t>1</w:t>
      </w:r>
      <w:r>
        <w:rPr>
          <w:rFonts w:hAnsi="宋体" w:cs="宋体" w:hint="eastAsia"/>
        </w:rPr>
        <w:t>．1</w:t>
      </w:r>
      <w:r w:rsidR="0023110C">
        <w:rPr>
          <w:rFonts w:hint="eastAsia"/>
        </w:rPr>
        <w:t>掌握</w:t>
      </w:r>
      <w:r w:rsidR="0023110C">
        <w:t>电子商务和物流的基本概念和相互关系</w:t>
      </w:r>
    </w:p>
    <w:p w14:paraId="0FCE7747" w14:textId="075C346D" w:rsidR="00D0068E" w:rsidRDefault="00D0068E" w:rsidP="00D0068E">
      <w:pPr>
        <w:pStyle w:val="ad"/>
        <w:spacing w:beforeLines="50" w:before="120" w:afterLines="50" w:after="120"/>
        <w:ind w:firstLineChars="200" w:firstLine="420"/>
      </w:pPr>
      <w:r>
        <w:rPr>
          <w:rFonts w:hAnsi="宋体" w:cs="宋体"/>
        </w:rPr>
        <w:t>1</w:t>
      </w:r>
      <w:r>
        <w:rPr>
          <w:rFonts w:hAnsi="宋体" w:cs="宋体" w:hint="eastAsia"/>
        </w:rPr>
        <w:t>．2</w:t>
      </w:r>
      <w:r w:rsidR="0023110C">
        <w:t>掌握电子商务物流模式</w:t>
      </w:r>
    </w:p>
    <w:p w14:paraId="6A393DE2" w14:textId="22735EE8" w:rsidR="0023110C" w:rsidRDefault="0023110C" w:rsidP="00D0068E">
      <w:pPr>
        <w:pStyle w:val="ad"/>
        <w:spacing w:beforeLines="50" w:before="120" w:afterLines="50" w:after="120"/>
        <w:ind w:firstLineChars="200" w:firstLine="420"/>
        <w:rPr>
          <w:rFonts w:hAnsi="宋体" w:cs="宋体"/>
        </w:rPr>
      </w:pPr>
      <w:r>
        <w:rPr>
          <w:rFonts w:hint="eastAsia"/>
        </w:rPr>
        <w:t>1</w:t>
      </w:r>
      <w:r>
        <w:rPr>
          <w:rFonts w:hAnsi="宋体" w:cs="宋体" w:hint="eastAsia"/>
        </w:rPr>
        <w:t>．</w:t>
      </w:r>
      <w:r>
        <w:t>3</w:t>
      </w:r>
      <w:r>
        <w:rPr>
          <w:rFonts w:hint="eastAsia"/>
        </w:rPr>
        <w:t>熟悉</w:t>
      </w:r>
      <w:r>
        <w:t>电子商务下物流配送中心的作业流程、库存控制和管理</w:t>
      </w:r>
    </w:p>
    <w:p w14:paraId="12296380" w14:textId="58DAD5D4" w:rsidR="0023110C" w:rsidRDefault="0023110C" w:rsidP="00E70A05">
      <w:pPr>
        <w:pStyle w:val="ad"/>
        <w:spacing w:beforeLines="50" w:before="120" w:afterLines="50" w:after="120"/>
        <w:ind w:firstLineChars="200" w:firstLine="420"/>
      </w:pPr>
      <w:r>
        <w:rPr>
          <w:rFonts w:hint="eastAsia"/>
        </w:rPr>
        <w:t>1</w:t>
      </w:r>
      <w:r>
        <w:rPr>
          <w:rFonts w:hAnsi="宋体" w:cs="宋体" w:hint="eastAsia"/>
        </w:rPr>
        <w:t>．</w:t>
      </w:r>
      <w:r>
        <w:t>4了解和掌握物流信息技术和管理信息系统在电子商务物流中的应用</w:t>
      </w:r>
    </w:p>
    <w:p w14:paraId="5DCACC60" w14:textId="49C7D453" w:rsidR="00E70A05" w:rsidRDefault="00E70A05" w:rsidP="00E70A05">
      <w:pPr>
        <w:pStyle w:val="ad"/>
        <w:spacing w:beforeLines="50" w:before="120" w:afterLines="50" w:after="120"/>
        <w:ind w:firstLineChars="200" w:firstLine="422"/>
        <w:rPr>
          <w:rFonts w:hAnsi="宋体" w:cs="宋体"/>
          <w:b/>
        </w:rPr>
      </w:pPr>
      <w:r>
        <w:rPr>
          <w:rFonts w:hAnsi="宋体" w:cs="宋体" w:hint="eastAsia"/>
          <w:b/>
        </w:rPr>
        <w:t>课程目标2：</w:t>
      </w:r>
      <w:r w:rsidR="00D0068E" w:rsidRPr="00CA1033">
        <w:rPr>
          <w:rFonts w:hint="eastAsia"/>
          <w:color w:val="000000" w:themeColor="text1"/>
        </w:rPr>
        <w:t>具备将理论应用于解决实际问题的能力</w:t>
      </w:r>
    </w:p>
    <w:p w14:paraId="480F6D9E" w14:textId="11337D3A" w:rsidR="00E70A05" w:rsidRDefault="00E70A05" w:rsidP="00E70A05">
      <w:pPr>
        <w:pStyle w:val="ad"/>
        <w:spacing w:beforeLines="50" w:before="120" w:afterLines="50" w:after="120"/>
        <w:ind w:firstLineChars="200" w:firstLine="420"/>
        <w:rPr>
          <w:rFonts w:hAnsi="宋体" w:cs="宋体"/>
        </w:rPr>
      </w:pPr>
      <w:r>
        <w:rPr>
          <w:rFonts w:hAnsi="宋体" w:cs="宋体" w:hint="eastAsia"/>
        </w:rPr>
        <w:t>2．1</w:t>
      </w:r>
      <w:r w:rsidR="00802C63">
        <w:rPr>
          <w:rFonts w:hAnsi="宋体" w:cs="宋体"/>
        </w:rPr>
        <w:t xml:space="preserve"> </w:t>
      </w:r>
      <w:r w:rsidR="00802C63">
        <w:rPr>
          <w:rFonts w:hAnsi="宋体" w:cs="宋体" w:hint="eastAsia"/>
        </w:rPr>
        <w:t>掌握基本的库存控制和管理的</w:t>
      </w:r>
      <w:r w:rsidR="00A03C96">
        <w:rPr>
          <w:rFonts w:hAnsi="宋体" w:cs="宋体" w:hint="eastAsia"/>
        </w:rPr>
        <w:t>计算</w:t>
      </w:r>
      <w:r w:rsidR="00802C63">
        <w:rPr>
          <w:rFonts w:hAnsi="宋体" w:cs="宋体" w:hint="eastAsia"/>
        </w:rPr>
        <w:t>方法</w:t>
      </w:r>
    </w:p>
    <w:p w14:paraId="30A6B70E" w14:textId="3975DD8C" w:rsidR="00E70A05" w:rsidRDefault="00E70A05" w:rsidP="00E70A05">
      <w:pPr>
        <w:pStyle w:val="ad"/>
        <w:spacing w:beforeLines="50" w:before="120" w:afterLines="50" w:after="120"/>
        <w:ind w:firstLineChars="200" w:firstLine="420"/>
        <w:rPr>
          <w:rFonts w:hAnsi="宋体" w:cs="宋体"/>
        </w:rPr>
      </w:pPr>
      <w:r>
        <w:rPr>
          <w:rFonts w:hAnsi="宋体" w:cs="宋体"/>
        </w:rPr>
        <w:t>2</w:t>
      </w:r>
      <w:r>
        <w:rPr>
          <w:rFonts w:hAnsi="宋体" w:cs="宋体" w:hint="eastAsia"/>
        </w:rPr>
        <w:t>．2</w:t>
      </w:r>
      <w:r w:rsidR="00A03C96">
        <w:t>熟悉和掌握运用电子商务技术手段解决物流问题的基本技能</w:t>
      </w:r>
    </w:p>
    <w:p w14:paraId="00CEF4EE" w14:textId="081D06A0" w:rsidR="00D0068E" w:rsidRDefault="00D0068E" w:rsidP="00E70A05">
      <w:pPr>
        <w:pStyle w:val="ad"/>
        <w:spacing w:beforeLines="50" w:before="120" w:afterLines="50" w:after="120"/>
        <w:ind w:firstLineChars="200" w:firstLine="422"/>
        <w:rPr>
          <w:color w:val="000000" w:themeColor="text1"/>
        </w:rPr>
      </w:pPr>
      <w:r>
        <w:rPr>
          <w:rFonts w:hAnsi="宋体" w:cs="宋体" w:hint="eastAsia"/>
          <w:b/>
        </w:rPr>
        <w:t>课程目标</w:t>
      </w:r>
      <w:r w:rsidR="00A03C96">
        <w:rPr>
          <w:rFonts w:hAnsi="宋体" w:cs="宋体"/>
          <w:b/>
        </w:rPr>
        <w:t>3</w:t>
      </w:r>
      <w:r>
        <w:rPr>
          <w:rFonts w:hAnsi="宋体" w:cs="宋体" w:hint="eastAsia"/>
          <w:b/>
        </w:rPr>
        <w:t>：</w:t>
      </w:r>
      <w:r w:rsidRPr="00CA1033">
        <w:rPr>
          <w:rFonts w:hint="eastAsia"/>
          <w:color w:val="000000" w:themeColor="text1"/>
        </w:rPr>
        <w:t>通过讨论、演讲和书面分析，加强学生</w:t>
      </w:r>
      <w:r w:rsidR="00A03C96">
        <w:rPr>
          <w:rFonts w:hint="eastAsia"/>
          <w:color w:val="000000" w:themeColor="text1"/>
        </w:rPr>
        <w:t>对电子商务物流管理的实践案例的掌握</w:t>
      </w:r>
    </w:p>
    <w:p w14:paraId="230E62D2" w14:textId="49E0C11A" w:rsidR="003563FF" w:rsidRDefault="004E0D2F" w:rsidP="00E70A05">
      <w:pPr>
        <w:pStyle w:val="ad"/>
        <w:spacing w:beforeLines="50" w:before="120" w:afterLines="50" w:after="120"/>
        <w:ind w:firstLineChars="200" w:firstLine="420"/>
        <w:rPr>
          <w:rFonts w:hAnsi="宋体"/>
        </w:rPr>
      </w:pPr>
      <w:r>
        <w:rPr>
          <w:rFonts w:hAnsi="宋体" w:cs="宋体"/>
        </w:rPr>
        <w:t>3</w:t>
      </w:r>
      <w:r w:rsidR="003563FF">
        <w:rPr>
          <w:rFonts w:hAnsi="宋体" w:cs="宋体" w:hint="eastAsia"/>
        </w:rPr>
        <w:t>．1</w:t>
      </w:r>
      <w:r>
        <w:rPr>
          <w:rFonts w:hAnsi="宋体" w:cs="宋体"/>
        </w:rPr>
        <w:t xml:space="preserve"> </w:t>
      </w:r>
      <w:r w:rsidR="003D2392">
        <w:rPr>
          <w:rFonts w:hAnsi="宋体" w:cs="宋体" w:hint="eastAsia"/>
        </w:rPr>
        <w:t>通过</w:t>
      </w:r>
      <w:r w:rsidR="003D2392">
        <w:rPr>
          <w:rFonts w:hAnsi="宋体" w:hint="eastAsia"/>
        </w:rPr>
        <w:t>讨论法及案例教学法为辅，针对具体的物流管理案例进行分析</w:t>
      </w:r>
    </w:p>
    <w:p w14:paraId="5AA13805" w14:textId="0A36AB45" w:rsidR="00BF7C67" w:rsidRDefault="00BF7C67" w:rsidP="00E70A05">
      <w:pPr>
        <w:pStyle w:val="ad"/>
        <w:spacing w:beforeLines="50" w:before="120" w:afterLines="50" w:after="120"/>
        <w:ind w:firstLineChars="200" w:firstLine="420"/>
        <w:rPr>
          <w:rFonts w:hAnsi="宋体" w:cs="宋体"/>
        </w:rPr>
      </w:pPr>
      <w:r>
        <w:rPr>
          <w:rFonts w:hAnsi="宋体" w:hint="eastAsia"/>
        </w:rPr>
        <w:lastRenderedPageBreak/>
        <w:t>3</w:t>
      </w:r>
      <w:r>
        <w:rPr>
          <w:rFonts w:hAnsi="宋体" w:cs="宋体" w:hint="eastAsia"/>
        </w:rPr>
        <w:t>．</w:t>
      </w:r>
      <w:r>
        <w:rPr>
          <w:rFonts w:hAnsi="宋体"/>
        </w:rPr>
        <w:t xml:space="preserve">2 </w:t>
      </w:r>
      <w:r>
        <w:rPr>
          <w:rFonts w:hAnsi="宋体" w:hint="eastAsia"/>
        </w:rPr>
        <w:t>让</w:t>
      </w:r>
      <w:r>
        <w:t>学生具备电子商务环境下从事物流行业职业的基本职业素质，掌握基本理论知识和技能，</w:t>
      </w:r>
      <w:r w:rsidR="00AB2BCA">
        <w:rPr>
          <w:rFonts w:hint="eastAsia"/>
        </w:rPr>
        <w:t>掌握相应的</w:t>
      </w:r>
      <w:r w:rsidR="00AB2BCA" w:rsidRPr="00AB2BCA">
        <w:rPr>
          <w:rFonts w:hint="eastAsia"/>
        </w:rPr>
        <w:t>电子商务物流政策法规</w:t>
      </w:r>
      <w:r w:rsidR="00AB2BCA">
        <w:rPr>
          <w:rFonts w:hint="eastAsia"/>
        </w:rPr>
        <w:t>，</w:t>
      </w:r>
      <w:r>
        <w:t>并能灵活的运用于具体工作当中</w:t>
      </w:r>
    </w:p>
    <w:p w14:paraId="3C17CD49" w14:textId="4FD004B2" w:rsidR="00E70A05" w:rsidRDefault="00E70A05" w:rsidP="00E70A05">
      <w:pPr>
        <w:pStyle w:val="ad"/>
        <w:spacing w:beforeLines="50" w:before="120" w:afterLines="50" w:after="120"/>
        <w:ind w:firstLineChars="200" w:firstLine="480"/>
        <w:rPr>
          <w:rFonts w:hAnsi="宋体" w:cs="宋体"/>
        </w:rPr>
      </w:pPr>
      <w:r>
        <w:rPr>
          <w:rFonts w:ascii="黑体" w:eastAsia="黑体" w:hAnsi="黑体" w:cs="宋体" w:hint="eastAsia"/>
          <w:sz w:val="24"/>
          <w:szCs w:val="24"/>
        </w:rPr>
        <w:t>（三）课程目标与毕业要求、课程内容的对应关系</w:t>
      </w:r>
    </w:p>
    <w:p w14:paraId="782B42D5" w14:textId="77777777" w:rsidR="00E70A05" w:rsidRDefault="00E70A05" w:rsidP="00E70A05">
      <w:pPr>
        <w:pStyle w:val="ad"/>
        <w:spacing w:beforeLines="50" w:before="120" w:afterLines="50" w:after="120"/>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r>
        <w:rPr>
          <w:rFonts w:ascii="黑体" w:hAnsi="宋体" w:hint="eastAsia"/>
          <w:bCs/>
          <w:szCs w:val="21"/>
        </w:rPr>
        <w:t>（五号宋体）</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387"/>
        <w:gridCol w:w="3119"/>
        <w:gridCol w:w="3259"/>
      </w:tblGrid>
      <w:tr w:rsidR="00E70A05" w14:paraId="0FE95D0A" w14:textId="77777777" w:rsidTr="002E719A">
        <w:trPr>
          <w:jc w:val="center"/>
        </w:trPr>
        <w:tc>
          <w:tcPr>
            <w:tcW w:w="1302" w:type="dxa"/>
            <w:vAlign w:val="center"/>
          </w:tcPr>
          <w:p w14:paraId="2EAFD300" w14:textId="77777777" w:rsidR="00E70A05" w:rsidRDefault="00E70A05" w:rsidP="00E60FD5">
            <w:pPr>
              <w:pStyle w:val="ad"/>
              <w:spacing w:beforeLines="50" w:before="120" w:afterLines="50" w:after="120"/>
              <w:jc w:val="center"/>
              <w:rPr>
                <w:rFonts w:ascii="黑体" w:hAnsi="宋体"/>
                <w:b/>
                <w:bCs/>
                <w:szCs w:val="21"/>
              </w:rPr>
            </w:pPr>
            <w:r>
              <w:rPr>
                <w:rFonts w:ascii="黑体" w:hAnsi="宋体" w:hint="eastAsia"/>
                <w:b/>
                <w:bCs/>
                <w:szCs w:val="21"/>
              </w:rPr>
              <w:t>课程目标</w:t>
            </w:r>
          </w:p>
        </w:tc>
        <w:tc>
          <w:tcPr>
            <w:tcW w:w="1387" w:type="dxa"/>
            <w:vAlign w:val="center"/>
          </w:tcPr>
          <w:p w14:paraId="2A3E76F3" w14:textId="77777777" w:rsidR="00E70A05" w:rsidRDefault="00E70A05" w:rsidP="00E60FD5">
            <w:pPr>
              <w:pStyle w:val="ad"/>
              <w:spacing w:beforeLines="50" w:before="120" w:afterLines="50" w:after="120"/>
              <w:jc w:val="center"/>
              <w:rPr>
                <w:rFonts w:hAnsi="宋体" w:cs="宋体"/>
                <w:b/>
              </w:rPr>
            </w:pPr>
            <w:r>
              <w:rPr>
                <w:rFonts w:hAnsi="宋体" w:cs="宋体" w:hint="eastAsia"/>
                <w:b/>
              </w:rPr>
              <w:t>课程子目标</w:t>
            </w:r>
          </w:p>
        </w:tc>
        <w:tc>
          <w:tcPr>
            <w:tcW w:w="3119" w:type="dxa"/>
            <w:vAlign w:val="center"/>
          </w:tcPr>
          <w:p w14:paraId="39661AD9" w14:textId="77777777" w:rsidR="00E70A05" w:rsidRDefault="00E70A05" w:rsidP="00E60FD5">
            <w:pPr>
              <w:pStyle w:val="ad"/>
              <w:spacing w:beforeLines="50" w:before="120" w:afterLines="50" w:after="120"/>
              <w:jc w:val="center"/>
              <w:rPr>
                <w:rFonts w:ascii="黑体" w:hAnsi="宋体"/>
                <w:b/>
                <w:bCs/>
                <w:szCs w:val="21"/>
              </w:rPr>
            </w:pPr>
            <w:r>
              <w:rPr>
                <w:rFonts w:ascii="黑体" w:hAnsi="宋体" w:hint="eastAsia"/>
                <w:b/>
                <w:bCs/>
                <w:szCs w:val="21"/>
              </w:rPr>
              <w:t>对应课程内容</w:t>
            </w:r>
          </w:p>
        </w:tc>
        <w:tc>
          <w:tcPr>
            <w:tcW w:w="3259" w:type="dxa"/>
            <w:vAlign w:val="center"/>
          </w:tcPr>
          <w:p w14:paraId="1D20D71E" w14:textId="77777777" w:rsidR="00E70A05" w:rsidRDefault="00E70A05" w:rsidP="00E60FD5">
            <w:pPr>
              <w:pStyle w:val="ad"/>
              <w:spacing w:beforeLines="50" w:before="120" w:afterLines="50" w:after="120"/>
              <w:jc w:val="center"/>
              <w:rPr>
                <w:rFonts w:ascii="黑体" w:hAnsi="宋体"/>
                <w:b/>
                <w:bCs/>
                <w:szCs w:val="21"/>
              </w:rPr>
            </w:pPr>
            <w:r>
              <w:rPr>
                <w:rFonts w:ascii="黑体" w:hAnsi="宋体" w:hint="eastAsia"/>
                <w:b/>
                <w:bCs/>
                <w:szCs w:val="21"/>
              </w:rPr>
              <w:t>对应毕业要求</w:t>
            </w:r>
          </w:p>
        </w:tc>
      </w:tr>
      <w:tr w:rsidR="00E70A05" w14:paraId="7FE7B652" w14:textId="77777777" w:rsidTr="002E719A">
        <w:trPr>
          <w:jc w:val="center"/>
        </w:trPr>
        <w:tc>
          <w:tcPr>
            <w:tcW w:w="1302" w:type="dxa"/>
            <w:vMerge w:val="restart"/>
            <w:vAlign w:val="center"/>
          </w:tcPr>
          <w:p w14:paraId="06A2F286" w14:textId="77777777" w:rsidR="00E70A05" w:rsidRDefault="00E70A05" w:rsidP="00E60FD5">
            <w:pPr>
              <w:pStyle w:val="ad"/>
              <w:spacing w:beforeLines="50" w:before="120" w:afterLines="50" w:after="120"/>
              <w:jc w:val="center"/>
              <w:rPr>
                <w:rFonts w:hAnsi="宋体" w:cs="宋体"/>
                <w:szCs w:val="21"/>
              </w:rPr>
            </w:pPr>
            <w:r>
              <w:rPr>
                <w:rFonts w:hAnsi="宋体" w:cs="宋体" w:hint="eastAsia"/>
                <w:szCs w:val="21"/>
              </w:rPr>
              <w:t>课程目标1</w:t>
            </w:r>
          </w:p>
        </w:tc>
        <w:tc>
          <w:tcPr>
            <w:tcW w:w="1387" w:type="dxa"/>
            <w:vAlign w:val="center"/>
          </w:tcPr>
          <w:p w14:paraId="343EA066" w14:textId="77777777" w:rsidR="00E70A05" w:rsidRDefault="00E70A05" w:rsidP="00E60FD5">
            <w:pPr>
              <w:pStyle w:val="ad"/>
              <w:spacing w:beforeLines="50" w:before="120" w:afterLines="50" w:after="120"/>
              <w:jc w:val="center"/>
              <w:rPr>
                <w:rFonts w:hAnsi="宋体" w:cs="宋体"/>
              </w:rPr>
            </w:pPr>
            <w:r>
              <w:rPr>
                <w:rFonts w:hAnsi="宋体" w:cs="宋体" w:hint="eastAsia"/>
              </w:rPr>
              <w:t>1.1</w:t>
            </w:r>
          </w:p>
        </w:tc>
        <w:tc>
          <w:tcPr>
            <w:tcW w:w="3119" w:type="dxa"/>
            <w:vAlign w:val="center"/>
          </w:tcPr>
          <w:p w14:paraId="619C38DA" w14:textId="7798165F" w:rsidR="00E70A05" w:rsidRDefault="00BB2362" w:rsidP="00E60FD5">
            <w:pPr>
              <w:pStyle w:val="ad"/>
              <w:spacing w:beforeLines="50" w:before="120" w:afterLines="50" w:after="120"/>
              <w:jc w:val="center"/>
              <w:rPr>
                <w:rFonts w:hAnsi="宋体" w:cs="宋体"/>
              </w:rPr>
            </w:pPr>
            <w:r>
              <w:t>电子商务和物流的基本概念</w:t>
            </w:r>
            <w:r>
              <w:rPr>
                <w:rFonts w:hint="eastAsia"/>
              </w:rPr>
              <w:t>、</w:t>
            </w:r>
            <w:r>
              <w:t>相互关系</w:t>
            </w:r>
          </w:p>
        </w:tc>
        <w:tc>
          <w:tcPr>
            <w:tcW w:w="3259" w:type="dxa"/>
            <w:vAlign w:val="center"/>
          </w:tcPr>
          <w:p w14:paraId="413DEE31" w14:textId="77E54C1B" w:rsidR="00E70A05" w:rsidRDefault="003D2392" w:rsidP="00E60FD5">
            <w:pPr>
              <w:pStyle w:val="ad"/>
              <w:spacing w:beforeLines="50" w:before="120" w:afterLines="50" w:after="120"/>
              <w:jc w:val="center"/>
              <w:rPr>
                <w:rFonts w:hAnsi="宋体" w:cs="宋体"/>
              </w:rPr>
            </w:pPr>
            <w:r>
              <w:t>掌握现代管理、电子商务、商业智能与分析的基础理论</w:t>
            </w:r>
          </w:p>
        </w:tc>
      </w:tr>
      <w:tr w:rsidR="00BF7C67" w14:paraId="16B4AA62" w14:textId="77777777" w:rsidTr="002E719A">
        <w:trPr>
          <w:jc w:val="center"/>
        </w:trPr>
        <w:tc>
          <w:tcPr>
            <w:tcW w:w="1302" w:type="dxa"/>
            <w:vMerge/>
            <w:vAlign w:val="center"/>
          </w:tcPr>
          <w:p w14:paraId="6D761123" w14:textId="77777777" w:rsidR="00BF7C67" w:rsidRDefault="00BF7C67" w:rsidP="00E60FD5">
            <w:pPr>
              <w:pStyle w:val="ad"/>
              <w:spacing w:beforeLines="50" w:before="120" w:afterLines="50" w:after="120"/>
              <w:jc w:val="center"/>
              <w:rPr>
                <w:rFonts w:hAnsi="宋体" w:cs="宋体"/>
                <w:szCs w:val="21"/>
              </w:rPr>
            </w:pPr>
          </w:p>
        </w:tc>
        <w:tc>
          <w:tcPr>
            <w:tcW w:w="1387" w:type="dxa"/>
            <w:vAlign w:val="center"/>
          </w:tcPr>
          <w:p w14:paraId="657C4C85" w14:textId="32E2E7EE" w:rsidR="00BF7C67" w:rsidRDefault="00BF7C67" w:rsidP="00E60FD5">
            <w:pPr>
              <w:pStyle w:val="ad"/>
              <w:spacing w:beforeLines="50" w:before="120" w:afterLines="50" w:after="120"/>
              <w:jc w:val="center"/>
              <w:rPr>
                <w:rFonts w:hAnsi="宋体" w:cs="宋体"/>
              </w:rPr>
            </w:pPr>
            <w:r>
              <w:rPr>
                <w:rFonts w:hAnsi="宋体" w:cs="宋体" w:hint="eastAsia"/>
              </w:rPr>
              <w:t>1.2</w:t>
            </w:r>
          </w:p>
        </w:tc>
        <w:tc>
          <w:tcPr>
            <w:tcW w:w="3119" w:type="dxa"/>
            <w:vAlign w:val="center"/>
          </w:tcPr>
          <w:p w14:paraId="6C907E3A" w14:textId="615431CA" w:rsidR="00BF7C67" w:rsidRDefault="00BB2362" w:rsidP="00E60FD5">
            <w:pPr>
              <w:pStyle w:val="ad"/>
              <w:spacing w:beforeLines="50" w:before="120" w:afterLines="50" w:after="120"/>
              <w:jc w:val="center"/>
              <w:rPr>
                <w:rFonts w:hAnsi="宋体" w:cs="宋体"/>
              </w:rPr>
            </w:pPr>
            <w:r>
              <w:t>电子商务物流模式</w:t>
            </w:r>
          </w:p>
        </w:tc>
        <w:tc>
          <w:tcPr>
            <w:tcW w:w="3259" w:type="dxa"/>
            <w:vAlign w:val="center"/>
          </w:tcPr>
          <w:p w14:paraId="7E477732" w14:textId="49A0C1EE" w:rsidR="00BF7C67" w:rsidRDefault="00BB2362" w:rsidP="00E60FD5">
            <w:pPr>
              <w:pStyle w:val="ad"/>
              <w:spacing w:beforeLines="50" w:before="120" w:afterLines="50" w:after="120"/>
              <w:jc w:val="center"/>
              <w:rPr>
                <w:rFonts w:hAnsi="宋体" w:cs="宋体"/>
              </w:rPr>
            </w:pPr>
            <w:r>
              <w:t>掌握现代管理、电子商务、商业智能与分析的基础理论和专业知识</w:t>
            </w:r>
          </w:p>
        </w:tc>
      </w:tr>
      <w:tr w:rsidR="00BF7C67" w14:paraId="4E1AFFE9" w14:textId="77777777" w:rsidTr="002E719A">
        <w:trPr>
          <w:jc w:val="center"/>
        </w:trPr>
        <w:tc>
          <w:tcPr>
            <w:tcW w:w="1302" w:type="dxa"/>
            <w:vMerge/>
            <w:vAlign w:val="center"/>
          </w:tcPr>
          <w:p w14:paraId="12F1D4C4" w14:textId="77777777" w:rsidR="00BF7C67" w:rsidRDefault="00BF7C67" w:rsidP="00E60FD5">
            <w:pPr>
              <w:pStyle w:val="ad"/>
              <w:spacing w:beforeLines="50" w:before="120" w:afterLines="50" w:after="120"/>
              <w:jc w:val="center"/>
              <w:rPr>
                <w:rFonts w:hAnsi="宋体" w:cs="宋体"/>
                <w:szCs w:val="21"/>
              </w:rPr>
            </w:pPr>
          </w:p>
        </w:tc>
        <w:tc>
          <w:tcPr>
            <w:tcW w:w="1387" w:type="dxa"/>
            <w:vAlign w:val="center"/>
          </w:tcPr>
          <w:p w14:paraId="627C2F67" w14:textId="6A0408C3" w:rsidR="00BF7C67" w:rsidRDefault="00BB2362" w:rsidP="00E60FD5">
            <w:pPr>
              <w:pStyle w:val="ad"/>
              <w:spacing w:beforeLines="50" w:before="120" w:afterLines="50" w:after="120"/>
              <w:jc w:val="center"/>
              <w:rPr>
                <w:rFonts w:hAnsi="宋体" w:cs="宋体"/>
              </w:rPr>
            </w:pPr>
            <w:r>
              <w:rPr>
                <w:rFonts w:hAnsi="宋体" w:cs="宋体" w:hint="eastAsia"/>
              </w:rPr>
              <w:t>1</w:t>
            </w:r>
            <w:r>
              <w:rPr>
                <w:rFonts w:hAnsi="宋体" w:cs="宋体"/>
              </w:rPr>
              <w:t>.3</w:t>
            </w:r>
          </w:p>
        </w:tc>
        <w:tc>
          <w:tcPr>
            <w:tcW w:w="3119" w:type="dxa"/>
            <w:vAlign w:val="center"/>
          </w:tcPr>
          <w:p w14:paraId="51337834" w14:textId="7DFE1247" w:rsidR="00BF7C67" w:rsidRDefault="00BB2362" w:rsidP="00E60FD5">
            <w:pPr>
              <w:pStyle w:val="ad"/>
              <w:spacing w:beforeLines="50" w:before="120" w:afterLines="50" w:after="120"/>
              <w:jc w:val="center"/>
              <w:rPr>
                <w:rFonts w:hAnsi="宋体" w:cs="宋体"/>
              </w:rPr>
            </w:pPr>
            <w:r>
              <w:rPr>
                <w:rFonts w:hint="eastAsia"/>
              </w:rPr>
              <w:t>电</w:t>
            </w:r>
            <w:r>
              <w:t>子商务下物流配送中心的作业流程、库存控制和管理</w:t>
            </w:r>
          </w:p>
        </w:tc>
        <w:tc>
          <w:tcPr>
            <w:tcW w:w="3259" w:type="dxa"/>
            <w:vAlign w:val="center"/>
          </w:tcPr>
          <w:p w14:paraId="3E975169" w14:textId="373C9D8E" w:rsidR="00BF7C67" w:rsidRDefault="00BB2362" w:rsidP="00E60FD5">
            <w:pPr>
              <w:pStyle w:val="ad"/>
              <w:spacing w:beforeLines="50" w:before="120" w:afterLines="50" w:after="120"/>
              <w:jc w:val="center"/>
              <w:rPr>
                <w:rFonts w:hAnsi="宋体" w:cs="宋体"/>
              </w:rPr>
            </w:pPr>
            <w:r>
              <w:t>掌握现代管理、电子商务、商业智能与分析的基础理论和专业知识</w:t>
            </w:r>
          </w:p>
        </w:tc>
      </w:tr>
      <w:tr w:rsidR="00E70A05" w14:paraId="5E93BBA9" w14:textId="77777777" w:rsidTr="002E719A">
        <w:trPr>
          <w:jc w:val="center"/>
        </w:trPr>
        <w:tc>
          <w:tcPr>
            <w:tcW w:w="1302" w:type="dxa"/>
            <w:vMerge/>
            <w:vAlign w:val="center"/>
          </w:tcPr>
          <w:p w14:paraId="774A76E6" w14:textId="77777777" w:rsidR="00E70A05" w:rsidRDefault="00E70A05" w:rsidP="00E60FD5">
            <w:pPr>
              <w:pStyle w:val="ad"/>
              <w:spacing w:beforeLines="50" w:before="120" w:afterLines="50" w:after="120"/>
              <w:jc w:val="center"/>
              <w:rPr>
                <w:rFonts w:hAnsi="宋体" w:cs="宋体"/>
                <w:szCs w:val="21"/>
              </w:rPr>
            </w:pPr>
          </w:p>
        </w:tc>
        <w:tc>
          <w:tcPr>
            <w:tcW w:w="1387" w:type="dxa"/>
            <w:vAlign w:val="center"/>
          </w:tcPr>
          <w:p w14:paraId="7EC0535B" w14:textId="53A9CE77" w:rsidR="00E70A05" w:rsidRDefault="00BB2362" w:rsidP="00E60FD5">
            <w:pPr>
              <w:pStyle w:val="ad"/>
              <w:spacing w:beforeLines="50" w:before="120" w:afterLines="50" w:after="120"/>
              <w:jc w:val="center"/>
              <w:rPr>
                <w:rFonts w:hAnsi="宋体" w:cs="宋体"/>
              </w:rPr>
            </w:pPr>
            <w:r>
              <w:rPr>
                <w:rFonts w:hAnsi="宋体" w:cs="宋体" w:hint="eastAsia"/>
              </w:rPr>
              <w:t>1</w:t>
            </w:r>
            <w:r>
              <w:rPr>
                <w:rFonts w:hAnsi="宋体" w:cs="宋体"/>
              </w:rPr>
              <w:t>.4</w:t>
            </w:r>
          </w:p>
        </w:tc>
        <w:tc>
          <w:tcPr>
            <w:tcW w:w="3119" w:type="dxa"/>
            <w:vAlign w:val="center"/>
          </w:tcPr>
          <w:p w14:paraId="334AC95D" w14:textId="239D6CD4" w:rsidR="00E70A05" w:rsidRDefault="00BB2362" w:rsidP="00E60FD5">
            <w:pPr>
              <w:pStyle w:val="ad"/>
              <w:spacing w:beforeLines="50" w:before="120" w:afterLines="50" w:after="120"/>
              <w:jc w:val="center"/>
              <w:rPr>
                <w:rFonts w:hAnsi="宋体" w:cs="宋体"/>
              </w:rPr>
            </w:pPr>
            <w:r>
              <w:rPr>
                <w:rFonts w:hint="eastAsia"/>
              </w:rPr>
              <w:t>电子商务中的</w:t>
            </w:r>
            <w:r>
              <w:t>物流信息技术和管理信息系统</w:t>
            </w:r>
          </w:p>
        </w:tc>
        <w:tc>
          <w:tcPr>
            <w:tcW w:w="3259" w:type="dxa"/>
            <w:vAlign w:val="center"/>
          </w:tcPr>
          <w:p w14:paraId="571BBFA3" w14:textId="05A700AC" w:rsidR="00E70A05" w:rsidRDefault="00BB2362" w:rsidP="00E60FD5">
            <w:pPr>
              <w:pStyle w:val="ad"/>
              <w:spacing w:beforeLines="50" w:before="120" w:afterLines="50" w:after="120"/>
              <w:jc w:val="center"/>
              <w:rPr>
                <w:rFonts w:hAnsi="宋体" w:cs="宋体"/>
              </w:rPr>
            </w:pPr>
            <w:r>
              <w:t>掌握现代管理、电子商务、商业智能与分析的专业知识</w:t>
            </w:r>
          </w:p>
        </w:tc>
      </w:tr>
      <w:tr w:rsidR="00E70A05" w14:paraId="7658F6D9" w14:textId="77777777" w:rsidTr="002E719A">
        <w:trPr>
          <w:trHeight w:val="722"/>
          <w:jc w:val="center"/>
        </w:trPr>
        <w:tc>
          <w:tcPr>
            <w:tcW w:w="1302" w:type="dxa"/>
            <w:vMerge w:val="restart"/>
            <w:vAlign w:val="center"/>
          </w:tcPr>
          <w:p w14:paraId="64932E5D" w14:textId="77777777" w:rsidR="00E70A05" w:rsidRDefault="00E70A05" w:rsidP="00E60FD5">
            <w:pPr>
              <w:pStyle w:val="ad"/>
              <w:spacing w:beforeLines="50" w:before="120" w:afterLines="50" w:after="120"/>
              <w:jc w:val="center"/>
              <w:rPr>
                <w:rFonts w:hAnsi="宋体" w:cs="宋体"/>
                <w:szCs w:val="21"/>
              </w:rPr>
            </w:pPr>
            <w:r>
              <w:rPr>
                <w:rFonts w:hAnsi="宋体" w:cs="宋体" w:hint="eastAsia"/>
                <w:szCs w:val="21"/>
              </w:rPr>
              <w:t>课程目标2</w:t>
            </w:r>
          </w:p>
        </w:tc>
        <w:tc>
          <w:tcPr>
            <w:tcW w:w="1387" w:type="dxa"/>
            <w:vAlign w:val="center"/>
          </w:tcPr>
          <w:p w14:paraId="7D669C2B" w14:textId="77777777" w:rsidR="00E70A05" w:rsidRDefault="00E70A05" w:rsidP="00E60FD5">
            <w:pPr>
              <w:pStyle w:val="ad"/>
              <w:spacing w:beforeLines="50" w:before="120" w:afterLines="50" w:after="120"/>
              <w:jc w:val="center"/>
              <w:rPr>
                <w:rFonts w:hAnsi="宋体" w:cs="宋体"/>
              </w:rPr>
            </w:pPr>
            <w:r>
              <w:rPr>
                <w:rFonts w:hAnsi="宋体" w:cs="宋体" w:hint="eastAsia"/>
              </w:rPr>
              <w:t>2.1</w:t>
            </w:r>
          </w:p>
        </w:tc>
        <w:tc>
          <w:tcPr>
            <w:tcW w:w="3119" w:type="dxa"/>
            <w:vAlign w:val="center"/>
          </w:tcPr>
          <w:p w14:paraId="64821D86" w14:textId="008D0FA6" w:rsidR="00E70A05" w:rsidRDefault="00BB2362" w:rsidP="00E60FD5">
            <w:pPr>
              <w:pStyle w:val="ad"/>
              <w:spacing w:beforeLines="50" w:before="120" w:afterLines="50" w:after="120"/>
              <w:jc w:val="center"/>
              <w:rPr>
                <w:rFonts w:hAnsi="宋体" w:cs="宋体"/>
              </w:rPr>
            </w:pPr>
            <w:r>
              <w:rPr>
                <w:rFonts w:hAnsi="宋体" w:cs="宋体" w:hint="eastAsia"/>
              </w:rPr>
              <w:t>物流中的库存管理方法</w:t>
            </w:r>
          </w:p>
        </w:tc>
        <w:tc>
          <w:tcPr>
            <w:tcW w:w="3259" w:type="dxa"/>
            <w:vAlign w:val="center"/>
          </w:tcPr>
          <w:p w14:paraId="6EB379EA" w14:textId="4FD6066D" w:rsidR="00E70A05" w:rsidRDefault="003D2392" w:rsidP="00E60FD5">
            <w:pPr>
              <w:pStyle w:val="ad"/>
              <w:spacing w:beforeLines="50" w:before="120" w:afterLines="50" w:after="120"/>
              <w:jc w:val="center"/>
              <w:rPr>
                <w:rFonts w:hAnsi="宋体" w:cs="宋体"/>
              </w:rPr>
            </w:pPr>
            <w:r>
              <w:t>能够应用定性、定量的商业研究方法和 IT 工具分析电子商务问题</w:t>
            </w:r>
          </w:p>
        </w:tc>
      </w:tr>
      <w:tr w:rsidR="00E70A05" w14:paraId="53B4C81E" w14:textId="77777777" w:rsidTr="002E719A">
        <w:trPr>
          <w:trHeight w:val="1144"/>
          <w:jc w:val="center"/>
        </w:trPr>
        <w:tc>
          <w:tcPr>
            <w:tcW w:w="1302" w:type="dxa"/>
            <w:vMerge/>
            <w:vAlign w:val="center"/>
          </w:tcPr>
          <w:p w14:paraId="4E02D1F3" w14:textId="77777777" w:rsidR="00E70A05" w:rsidRDefault="00E70A05" w:rsidP="00E60FD5">
            <w:pPr>
              <w:pStyle w:val="ad"/>
              <w:spacing w:beforeLines="50" w:before="120" w:afterLines="50" w:after="120"/>
              <w:jc w:val="center"/>
              <w:rPr>
                <w:rFonts w:hAnsi="宋体" w:cs="宋体"/>
                <w:szCs w:val="21"/>
              </w:rPr>
            </w:pPr>
          </w:p>
        </w:tc>
        <w:tc>
          <w:tcPr>
            <w:tcW w:w="1387" w:type="dxa"/>
            <w:vAlign w:val="center"/>
          </w:tcPr>
          <w:p w14:paraId="5D3D3F80" w14:textId="77777777" w:rsidR="00E70A05" w:rsidRDefault="00E70A05" w:rsidP="00E60FD5">
            <w:pPr>
              <w:pStyle w:val="ad"/>
              <w:spacing w:beforeLines="50" w:before="120" w:afterLines="50" w:after="120"/>
              <w:jc w:val="center"/>
              <w:rPr>
                <w:rFonts w:hAnsi="宋体" w:cs="宋体"/>
              </w:rPr>
            </w:pPr>
            <w:r>
              <w:rPr>
                <w:rFonts w:hAnsi="宋体" w:cs="宋体" w:hint="eastAsia"/>
              </w:rPr>
              <w:t>2.2</w:t>
            </w:r>
          </w:p>
        </w:tc>
        <w:tc>
          <w:tcPr>
            <w:tcW w:w="3119" w:type="dxa"/>
            <w:vAlign w:val="center"/>
          </w:tcPr>
          <w:p w14:paraId="11BA04BE" w14:textId="5F731952" w:rsidR="00E70A05" w:rsidRDefault="00BB2362" w:rsidP="00E60FD5">
            <w:pPr>
              <w:pStyle w:val="ad"/>
              <w:spacing w:beforeLines="50" w:before="120" w:afterLines="50" w:after="120"/>
              <w:jc w:val="center"/>
              <w:rPr>
                <w:rFonts w:ascii="黑体" w:hAnsi="宋体"/>
                <w:b/>
                <w:bCs/>
                <w:szCs w:val="21"/>
              </w:rPr>
            </w:pPr>
            <w:r>
              <w:t>电子商务</w:t>
            </w:r>
            <w:r>
              <w:rPr>
                <w:rFonts w:hint="eastAsia"/>
              </w:rPr>
              <w:t>中的物流</w:t>
            </w:r>
            <w:r>
              <w:t>技术手段</w:t>
            </w:r>
          </w:p>
        </w:tc>
        <w:tc>
          <w:tcPr>
            <w:tcW w:w="3259" w:type="dxa"/>
            <w:vAlign w:val="center"/>
          </w:tcPr>
          <w:p w14:paraId="2854AE70" w14:textId="3BA17A06" w:rsidR="00E70A05" w:rsidRDefault="003D2392" w:rsidP="00E60FD5">
            <w:pPr>
              <w:pStyle w:val="ad"/>
              <w:spacing w:beforeLines="50" w:before="120" w:afterLines="50" w:after="120"/>
              <w:jc w:val="center"/>
              <w:rPr>
                <w:rFonts w:hAnsi="宋体" w:cs="宋体"/>
              </w:rPr>
            </w:pPr>
            <w:r>
              <w:t>爱国守法，具有人文社会科学素养和社会责任感，能够理解商业伦理并遵 守商业道德规范，履行相应的责任</w:t>
            </w:r>
          </w:p>
        </w:tc>
      </w:tr>
      <w:tr w:rsidR="00BF7C67" w14:paraId="5F2DF92A" w14:textId="77777777" w:rsidTr="002E719A">
        <w:trPr>
          <w:trHeight w:val="812"/>
          <w:jc w:val="center"/>
        </w:trPr>
        <w:tc>
          <w:tcPr>
            <w:tcW w:w="1302" w:type="dxa"/>
            <w:vMerge w:val="restart"/>
            <w:vAlign w:val="center"/>
          </w:tcPr>
          <w:p w14:paraId="23B6A380" w14:textId="20195229" w:rsidR="00BF7C67" w:rsidRDefault="00BF7C67" w:rsidP="00E60FD5">
            <w:pPr>
              <w:pStyle w:val="ad"/>
              <w:spacing w:beforeLines="50" w:before="120" w:afterLines="50" w:after="120"/>
              <w:jc w:val="center"/>
              <w:rPr>
                <w:rFonts w:hAnsi="宋体" w:cs="宋体"/>
                <w:szCs w:val="21"/>
              </w:rPr>
            </w:pPr>
            <w:r>
              <w:rPr>
                <w:rFonts w:hAnsi="宋体" w:cs="宋体" w:hint="eastAsia"/>
                <w:szCs w:val="21"/>
              </w:rPr>
              <w:t>课程目标3</w:t>
            </w:r>
          </w:p>
        </w:tc>
        <w:tc>
          <w:tcPr>
            <w:tcW w:w="1387" w:type="dxa"/>
            <w:vAlign w:val="center"/>
          </w:tcPr>
          <w:p w14:paraId="30AB30E1" w14:textId="135045AB" w:rsidR="00BF7C67" w:rsidRDefault="00BF7C67" w:rsidP="00E60FD5">
            <w:pPr>
              <w:pStyle w:val="ad"/>
              <w:spacing w:beforeLines="50" w:before="120" w:afterLines="50" w:after="120"/>
              <w:jc w:val="center"/>
              <w:rPr>
                <w:rFonts w:hAnsi="宋体" w:cs="宋体"/>
                <w:szCs w:val="21"/>
              </w:rPr>
            </w:pPr>
            <w:r>
              <w:rPr>
                <w:rFonts w:hAnsi="宋体" w:cs="宋体" w:hint="eastAsia"/>
                <w:szCs w:val="21"/>
              </w:rPr>
              <w:t>3</w:t>
            </w:r>
            <w:r>
              <w:rPr>
                <w:rFonts w:hAnsi="宋体" w:cs="宋体"/>
                <w:szCs w:val="21"/>
              </w:rPr>
              <w:t>.1</w:t>
            </w:r>
          </w:p>
        </w:tc>
        <w:tc>
          <w:tcPr>
            <w:tcW w:w="3119" w:type="dxa"/>
            <w:vAlign w:val="center"/>
          </w:tcPr>
          <w:p w14:paraId="327EF73D" w14:textId="5D1EA415" w:rsidR="00BF7C67" w:rsidRDefault="00BB2362" w:rsidP="00E60FD5">
            <w:pPr>
              <w:pStyle w:val="ad"/>
              <w:spacing w:beforeLines="50" w:before="120" w:afterLines="50" w:after="120"/>
              <w:jc w:val="center"/>
              <w:rPr>
                <w:rFonts w:ascii="黑体" w:hAnsi="宋体"/>
                <w:b/>
                <w:bCs/>
                <w:szCs w:val="21"/>
              </w:rPr>
            </w:pPr>
            <w:r w:rsidRPr="00BB2362">
              <w:rPr>
                <w:rFonts w:hint="eastAsia"/>
              </w:rPr>
              <w:t>电子商务物流的扩展模式、创新模式</w:t>
            </w:r>
          </w:p>
        </w:tc>
        <w:tc>
          <w:tcPr>
            <w:tcW w:w="3259" w:type="dxa"/>
            <w:vAlign w:val="center"/>
          </w:tcPr>
          <w:p w14:paraId="4BDFAE49" w14:textId="6AF904A1" w:rsidR="00BF7C67" w:rsidRDefault="00BF7C67" w:rsidP="00E60FD5">
            <w:pPr>
              <w:pStyle w:val="ad"/>
              <w:spacing w:beforeLines="50" w:before="120" w:afterLines="50" w:after="120"/>
              <w:jc w:val="center"/>
            </w:pPr>
            <w:r>
              <w:t>能够就电子商务相关问题与业界同行及社会公众进行书面和口头的沟通和交流，并具备一定的国际视野，能够在跨文化背景下进行沟通和交流</w:t>
            </w:r>
          </w:p>
        </w:tc>
      </w:tr>
      <w:tr w:rsidR="00BF7C67" w14:paraId="2E153159" w14:textId="77777777" w:rsidTr="002E719A">
        <w:trPr>
          <w:trHeight w:val="50"/>
          <w:jc w:val="center"/>
        </w:trPr>
        <w:tc>
          <w:tcPr>
            <w:tcW w:w="1302" w:type="dxa"/>
            <w:vMerge/>
            <w:vAlign w:val="center"/>
          </w:tcPr>
          <w:p w14:paraId="596E0109" w14:textId="4D85C668" w:rsidR="00BF7C67" w:rsidRDefault="00BF7C67" w:rsidP="00E60FD5">
            <w:pPr>
              <w:pStyle w:val="ad"/>
              <w:spacing w:beforeLines="50" w:before="120" w:afterLines="50" w:after="120"/>
              <w:jc w:val="center"/>
              <w:rPr>
                <w:rFonts w:hAnsi="宋体" w:cs="宋体"/>
                <w:szCs w:val="21"/>
              </w:rPr>
            </w:pPr>
          </w:p>
        </w:tc>
        <w:tc>
          <w:tcPr>
            <w:tcW w:w="1387" w:type="dxa"/>
            <w:vAlign w:val="center"/>
          </w:tcPr>
          <w:p w14:paraId="6C2AA3D0" w14:textId="29013388" w:rsidR="00BF7C67" w:rsidRDefault="00BF7C67" w:rsidP="00E60FD5">
            <w:pPr>
              <w:pStyle w:val="ad"/>
              <w:spacing w:beforeLines="50" w:before="120" w:afterLines="50" w:after="120"/>
              <w:jc w:val="center"/>
              <w:rPr>
                <w:rFonts w:hAnsi="宋体" w:cs="宋体"/>
              </w:rPr>
            </w:pPr>
            <w:r>
              <w:rPr>
                <w:rFonts w:hAnsi="宋体" w:cs="宋体" w:hint="eastAsia"/>
                <w:szCs w:val="21"/>
              </w:rPr>
              <w:t>3</w:t>
            </w:r>
            <w:r>
              <w:rPr>
                <w:rFonts w:hAnsi="宋体" w:cs="宋体"/>
                <w:szCs w:val="21"/>
              </w:rPr>
              <w:t>.2</w:t>
            </w:r>
          </w:p>
        </w:tc>
        <w:tc>
          <w:tcPr>
            <w:tcW w:w="3119" w:type="dxa"/>
            <w:vAlign w:val="center"/>
          </w:tcPr>
          <w:p w14:paraId="3ADB51D5" w14:textId="237171BD" w:rsidR="00BF7C67" w:rsidRDefault="00AB2BCA" w:rsidP="00E60FD5">
            <w:pPr>
              <w:pStyle w:val="ad"/>
              <w:spacing w:beforeLines="50" w:before="120" w:afterLines="50" w:after="120"/>
              <w:jc w:val="center"/>
              <w:rPr>
                <w:rFonts w:ascii="黑体" w:hAnsi="宋体"/>
                <w:b/>
                <w:bCs/>
                <w:szCs w:val="21"/>
              </w:rPr>
            </w:pPr>
            <w:r w:rsidRPr="00AB2BCA">
              <w:rPr>
                <w:rFonts w:hint="eastAsia"/>
              </w:rPr>
              <w:t>电子商务物流政策法规</w:t>
            </w:r>
          </w:p>
        </w:tc>
        <w:tc>
          <w:tcPr>
            <w:tcW w:w="3259" w:type="dxa"/>
            <w:vAlign w:val="center"/>
          </w:tcPr>
          <w:p w14:paraId="0ADF282E" w14:textId="14C18A95" w:rsidR="00BF7C67" w:rsidRDefault="00AB2BCA" w:rsidP="00E60FD5">
            <w:pPr>
              <w:pStyle w:val="ad"/>
              <w:spacing w:beforeLines="50" w:before="120" w:afterLines="50" w:after="120"/>
              <w:jc w:val="center"/>
              <w:rPr>
                <w:rFonts w:hAnsi="宋体" w:cs="宋体"/>
              </w:rPr>
            </w:pPr>
            <w:r>
              <w:t>爱国守法，具有人文社会科学素养和社会责任感，能够理解商业伦理并遵 守商业道德规范，履行相应的责任</w:t>
            </w:r>
          </w:p>
        </w:tc>
      </w:tr>
    </w:tbl>
    <w:p w14:paraId="1C455CAD" w14:textId="7A50F22F" w:rsidR="00D0068E" w:rsidRDefault="00D0068E" w:rsidP="00D0068E">
      <w:pPr>
        <w:spacing w:beforeLines="50" w:before="120" w:afterLines="50" w:after="120"/>
        <w:ind w:firstLineChars="200" w:firstLine="562"/>
        <w:rPr>
          <w:rFonts w:ascii="黑体" w:eastAsia="黑体" w:hAnsi="黑体"/>
          <w:b/>
          <w:sz w:val="28"/>
          <w:szCs w:val="28"/>
        </w:rPr>
      </w:pPr>
      <w:r>
        <w:rPr>
          <w:rFonts w:ascii="黑体" w:eastAsia="黑体" w:hAnsi="黑体" w:hint="eastAsia"/>
          <w:b/>
          <w:sz w:val="28"/>
          <w:szCs w:val="28"/>
        </w:rPr>
        <w:t>三、教学内容</w:t>
      </w:r>
    </w:p>
    <w:p w14:paraId="438F8C4B" w14:textId="1813145B" w:rsidR="00D0068E" w:rsidRDefault="00D0068E" w:rsidP="00D0068E">
      <w:pPr>
        <w:spacing w:beforeLines="50" w:before="120" w:afterLines="50" w:after="120"/>
        <w:ind w:firstLineChars="200" w:firstLine="482"/>
      </w:pPr>
      <w:r>
        <w:rPr>
          <w:rFonts w:ascii="黑体" w:eastAsia="黑体" w:hAnsi="黑体" w:hint="eastAsia"/>
          <w:b/>
        </w:rPr>
        <w:t xml:space="preserve">第一章 </w:t>
      </w:r>
      <w:r w:rsidR="00AB2BCA" w:rsidRPr="00AB2BCA">
        <w:rPr>
          <w:rFonts w:ascii="黑体" w:eastAsia="黑体" w:hAnsi="黑体" w:hint="eastAsia"/>
          <w:snapToGrid w:val="0"/>
        </w:rPr>
        <w:t>电子商务物流概述</w:t>
      </w:r>
    </w:p>
    <w:p w14:paraId="7505ED2A" w14:textId="549CB03F" w:rsidR="00D0068E" w:rsidRPr="00BF653B" w:rsidRDefault="00D0068E" w:rsidP="00DA29BE">
      <w:pPr>
        <w:ind w:firstLineChars="200" w:firstLine="420"/>
        <w:rPr>
          <w:rFonts w:ascii="宋体" w:eastAsia="宋体" w:hAnsi="宋体" w:cs="宋体"/>
          <w:color w:val="000000"/>
          <w:sz w:val="21"/>
          <w:szCs w:val="21"/>
        </w:rPr>
      </w:pPr>
      <w:r w:rsidRPr="00BF653B">
        <w:rPr>
          <w:rFonts w:ascii="宋体" w:eastAsia="宋体" w:hAnsi="宋体" w:cs="TimesNewRomanPSMT"/>
          <w:color w:val="000000"/>
          <w:sz w:val="21"/>
          <w:szCs w:val="21"/>
        </w:rPr>
        <w:t>1.</w:t>
      </w:r>
      <w:r w:rsidRPr="00BF653B">
        <w:rPr>
          <w:rFonts w:ascii="宋体" w:eastAsia="宋体" w:hAnsi="宋体" w:cs="宋体" w:hint="eastAsia"/>
          <w:color w:val="000000"/>
          <w:sz w:val="21"/>
          <w:szCs w:val="21"/>
        </w:rPr>
        <w:t xml:space="preserve">教学目标 </w:t>
      </w:r>
      <w:r w:rsidR="00AB2BCA" w:rsidRPr="00BF653B">
        <w:rPr>
          <w:rFonts w:ascii="宋体" w:eastAsia="宋体" w:hAnsi="宋体" w:cs="宋体" w:hint="eastAsia"/>
          <w:color w:val="000000"/>
          <w:sz w:val="21"/>
          <w:szCs w:val="21"/>
        </w:rPr>
        <w:t>：</w:t>
      </w:r>
      <w:r w:rsidR="00D6688F" w:rsidRPr="00BF653B">
        <w:rPr>
          <w:rFonts w:ascii="宋体" w:eastAsia="宋体" w:hAnsi="宋体" w:cs="宋体" w:hint="eastAsia"/>
          <w:color w:val="000000"/>
          <w:sz w:val="21"/>
          <w:szCs w:val="21"/>
        </w:rPr>
        <w:t>（1）</w:t>
      </w:r>
      <w:r w:rsidR="00AB2BCA" w:rsidRPr="00BF653B">
        <w:rPr>
          <w:rFonts w:ascii="宋体" w:eastAsia="宋体" w:hAnsi="宋体" w:cs="宋体" w:hint="eastAsia"/>
          <w:color w:val="000000"/>
          <w:sz w:val="21"/>
          <w:szCs w:val="21"/>
        </w:rPr>
        <w:t>掌握电子商务物流的基本概念</w:t>
      </w:r>
      <w:r w:rsidR="00D6688F" w:rsidRPr="00BF653B">
        <w:rPr>
          <w:rFonts w:ascii="宋体" w:eastAsia="宋体" w:hAnsi="宋体" w:cs="宋体" w:hint="eastAsia"/>
          <w:color w:val="000000"/>
          <w:sz w:val="21"/>
          <w:szCs w:val="21"/>
        </w:rPr>
        <w:t>；（2）</w:t>
      </w:r>
      <w:r w:rsidR="00AB2BCA" w:rsidRPr="00BF653B">
        <w:rPr>
          <w:rFonts w:ascii="宋体" w:eastAsia="宋体" w:hAnsi="宋体" w:cs="宋体" w:hint="eastAsia"/>
          <w:color w:val="000000"/>
          <w:sz w:val="21"/>
          <w:szCs w:val="21"/>
        </w:rPr>
        <w:t xml:space="preserve"> 理解电子商务与物流管理的关系</w:t>
      </w:r>
      <w:r w:rsidR="00D6688F" w:rsidRPr="00BF653B">
        <w:rPr>
          <w:rFonts w:ascii="宋体" w:eastAsia="宋体" w:hAnsi="宋体" w:cs="宋体" w:hint="eastAsia"/>
          <w:color w:val="000000"/>
          <w:sz w:val="21"/>
          <w:szCs w:val="21"/>
        </w:rPr>
        <w:t>；（3）</w:t>
      </w:r>
      <w:r w:rsidR="00AB2BCA" w:rsidRPr="00BF653B">
        <w:rPr>
          <w:rFonts w:ascii="宋体" w:eastAsia="宋体" w:hAnsi="宋体" w:cs="宋体" w:hint="eastAsia"/>
          <w:color w:val="000000"/>
          <w:sz w:val="21"/>
          <w:szCs w:val="21"/>
        </w:rPr>
        <w:t>理解电子商务物流本质</w:t>
      </w:r>
      <w:r w:rsidR="002F075E">
        <w:rPr>
          <w:rFonts w:ascii="宋体" w:eastAsia="宋体" w:hAnsi="宋体" w:cs="宋体" w:hint="eastAsia"/>
          <w:color w:val="000000"/>
          <w:sz w:val="21"/>
          <w:szCs w:val="21"/>
        </w:rPr>
        <w:t>；（</w:t>
      </w:r>
      <w:r w:rsidR="002F075E">
        <w:rPr>
          <w:rFonts w:ascii="宋体" w:eastAsia="宋体" w:hAnsi="宋体" w:cs="宋体"/>
          <w:color w:val="000000"/>
          <w:sz w:val="21"/>
          <w:szCs w:val="21"/>
        </w:rPr>
        <w:t>4</w:t>
      </w:r>
      <w:r w:rsidR="002F075E">
        <w:rPr>
          <w:rFonts w:ascii="宋体" w:eastAsia="宋体" w:hAnsi="宋体" w:cs="宋体" w:hint="eastAsia"/>
          <w:color w:val="000000"/>
          <w:sz w:val="21"/>
          <w:szCs w:val="21"/>
        </w:rPr>
        <w:t>）了解</w:t>
      </w:r>
      <w:r w:rsidR="002F075E" w:rsidRPr="000D3EEC">
        <w:rPr>
          <w:rFonts w:ascii="宋体" w:eastAsia="宋体" w:hAnsi="宋体" w:cs="宋体" w:hint="eastAsia"/>
          <w:color w:val="000000"/>
          <w:sz w:val="21"/>
          <w:szCs w:val="21"/>
        </w:rPr>
        <w:t>电子商务环境下物流业发展的趋势</w:t>
      </w:r>
      <w:r w:rsidR="002F075E">
        <w:rPr>
          <w:rFonts w:ascii="宋体" w:eastAsia="宋体" w:hAnsi="宋体" w:cs="宋体" w:hint="eastAsia"/>
          <w:color w:val="000000"/>
          <w:sz w:val="21"/>
          <w:szCs w:val="21"/>
        </w:rPr>
        <w:t>；（</w:t>
      </w:r>
      <w:r w:rsidR="002F075E">
        <w:rPr>
          <w:rFonts w:ascii="宋体" w:eastAsia="宋体" w:hAnsi="宋体" w:cs="宋体"/>
          <w:color w:val="000000"/>
          <w:sz w:val="21"/>
          <w:szCs w:val="21"/>
        </w:rPr>
        <w:t>5</w:t>
      </w:r>
      <w:r w:rsidR="002F075E">
        <w:rPr>
          <w:rFonts w:ascii="宋体" w:eastAsia="宋体" w:hAnsi="宋体" w:cs="宋体" w:hint="eastAsia"/>
          <w:color w:val="000000"/>
          <w:sz w:val="21"/>
          <w:szCs w:val="21"/>
        </w:rPr>
        <w:t>）了解</w:t>
      </w:r>
      <w:r w:rsidR="002F075E" w:rsidRPr="000D3EEC">
        <w:rPr>
          <w:rFonts w:ascii="宋体" w:eastAsia="宋体" w:hAnsi="宋体" w:cs="宋体" w:hint="eastAsia"/>
          <w:color w:val="000000"/>
          <w:sz w:val="21"/>
          <w:szCs w:val="21"/>
        </w:rPr>
        <w:t>我国电子商务物流发展战略</w:t>
      </w:r>
      <w:r w:rsidR="002F075E">
        <w:rPr>
          <w:rFonts w:ascii="宋体" w:eastAsia="宋体" w:hAnsi="宋体" w:cs="宋体" w:hint="eastAsia"/>
          <w:color w:val="000000"/>
          <w:sz w:val="21"/>
          <w:szCs w:val="21"/>
        </w:rPr>
        <w:t>。</w:t>
      </w:r>
    </w:p>
    <w:p w14:paraId="7F684EE1" w14:textId="1A2238B5" w:rsidR="00D0068E" w:rsidRPr="00BF653B" w:rsidRDefault="00D0068E" w:rsidP="00D0068E">
      <w:pPr>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TimesNewRomanPSMT"/>
          <w:color w:val="000000"/>
          <w:sz w:val="21"/>
          <w:szCs w:val="21"/>
        </w:rPr>
        <w:lastRenderedPageBreak/>
        <w:t>2.</w:t>
      </w:r>
      <w:r w:rsidRPr="00BF653B">
        <w:rPr>
          <w:rFonts w:ascii="宋体" w:eastAsia="宋体" w:hAnsi="宋体" w:cs="宋体" w:hint="eastAsia"/>
          <w:color w:val="000000"/>
          <w:sz w:val="21"/>
          <w:szCs w:val="21"/>
        </w:rPr>
        <w:t>教学重难点</w:t>
      </w:r>
      <w:r w:rsidR="00AB2BCA" w:rsidRPr="00BF653B">
        <w:rPr>
          <w:rFonts w:ascii="宋体" w:eastAsia="宋体" w:hAnsi="宋体" w:cs="宋体" w:hint="eastAsia"/>
          <w:color w:val="000000"/>
          <w:sz w:val="21"/>
          <w:szCs w:val="21"/>
        </w:rPr>
        <w:t>：</w:t>
      </w:r>
      <w:r w:rsidR="00BF653B">
        <w:rPr>
          <w:rFonts w:ascii="宋体" w:eastAsia="宋体" w:hAnsi="宋体" w:cs="宋体" w:hint="eastAsia"/>
          <w:color w:val="000000"/>
          <w:sz w:val="21"/>
          <w:szCs w:val="21"/>
        </w:rPr>
        <w:t>（1）</w:t>
      </w:r>
      <w:r w:rsidR="00AB2BCA" w:rsidRPr="00BF653B">
        <w:rPr>
          <w:rFonts w:ascii="宋体" w:eastAsia="宋体" w:hAnsi="宋体" w:cs="宋体" w:hint="eastAsia"/>
          <w:color w:val="000000"/>
          <w:sz w:val="21"/>
          <w:szCs w:val="21"/>
        </w:rPr>
        <w:t>电子商务与物流管理的关系</w:t>
      </w:r>
      <w:r w:rsidR="00BF653B">
        <w:rPr>
          <w:rFonts w:ascii="宋体" w:eastAsia="宋体" w:hAnsi="宋体" w:cs="宋体" w:hint="eastAsia"/>
          <w:color w:val="000000"/>
          <w:sz w:val="21"/>
          <w:szCs w:val="21"/>
        </w:rPr>
        <w:t>；（2）</w:t>
      </w:r>
      <w:r w:rsidR="00BF653B" w:rsidRPr="00BF653B">
        <w:rPr>
          <w:rFonts w:ascii="宋体" w:eastAsia="宋体" w:hAnsi="宋体" w:cs="宋体" w:hint="eastAsia"/>
          <w:color w:val="000000"/>
          <w:sz w:val="21"/>
          <w:szCs w:val="21"/>
        </w:rPr>
        <w:t>电子商务物流</w:t>
      </w:r>
      <w:r w:rsidR="00BF653B">
        <w:rPr>
          <w:rFonts w:ascii="宋体" w:eastAsia="宋体" w:hAnsi="宋体" w:cs="宋体" w:hint="eastAsia"/>
          <w:color w:val="000000"/>
          <w:sz w:val="21"/>
          <w:szCs w:val="21"/>
        </w:rPr>
        <w:t>的</w:t>
      </w:r>
      <w:r w:rsidR="00BF653B" w:rsidRPr="00BF653B">
        <w:rPr>
          <w:rFonts w:ascii="宋体" w:eastAsia="宋体" w:hAnsi="宋体" w:cs="宋体" w:hint="eastAsia"/>
          <w:color w:val="000000"/>
          <w:sz w:val="21"/>
          <w:szCs w:val="21"/>
        </w:rPr>
        <w:t>本质</w:t>
      </w:r>
      <w:r w:rsidR="002F075E">
        <w:rPr>
          <w:rFonts w:ascii="宋体" w:eastAsia="宋体" w:hAnsi="宋体" w:cs="宋体" w:hint="eastAsia"/>
          <w:color w:val="000000"/>
          <w:sz w:val="21"/>
          <w:szCs w:val="21"/>
        </w:rPr>
        <w:t>。</w:t>
      </w:r>
    </w:p>
    <w:p w14:paraId="5FA6F9DC" w14:textId="69C51AC2" w:rsidR="00D0068E" w:rsidRDefault="00D0068E" w:rsidP="00BF653B">
      <w:pPr>
        <w:ind w:firstLineChars="200" w:firstLine="420"/>
        <w:rPr>
          <w:rFonts w:ascii="宋体" w:eastAsia="宋体" w:hAnsi="宋体"/>
          <w:szCs w:val="21"/>
        </w:rPr>
      </w:pPr>
      <w:r w:rsidRPr="00BF653B">
        <w:rPr>
          <w:rFonts w:ascii="宋体" w:eastAsia="宋体" w:hAnsi="宋体" w:cs="TimesNewRomanPSMT"/>
          <w:color w:val="000000"/>
          <w:sz w:val="21"/>
          <w:szCs w:val="21"/>
        </w:rPr>
        <w:t>3.</w:t>
      </w:r>
      <w:r w:rsidRPr="00BF653B">
        <w:rPr>
          <w:rFonts w:ascii="宋体" w:eastAsia="宋体" w:hAnsi="宋体" w:cs="宋体" w:hint="eastAsia"/>
          <w:color w:val="000000"/>
          <w:sz w:val="21"/>
          <w:szCs w:val="21"/>
        </w:rPr>
        <w:t>教学内容</w:t>
      </w:r>
      <w:r w:rsidR="00AB2BCA" w:rsidRPr="00BF653B">
        <w:rPr>
          <w:rFonts w:ascii="宋体" w:eastAsia="宋体" w:hAnsi="宋体" w:cs="宋体" w:hint="eastAsia"/>
          <w:color w:val="000000"/>
          <w:sz w:val="21"/>
          <w:szCs w:val="21"/>
        </w:rPr>
        <w:t>：</w:t>
      </w:r>
      <w:r w:rsidR="00BF653B">
        <w:rPr>
          <w:rFonts w:ascii="宋体" w:eastAsia="宋体" w:hAnsi="宋体" w:cs="宋体" w:hint="eastAsia"/>
          <w:color w:val="000000"/>
          <w:sz w:val="21"/>
          <w:szCs w:val="21"/>
        </w:rPr>
        <w:t>（1）</w:t>
      </w:r>
      <w:r w:rsidR="00AB2BCA" w:rsidRPr="00BF653B">
        <w:rPr>
          <w:rFonts w:ascii="宋体" w:eastAsia="宋体" w:hAnsi="宋体" w:cs="宋体" w:hint="eastAsia"/>
          <w:color w:val="000000"/>
          <w:sz w:val="21"/>
          <w:szCs w:val="21"/>
        </w:rPr>
        <w:t>电子商务物流概念</w:t>
      </w:r>
      <w:r w:rsidR="00BF653B">
        <w:rPr>
          <w:rFonts w:ascii="宋体" w:eastAsia="宋体" w:hAnsi="宋体" w:cs="宋体" w:hint="eastAsia"/>
          <w:color w:val="000000"/>
          <w:sz w:val="21"/>
          <w:szCs w:val="21"/>
        </w:rPr>
        <w:t>；（2）</w:t>
      </w:r>
      <w:r w:rsidR="00AB2BCA" w:rsidRPr="00BF653B">
        <w:rPr>
          <w:rFonts w:ascii="宋体" w:eastAsia="宋体" w:hAnsi="宋体" w:cs="宋体" w:hint="eastAsia"/>
          <w:color w:val="000000"/>
          <w:sz w:val="21"/>
          <w:szCs w:val="21"/>
        </w:rPr>
        <w:t>电子商务与物流管理的关系</w:t>
      </w:r>
      <w:r w:rsidR="00BF653B">
        <w:rPr>
          <w:rFonts w:ascii="宋体" w:eastAsia="宋体" w:hAnsi="宋体" w:cs="宋体" w:hint="eastAsia"/>
          <w:color w:val="000000"/>
          <w:sz w:val="21"/>
          <w:szCs w:val="21"/>
        </w:rPr>
        <w:t>；（3）</w:t>
      </w:r>
      <w:r w:rsidR="00AB2BCA" w:rsidRPr="00BF653B">
        <w:rPr>
          <w:rFonts w:ascii="宋体" w:eastAsia="宋体" w:hAnsi="宋体" w:cs="宋体" w:hint="eastAsia"/>
          <w:color w:val="000000"/>
          <w:sz w:val="21"/>
          <w:szCs w:val="21"/>
        </w:rPr>
        <w:t>电子商务物流本质</w:t>
      </w:r>
      <w:r w:rsidR="00BF653B">
        <w:rPr>
          <w:rFonts w:ascii="宋体" w:eastAsia="宋体" w:hAnsi="宋体" w:cs="宋体" w:hint="eastAsia"/>
          <w:color w:val="000000"/>
          <w:sz w:val="21"/>
          <w:szCs w:val="21"/>
        </w:rPr>
        <w:t>。</w:t>
      </w:r>
    </w:p>
    <w:p w14:paraId="324A7BEC" w14:textId="29323E46" w:rsidR="00AB2BCA" w:rsidRPr="00BF653B" w:rsidRDefault="00D0068E" w:rsidP="00BF653B">
      <w:pPr>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4.</w:t>
      </w:r>
      <w:r w:rsidRPr="00BF653B">
        <w:rPr>
          <w:rFonts w:ascii="宋体" w:eastAsia="宋体" w:hAnsi="宋体" w:cs="宋体" w:hint="eastAsia"/>
          <w:color w:val="000000"/>
          <w:sz w:val="21"/>
          <w:szCs w:val="21"/>
        </w:rPr>
        <w:t>教学方法</w:t>
      </w:r>
      <w:r w:rsidR="00BF653B">
        <w:rPr>
          <w:rFonts w:ascii="宋体" w:eastAsia="宋体" w:hAnsi="宋体" w:cs="宋体" w:hint="eastAsia"/>
          <w:color w:val="000000"/>
          <w:sz w:val="21"/>
          <w:szCs w:val="21"/>
        </w:rPr>
        <w:t>：</w:t>
      </w:r>
      <w:r w:rsidR="00AB2BCA" w:rsidRPr="00BF653B">
        <w:rPr>
          <w:rFonts w:ascii="宋体" w:eastAsia="宋体" w:hAnsi="宋体" w:cs="宋体" w:hint="eastAsia"/>
          <w:color w:val="000000"/>
          <w:sz w:val="21"/>
          <w:szCs w:val="21"/>
        </w:rPr>
        <w:t>讲授为主</w:t>
      </w:r>
      <w:r w:rsidR="00BF653B">
        <w:rPr>
          <w:rFonts w:ascii="宋体" w:eastAsia="宋体" w:hAnsi="宋体" w:cs="宋体" w:hint="eastAsia"/>
          <w:color w:val="000000"/>
          <w:sz w:val="21"/>
          <w:szCs w:val="21"/>
        </w:rPr>
        <w:t>，案例分析为辅</w:t>
      </w:r>
    </w:p>
    <w:p w14:paraId="19FFD9E5" w14:textId="636EEF82" w:rsidR="00AB2BCA" w:rsidRDefault="00D0068E" w:rsidP="00D97716">
      <w:pPr>
        <w:spacing w:beforeLines="50" w:before="120" w:afterLines="50" w:after="120"/>
        <w:ind w:firstLineChars="200" w:firstLine="420"/>
        <w:rPr>
          <w:rFonts w:ascii="宋体" w:eastAsia="宋体" w:hAnsi="宋体" w:cs="宋体"/>
          <w:color w:val="000000"/>
          <w:sz w:val="21"/>
          <w:szCs w:val="21"/>
          <w:shd w:val="clear" w:color="auto" w:fill="FFFFFF"/>
          <w:lang w:bidi="ar"/>
        </w:rPr>
      </w:pPr>
      <w:r w:rsidRPr="00BF653B">
        <w:rPr>
          <w:rFonts w:ascii="宋体" w:eastAsia="宋体" w:hAnsi="宋体" w:cs="宋体"/>
          <w:color w:val="000000"/>
          <w:sz w:val="21"/>
          <w:szCs w:val="21"/>
        </w:rPr>
        <w:t>5.</w:t>
      </w:r>
      <w:r w:rsidRPr="00BF653B">
        <w:rPr>
          <w:rFonts w:ascii="宋体" w:eastAsia="宋体" w:hAnsi="宋体" w:cs="宋体" w:hint="eastAsia"/>
          <w:color w:val="000000"/>
          <w:sz w:val="21"/>
          <w:szCs w:val="21"/>
        </w:rPr>
        <w:t>教学评价</w:t>
      </w:r>
      <w:r w:rsidR="00BF653B" w:rsidRPr="00BF653B">
        <w:rPr>
          <w:rFonts w:ascii="宋体" w:eastAsia="宋体" w:hAnsi="宋体" w:cs="宋体" w:hint="eastAsia"/>
          <w:color w:val="000000"/>
          <w:sz w:val="21"/>
          <w:szCs w:val="21"/>
        </w:rPr>
        <w:t>：思考生鲜电子商务</w:t>
      </w:r>
      <w:r w:rsidR="00BF653B">
        <w:rPr>
          <w:rFonts w:ascii="宋体" w:eastAsia="宋体" w:hAnsi="宋体" w:cs="宋体" w:hint="eastAsia"/>
          <w:color w:val="000000"/>
          <w:sz w:val="21"/>
          <w:szCs w:val="21"/>
        </w:rPr>
        <w:t>的</w:t>
      </w:r>
      <w:r w:rsidR="00BF653B" w:rsidRPr="00BF653B">
        <w:rPr>
          <w:rFonts w:ascii="宋体" w:eastAsia="宋体" w:hAnsi="宋体" w:cs="宋体" w:hint="eastAsia"/>
          <w:color w:val="000000"/>
          <w:sz w:val="21"/>
          <w:szCs w:val="21"/>
        </w:rPr>
        <w:t>发展</w:t>
      </w:r>
    </w:p>
    <w:p w14:paraId="4FDD80D7" w14:textId="4DCC2B96" w:rsidR="00D0068E" w:rsidRDefault="00D0068E" w:rsidP="00D0068E">
      <w:pPr>
        <w:spacing w:beforeLines="50" w:before="120" w:afterLines="50" w:after="120"/>
        <w:ind w:firstLineChars="200" w:firstLine="482"/>
        <w:rPr>
          <w:rFonts w:ascii="TimesNewRomanPSMT" w:hAnsi="TimesNewRomanPSMT" w:cs="TimesNewRomanPSMT"/>
          <w:color w:val="000000"/>
          <w:sz w:val="20"/>
          <w:szCs w:val="20"/>
        </w:rPr>
      </w:pPr>
      <w:r>
        <w:rPr>
          <w:rFonts w:ascii="黑体" w:eastAsia="黑体" w:hAnsi="黑体" w:hint="eastAsia"/>
          <w:b/>
        </w:rPr>
        <w:t>第二章</w:t>
      </w:r>
      <w:r w:rsidR="00AA364B">
        <w:rPr>
          <w:rFonts w:ascii="黑体" w:eastAsia="黑体" w:hAnsi="黑体"/>
          <w:b/>
        </w:rPr>
        <w:t xml:space="preserve"> </w:t>
      </w:r>
      <w:r w:rsidR="00AA364B" w:rsidRPr="00AA364B">
        <w:rPr>
          <w:rFonts w:ascii="黑体" w:eastAsia="黑体" w:hAnsi="黑体" w:hint="eastAsia"/>
          <w:b/>
        </w:rPr>
        <w:t>电子商务物流体系</w:t>
      </w:r>
    </w:p>
    <w:p w14:paraId="76DA73D2" w14:textId="6640BD67" w:rsidR="0014460A" w:rsidRPr="0014460A" w:rsidRDefault="00AA364B" w:rsidP="0014460A">
      <w:pPr>
        <w:spacing w:beforeLines="50" w:before="120" w:afterLines="50" w:after="120"/>
        <w:ind w:firstLineChars="200" w:firstLine="420"/>
        <w:rPr>
          <w:rFonts w:ascii="宋体" w:eastAsia="宋体" w:hAnsi="宋体" w:cs="宋体"/>
          <w:color w:val="000000"/>
          <w:sz w:val="21"/>
          <w:szCs w:val="21"/>
        </w:rPr>
      </w:pPr>
      <w:r w:rsidRPr="0014460A">
        <w:rPr>
          <w:rFonts w:ascii="宋体" w:eastAsia="宋体" w:hAnsi="宋体" w:cs="宋体"/>
          <w:color w:val="000000"/>
          <w:sz w:val="21"/>
          <w:szCs w:val="21"/>
        </w:rPr>
        <w:t>1.</w:t>
      </w:r>
      <w:r w:rsidRPr="0014460A">
        <w:rPr>
          <w:rFonts w:ascii="宋体" w:eastAsia="宋体" w:hAnsi="宋体" w:cs="宋体" w:hint="eastAsia"/>
          <w:color w:val="000000"/>
          <w:sz w:val="21"/>
          <w:szCs w:val="21"/>
        </w:rPr>
        <w:t>教学目标 ：（1）</w:t>
      </w:r>
      <w:r w:rsidR="0014460A" w:rsidRPr="0014460A">
        <w:rPr>
          <w:rFonts w:ascii="宋体" w:eastAsia="宋体" w:hAnsi="宋体" w:cs="宋体"/>
          <w:color w:val="000000"/>
          <w:sz w:val="21"/>
          <w:szCs w:val="21"/>
        </w:rPr>
        <w:t>通过本章学习，了解我国现代电子商务物流体系构建的行业背景和政策环境，熟知电子商务物流体系建构的必要性和现实性。</w:t>
      </w:r>
      <w:r w:rsidR="0014460A">
        <w:rPr>
          <w:rFonts w:ascii="宋体" w:eastAsia="宋体" w:hAnsi="宋体" w:cs="宋体" w:hint="eastAsia"/>
          <w:color w:val="000000"/>
          <w:sz w:val="21"/>
          <w:szCs w:val="21"/>
        </w:rPr>
        <w:t>（2）</w:t>
      </w:r>
      <w:r w:rsidR="0014460A" w:rsidRPr="0014460A">
        <w:rPr>
          <w:rFonts w:ascii="宋体" w:eastAsia="宋体" w:hAnsi="宋体" w:cs="宋体"/>
          <w:color w:val="000000"/>
          <w:sz w:val="21"/>
          <w:szCs w:val="21"/>
        </w:rPr>
        <w:t>掌握电子商务物流体系的基本构成要素、主要功能模块，了解政府对电商物流体系构建的新政策，明确新电商物流体系的目标、原则、任务。</w:t>
      </w:r>
      <w:r w:rsidR="0014460A">
        <w:rPr>
          <w:rFonts w:ascii="宋体" w:eastAsia="宋体" w:hAnsi="宋体" w:cs="宋体" w:hint="eastAsia"/>
          <w:color w:val="000000"/>
          <w:sz w:val="21"/>
          <w:szCs w:val="21"/>
        </w:rPr>
        <w:t>（3）</w:t>
      </w:r>
      <w:r w:rsidR="0014460A" w:rsidRPr="0014460A">
        <w:rPr>
          <w:rFonts w:ascii="宋体" w:eastAsia="宋体" w:hAnsi="宋体" w:cs="宋体"/>
          <w:color w:val="000000"/>
          <w:sz w:val="21"/>
          <w:szCs w:val="21"/>
        </w:rPr>
        <w:t>掌握体系基本模块：ERP模型 、SCM模型、CRM模型的基本原理以及经济价值</w:t>
      </w:r>
      <w:r w:rsidR="0014460A">
        <w:rPr>
          <w:rFonts w:ascii="宋体" w:eastAsia="宋体" w:hAnsi="宋体" w:cs="宋体" w:hint="eastAsia"/>
          <w:color w:val="000000"/>
          <w:sz w:val="21"/>
          <w:szCs w:val="21"/>
        </w:rPr>
        <w:t>；（4）</w:t>
      </w:r>
      <w:r w:rsidR="0014460A" w:rsidRPr="0014460A">
        <w:rPr>
          <w:rFonts w:ascii="宋体" w:eastAsia="宋体" w:hAnsi="宋体" w:cs="宋体"/>
          <w:color w:val="000000"/>
          <w:sz w:val="21"/>
          <w:szCs w:val="21"/>
        </w:rPr>
        <w:t>了解未来电子商务物流模型的创新趋势</w:t>
      </w:r>
      <w:r w:rsidR="0014460A" w:rsidRPr="0014460A">
        <w:rPr>
          <w:rFonts w:ascii="宋体" w:eastAsia="宋体" w:hAnsi="宋体" w:cs="宋体" w:hint="eastAsia"/>
          <w:color w:val="000000"/>
          <w:sz w:val="21"/>
          <w:szCs w:val="21"/>
        </w:rPr>
        <w:t>。</w:t>
      </w:r>
    </w:p>
    <w:p w14:paraId="3379B1EB" w14:textId="359A38C0" w:rsidR="00AA364B" w:rsidRPr="00BF653B" w:rsidRDefault="00AA364B" w:rsidP="0014460A">
      <w:pPr>
        <w:ind w:firstLineChars="200" w:firstLine="420"/>
        <w:rPr>
          <w:rFonts w:ascii="宋体" w:eastAsia="宋体" w:hAnsi="宋体" w:cs="宋体"/>
          <w:color w:val="000000"/>
          <w:sz w:val="21"/>
          <w:szCs w:val="21"/>
        </w:rPr>
      </w:pPr>
      <w:r w:rsidRPr="00BF653B">
        <w:rPr>
          <w:rFonts w:ascii="宋体" w:eastAsia="宋体" w:hAnsi="宋体" w:cs="TimesNewRomanPSMT"/>
          <w:color w:val="000000"/>
          <w:sz w:val="21"/>
          <w:szCs w:val="21"/>
        </w:rPr>
        <w:t>2.</w:t>
      </w:r>
      <w:r w:rsidRPr="00BF653B">
        <w:rPr>
          <w:rFonts w:ascii="宋体" w:eastAsia="宋体" w:hAnsi="宋体" w:cs="宋体" w:hint="eastAsia"/>
          <w:color w:val="000000"/>
          <w:sz w:val="21"/>
          <w:szCs w:val="21"/>
        </w:rPr>
        <w:t>教学重难点：</w:t>
      </w:r>
      <w:r w:rsidR="0014460A">
        <w:rPr>
          <w:rFonts w:ascii="宋体" w:eastAsia="宋体" w:hAnsi="宋体" w:cs="宋体" w:hint="eastAsia"/>
          <w:color w:val="000000"/>
          <w:sz w:val="21"/>
          <w:szCs w:val="21"/>
        </w:rPr>
        <w:t>（1）电子商务</w:t>
      </w:r>
      <w:r w:rsidR="0014460A">
        <w:rPr>
          <w:rFonts w:ascii="宋体" w:hAnsi="宋体" w:cs="宋体" w:hint="eastAsia"/>
          <w:color w:val="000000"/>
          <w:sz w:val="21"/>
          <w:szCs w:val="21"/>
        </w:rPr>
        <w:t>物流的</w:t>
      </w:r>
      <w:r w:rsidR="0014460A">
        <w:rPr>
          <w:rFonts w:ascii="宋体" w:eastAsia="宋体" w:hAnsi="宋体" w:cs="宋体" w:hint="eastAsia"/>
          <w:color w:val="000000"/>
          <w:sz w:val="21"/>
          <w:szCs w:val="21"/>
        </w:rPr>
        <w:t>SCM</w:t>
      </w:r>
      <w:r w:rsidR="0014460A">
        <w:rPr>
          <w:rFonts w:ascii="宋体" w:hAnsi="宋体" w:cs="宋体" w:hint="eastAsia"/>
          <w:color w:val="000000"/>
          <w:sz w:val="21"/>
          <w:szCs w:val="21"/>
        </w:rPr>
        <w:t>体系构建</w:t>
      </w:r>
      <w:r w:rsidR="0014460A">
        <w:rPr>
          <w:rFonts w:ascii="宋体" w:eastAsia="宋体" w:hAnsi="宋体" w:cs="宋体" w:hint="eastAsia"/>
          <w:color w:val="000000"/>
          <w:sz w:val="21"/>
          <w:szCs w:val="21"/>
        </w:rPr>
        <w:t>；（</w:t>
      </w:r>
      <w:r w:rsidR="0014460A">
        <w:rPr>
          <w:rFonts w:ascii="宋体" w:eastAsia="宋体" w:hAnsi="宋体" w:cs="宋体"/>
          <w:color w:val="000000"/>
          <w:sz w:val="21"/>
          <w:szCs w:val="21"/>
        </w:rPr>
        <w:t>2</w:t>
      </w:r>
      <w:r w:rsidR="0014460A">
        <w:rPr>
          <w:rFonts w:ascii="宋体" w:eastAsia="宋体" w:hAnsi="宋体" w:cs="宋体" w:hint="eastAsia"/>
          <w:color w:val="000000"/>
          <w:sz w:val="21"/>
          <w:szCs w:val="21"/>
        </w:rPr>
        <w:t>）</w:t>
      </w:r>
      <w:r w:rsidR="0014460A">
        <w:rPr>
          <w:rFonts w:ascii="宋体" w:hAnsi="宋体" w:cs="宋体" w:hint="eastAsia"/>
          <w:color w:val="000000"/>
          <w:sz w:val="21"/>
          <w:szCs w:val="21"/>
        </w:rPr>
        <w:t>电子商务物流的CRM体系构建</w:t>
      </w:r>
      <w:r w:rsidR="0014460A">
        <w:rPr>
          <w:rFonts w:ascii="宋体" w:eastAsia="宋体" w:hAnsi="宋体" w:cs="宋体" w:hint="eastAsia"/>
          <w:color w:val="000000"/>
          <w:sz w:val="21"/>
          <w:szCs w:val="21"/>
        </w:rPr>
        <w:t>；（3）电子商务</w:t>
      </w:r>
      <w:r w:rsidR="0014460A">
        <w:rPr>
          <w:rFonts w:ascii="宋体" w:hAnsi="宋体" w:cs="宋体" w:hint="eastAsia"/>
          <w:color w:val="000000"/>
          <w:sz w:val="21"/>
          <w:szCs w:val="21"/>
        </w:rPr>
        <w:t>物流S</w:t>
      </w:r>
      <w:r w:rsidR="0014460A">
        <w:rPr>
          <w:rFonts w:ascii="宋体" w:eastAsia="宋体" w:hAnsi="宋体" w:cs="宋体" w:hint="eastAsia"/>
          <w:color w:val="000000"/>
          <w:sz w:val="21"/>
          <w:szCs w:val="21"/>
        </w:rPr>
        <w:t>RM</w:t>
      </w:r>
      <w:r w:rsidR="0014460A">
        <w:rPr>
          <w:rFonts w:ascii="宋体" w:hAnsi="宋体" w:cs="宋体" w:hint="eastAsia"/>
          <w:color w:val="000000"/>
          <w:sz w:val="21"/>
          <w:szCs w:val="21"/>
        </w:rPr>
        <w:t>体系构建</w:t>
      </w:r>
      <w:r w:rsidR="0014460A">
        <w:rPr>
          <w:rFonts w:ascii="宋体" w:eastAsia="宋体" w:hAnsi="宋体" w:cs="宋体" w:hint="eastAsia"/>
          <w:color w:val="000000"/>
          <w:sz w:val="21"/>
          <w:szCs w:val="21"/>
        </w:rPr>
        <w:t>。</w:t>
      </w:r>
    </w:p>
    <w:p w14:paraId="5EAB4196" w14:textId="4F19F054" w:rsidR="00AA364B" w:rsidRPr="0014460A" w:rsidRDefault="00AA364B" w:rsidP="00AA364B">
      <w:pPr>
        <w:ind w:firstLineChars="200" w:firstLine="420"/>
        <w:rPr>
          <w:rFonts w:ascii="宋体" w:eastAsia="宋体" w:hAnsi="宋体"/>
          <w:szCs w:val="21"/>
        </w:rPr>
      </w:pPr>
      <w:r w:rsidRPr="00BF653B">
        <w:rPr>
          <w:rFonts w:ascii="宋体" w:eastAsia="宋体" w:hAnsi="宋体" w:cs="TimesNewRomanPSMT"/>
          <w:color w:val="000000"/>
          <w:sz w:val="21"/>
          <w:szCs w:val="21"/>
        </w:rPr>
        <w:t>3.</w:t>
      </w:r>
      <w:r w:rsidRPr="00BF653B">
        <w:rPr>
          <w:rFonts w:ascii="宋体" w:eastAsia="宋体" w:hAnsi="宋体" w:cs="宋体" w:hint="eastAsia"/>
          <w:color w:val="000000"/>
          <w:sz w:val="21"/>
          <w:szCs w:val="21"/>
        </w:rPr>
        <w:t>教学内容：</w:t>
      </w:r>
      <w:r w:rsidR="0014460A" w:rsidRPr="00BF653B">
        <w:rPr>
          <w:rFonts w:ascii="宋体" w:eastAsia="宋体" w:hAnsi="宋体" w:cs="宋体" w:hint="eastAsia"/>
          <w:color w:val="000000"/>
          <w:sz w:val="21"/>
          <w:szCs w:val="21"/>
        </w:rPr>
        <w:t>（1）</w:t>
      </w:r>
      <w:r w:rsidR="0014460A" w:rsidRPr="0014460A">
        <w:rPr>
          <w:rFonts w:ascii="宋体" w:eastAsia="宋体" w:hAnsi="宋体" w:cs="宋体" w:hint="eastAsia"/>
          <w:color w:val="000000"/>
          <w:sz w:val="21"/>
          <w:szCs w:val="21"/>
        </w:rPr>
        <w:t>电商物流的体系</w:t>
      </w:r>
      <w:r w:rsidR="0014460A">
        <w:rPr>
          <w:rFonts w:ascii="宋体" w:eastAsia="宋体" w:hAnsi="宋体" w:cs="宋体" w:hint="eastAsia"/>
          <w:color w:val="000000"/>
          <w:sz w:val="21"/>
          <w:szCs w:val="21"/>
        </w:rPr>
        <w:t>掌握</w:t>
      </w:r>
      <w:r w:rsidR="0014460A" w:rsidRPr="0014460A">
        <w:rPr>
          <w:rFonts w:ascii="宋体" w:eastAsia="宋体" w:hAnsi="宋体" w:cs="宋体" w:hint="eastAsia"/>
          <w:color w:val="000000"/>
          <w:sz w:val="21"/>
          <w:szCs w:val="21"/>
        </w:rPr>
        <w:t>设计</w:t>
      </w:r>
      <w:r w:rsidR="0014460A" w:rsidRPr="00BF653B">
        <w:rPr>
          <w:rFonts w:ascii="宋体" w:eastAsia="宋体" w:hAnsi="宋体" w:cs="宋体" w:hint="eastAsia"/>
          <w:color w:val="000000"/>
          <w:sz w:val="21"/>
          <w:szCs w:val="21"/>
        </w:rPr>
        <w:t>（2）</w:t>
      </w:r>
      <w:r w:rsidR="0014460A">
        <w:rPr>
          <w:rFonts w:ascii="宋体" w:eastAsia="宋体" w:hAnsi="宋体" w:cs="宋体" w:hint="eastAsia"/>
          <w:color w:val="000000"/>
          <w:sz w:val="21"/>
          <w:szCs w:val="21"/>
        </w:rPr>
        <w:t>电子商务物流</w:t>
      </w:r>
      <w:r w:rsidR="0014460A" w:rsidRPr="0014460A">
        <w:rPr>
          <w:rFonts w:ascii="宋体" w:eastAsia="宋体" w:hAnsi="宋体" w:cs="宋体" w:hint="eastAsia"/>
          <w:color w:val="000000"/>
          <w:sz w:val="21"/>
          <w:szCs w:val="21"/>
        </w:rPr>
        <w:t>的</w:t>
      </w:r>
      <w:r w:rsidR="0014460A">
        <w:rPr>
          <w:rFonts w:ascii="宋体" w:eastAsia="宋体" w:hAnsi="宋体" w:cs="宋体" w:hint="eastAsia"/>
          <w:color w:val="000000"/>
          <w:sz w:val="21"/>
          <w:szCs w:val="21"/>
        </w:rPr>
        <w:t>ERP</w:t>
      </w:r>
      <w:r w:rsidR="0014460A" w:rsidRPr="0014460A">
        <w:rPr>
          <w:rFonts w:ascii="宋体" w:eastAsia="宋体" w:hAnsi="宋体" w:cs="宋体" w:hint="eastAsia"/>
          <w:color w:val="000000"/>
          <w:sz w:val="21"/>
          <w:szCs w:val="21"/>
        </w:rPr>
        <w:t>体系</w:t>
      </w:r>
      <w:r w:rsidR="0014460A" w:rsidRPr="00BF653B">
        <w:rPr>
          <w:rFonts w:ascii="宋体" w:eastAsia="宋体" w:hAnsi="宋体" w:cs="宋体" w:hint="eastAsia"/>
          <w:color w:val="000000"/>
          <w:sz w:val="21"/>
          <w:szCs w:val="21"/>
        </w:rPr>
        <w:t>；（3）</w:t>
      </w:r>
      <w:r w:rsidR="0014460A">
        <w:rPr>
          <w:rFonts w:ascii="宋体" w:eastAsia="宋体" w:hAnsi="宋体" w:cs="宋体" w:hint="eastAsia"/>
          <w:color w:val="000000"/>
          <w:sz w:val="21"/>
          <w:szCs w:val="21"/>
        </w:rPr>
        <w:t>电子商务</w:t>
      </w:r>
      <w:r w:rsidR="0014460A" w:rsidRPr="0014460A">
        <w:rPr>
          <w:rFonts w:ascii="宋体" w:eastAsia="宋体" w:hAnsi="宋体" w:cs="宋体" w:hint="eastAsia"/>
          <w:color w:val="000000"/>
          <w:sz w:val="21"/>
          <w:szCs w:val="21"/>
        </w:rPr>
        <w:t>物流的</w:t>
      </w:r>
      <w:r w:rsidR="0014460A">
        <w:rPr>
          <w:rFonts w:ascii="宋体" w:eastAsia="宋体" w:hAnsi="宋体" w:cs="宋体" w:hint="eastAsia"/>
          <w:color w:val="000000"/>
          <w:sz w:val="21"/>
          <w:szCs w:val="21"/>
        </w:rPr>
        <w:t>SCM</w:t>
      </w:r>
      <w:r w:rsidR="0014460A" w:rsidRPr="0014460A">
        <w:rPr>
          <w:rFonts w:ascii="宋体" w:eastAsia="宋体" w:hAnsi="宋体" w:cs="宋体" w:hint="eastAsia"/>
          <w:color w:val="000000"/>
          <w:sz w:val="21"/>
          <w:szCs w:val="21"/>
        </w:rPr>
        <w:t>体系构建</w:t>
      </w:r>
      <w:r w:rsidR="0014460A">
        <w:rPr>
          <w:rFonts w:ascii="宋体" w:eastAsia="宋体" w:hAnsi="宋体" w:cs="宋体" w:hint="eastAsia"/>
          <w:color w:val="000000"/>
          <w:sz w:val="21"/>
          <w:szCs w:val="21"/>
        </w:rPr>
        <w:t>；（4）</w:t>
      </w:r>
      <w:r w:rsidR="0014460A" w:rsidRPr="0014460A">
        <w:rPr>
          <w:rFonts w:ascii="宋体" w:eastAsia="宋体" w:hAnsi="宋体" w:cs="宋体" w:hint="eastAsia"/>
          <w:color w:val="000000"/>
          <w:sz w:val="21"/>
          <w:szCs w:val="21"/>
        </w:rPr>
        <w:t>电子商务物流的CRM体系构建</w:t>
      </w:r>
      <w:r w:rsidR="0014460A">
        <w:rPr>
          <w:rFonts w:ascii="宋体" w:eastAsia="宋体" w:hAnsi="宋体" w:cs="宋体" w:hint="eastAsia"/>
          <w:color w:val="000000"/>
          <w:sz w:val="21"/>
          <w:szCs w:val="21"/>
        </w:rPr>
        <w:t>；（5）电子商务物</w:t>
      </w:r>
      <w:r w:rsidR="0014460A" w:rsidRPr="0014460A">
        <w:rPr>
          <w:rFonts w:ascii="宋体" w:eastAsia="宋体" w:hAnsi="宋体" w:cs="宋体" w:hint="eastAsia"/>
          <w:color w:val="000000"/>
          <w:sz w:val="21"/>
          <w:szCs w:val="21"/>
        </w:rPr>
        <w:t>流S</w:t>
      </w:r>
      <w:r w:rsidR="0014460A">
        <w:rPr>
          <w:rFonts w:ascii="宋体" w:eastAsia="宋体" w:hAnsi="宋体" w:cs="宋体" w:hint="eastAsia"/>
          <w:color w:val="000000"/>
          <w:sz w:val="21"/>
          <w:szCs w:val="21"/>
        </w:rPr>
        <w:t>RM</w:t>
      </w:r>
      <w:r w:rsidR="0014460A" w:rsidRPr="0014460A">
        <w:rPr>
          <w:rFonts w:ascii="宋体" w:eastAsia="宋体" w:hAnsi="宋体" w:cs="宋体" w:hint="eastAsia"/>
          <w:color w:val="000000"/>
          <w:sz w:val="21"/>
          <w:szCs w:val="21"/>
        </w:rPr>
        <w:t>体系构建</w:t>
      </w:r>
      <w:r w:rsidR="0014460A">
        <w:rPr>
          <w:rFonts w:ascii="宋体" w:eastAsia="宋体" w:hAnsi="宋体" w:cs="宋体" w:hint="eastAsia"/>
          <w:color w:val="000000"/>
          <w:sz w:val="21"/>
          <w:szCs w:val="21"/>
        </w:rPr>
        <w:t>。</w:t>
      </w:r>
    </w:p>
    <w:p w14:paraId="6B0000B0" w14:textId="38AB664B" w:rsidR="00AA364B" w:rsidRPr="00BF653B" w:rsidRDefault="00AA364B" w:rsidP="00AA364B">
      <w:pPr>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4.</w:t>
      </w:r>
      <w:r w:rsidRPr="00BF653B">
        <w:rPr>
          <w:rFonts w:ascii="宋体" w:eastAsia="宋体" w:hAnsi="宋体" w:cs="宋体" w:hint="eastAsia"/>
          <w:color w:val="000000"/>
          <w:sz w:val="21"/>
          <w:szCs w:val="21"/>
        </w:rPr>
        <w:t>教学方法</w:t>
      </w:r>
      <w:r>
        <w:rPr>
          <w:rFonts w:ascii="宋体" w:eastAsia="宋体" w:hAnsi="宋体" w:cs="宋体" w:hint="eastAsia"/>
          <w:color w:val="000000"/>
          <w:sz w:val="21"/>
          <w:szCs w:val="21"/>
        </w:rPr>
        <w:t>：</w:t>
      </w:r>
      <w:r w:rsidR="0014460A" w:rsidRPr="00BF653B">
        <w:rPr>
          <w:rFonts w:ascii="宋体" w:eastAsia="宋体" w:hAnsi="宋体" w:cs="宋体" w:hint="eastAsia"/>
          <w:color w:val="000000"/>
          <w:sz w:val="21"/>
          <w:szCs w:val="21"/>
        </w:rPr>
        <w:t>讲授为主</w:t>
      </w:r>
      <w:r w:rsidR="0014460A">
        <w:rPr>
          <w:rFonts w:ascii="宋体" w:eastAsia="宋体" w:hAnsi="宋体" w:cs="宋体" w:hint="eastAsia"/>
          <w:color w:val="000000"/>
          <w:sz w:val="21"/>
          <w:szCs w:val="21"/>
        </w:rPr>
        <w:t>，案例分析为辅</w:t>
      </w:r>
    </w:p>
    <w:p w14:paraId="7A276109" w14:textId="42CCDBAD" w:rsidR="00AA364B" w:rsidRDefault="00AA364B" w:rsidP="00AA364B">
      <w:pPr>
        <w:spacing w:beforeLines="50" w:before="120" w:afterLines="50" w:after="120"/>
        <w:ind w:firstLineChars="200" w:firstLine="420"/>
        <w:rPr>
          <w:rFonts w:ascii="宋体" w:eastAsia="宋体" w:hAnsi="宋体" w:cs="宋体"/>
          <w:color w:val="000000"/>
          <w:sz w:val="21"/>
          <w:szCs w:val="21"/>
          <w:shd w:val="clear" w:color="auto" w:fill="FFFFFF"/>
          <w:lang w:bidi="ar"/>
        </w:rPr>
      </w:pPr>
      <w:r w:rsidRPr="00BF653B">
        <w:rPr>
          <w:rFonts w:ascii="宋体" w:eastAsia="宋体" w:hAnsi="宋体" w:cs="宋体"/>
          <w:color w:val="000000"/>
          <w:sz w:val="21"/>
          <w:szCs w:val="21"/>
        </w:rPr>
        <w:t>5.</w:t>
      </w:r>
      <w:r w:rsidRPr="00BF653B">
        <w:rPr>
          <w:rFonts w:ascii="宋体" w:eastAsia="宋体" w:hAnsi="宋体" w:cs="宋体" w:hint="eastAsia"/>
          <w:color w:val="000000"/>
          <w:sz w:val="21"/>
          <w:szCs w:val="21"/>
        </w:rPr>
        <w:t>教学评价：</w:t>
      </w:r>
      <w:r w:rsidR="00772A58">
        <w:rPr>
          <w:rFonts w:ascii="宋体" w:eastAsia="宋体" w:hAnsi="宋体" w:cs="宋体" w:hint="eastAsia"/>
          <w:color w:val="000000"/>
          <w:sz w:val="21"/>
          <w:szCs w:val="21"/>
        </w:rPr>
        <w:t>思考</w:t>
      </w:r>
      <w:r w:rsidR="0014460A" w:rsidRPr="0014460A">
        <w:rPr>
          <w:rFonts w:ascii="宋体" w:eastAsia="宋体" w:hAnsi="宋体" w:cs="宋体" w:hint="eastAsia"/>
          <w:color w:val="000000"/>
          <w:sz w:val="21"/>
          <w:szCs w:val="21"/>
        </w:rPr>
        <w:t>互联网</w:t>
      </w:r>
      <w:r w:rsidR="0014460A" w:rsidRPr="0014460A">
        <w:rPr>
          <w:rFonts w:ascii="宋体" w:eastAsia="宋体" w:hAnsi="宋体" w:cs="宋体"/>
          <w:color w:val="000000"/>
          <w:sz w:val="21"/>
          <w:szCs w:val="21"/>
        </w:rPr>
        <w:t>+</w:t>
      </w:r>
      <w:r w:rsidR="0014460A" w:rsidRPr="0014460A">
        <w:rPr>
          <w:rFonts w:ascii="宋体" w:eastAsia="宋体" w:hAnsi="宋体" w:cs="宋体" w:hint="eastAsia"/>
          <w:color w:val="000000"/>
          <w:sz w:val="21"/>
          <w:szCs w:val="21"/>
        </w:rPr>
        <w:t>供应链管理</w:t>
      </w:r>
      <w:r w:rsidR="0014460A" w:rsidRPr="0014460A">
        <w:rPr>
          <w:rFonts w:ascii="宋体" w:eastAsia="宋体" w:hAnsi="宋体" w:cs="宋体"/>
          <w:color w:val="000000"/>
          <w:sz w:val="21"/>
          <w:szCs w:val="21"/>
        </w:rPr>
        <w:t>4</w:t>
      </w:r>
      <w:r w:rsidR="0014460A" w:rsidRPr="0014460A">
        <w:rPr>
          <w:rFonts w:ascii="宋体" w:eastAsia="宋体" w:hAnsi="宋体" w:cs="宋体" w:hint="eastAsia"/>
          <w:color w:val="000000"/>
          <w:sz w:val="21"/>
          <w:szCs w:val="21"/>
        </w:rPr>
        <w:t>种模式电子商务下的供应链管理</w:t>
      </w:r>
    </w:p>
    <w:p w14:paraId="41C6BAA9" w14:textId="745B7D05" w:rsidR="0014460A" w:rsidRDefault="0014460A" w:rsidP="0014460A">
      <w:pPr>
        <w:spacing w:beforeLines="50" w:before="120" w:afterLines="50" w:after="120"/>
        <w:ind w:firstLineChars="200" w:firstLine="482"/>
        <w:rPr>
          <w:rFonts w:ascii="TimesNewRomanPSMT" w:hAnsi="TimesNewRomanPSMT" w:cs="TimesNewRomanPSMT"/>
          <w:color w:val="000000"/>
          <w:sz w:val="20"/>
          <w:szCs w:val="20"/>
        </w:rPr>
      </w:pPr>
      <w:r>
        <w:rPr>
          <w:rFonts w:ascii="黑体" w:eastAsia="黑体" w:hAnsi="黑体" w:hint="eastAsia"/>
          <w:b/>
        </w:rPr>
        <w:t>第三章</w:t>
      </w:r>
      <w:r>
        <w:rPr>
          <w:rFonts w:ascii="黑体" w:eastAsia="黑体" w:hAnsi="黑体"/>
          <w:b/>
        </w:rPr>
        <w:t xml:space="preserve"> </w:t>
      </w:r>
      <w:r w:rsidRPr="00AA364B">
        <w:rPr>
          <w:rFonts w:ascii="黑体" w:eastAsia="黑体" w:hAnsi="黑体" w:hint="eastAsia"/>
          <w:b/>
        </w:rPr>
        <w:t>电子商务</w:t>
      </w:r>
      <w:r w:rsidR="00772A58">
        <w:rPr>
          <w:rFonts w:ascii="黑体" w:eastAsia="黑体" w:hAnsi="黑体" w:hint="eastAsia"/>
          <w:b/>
        </w:rPr>
        <w:t>采购</w:t>
      </w:r>
    </w:p>
    <w:p w14:paraId="2B1DEDD7" w14:textId="1089BF58" w:rsidR="00772A58" w:rsidRPr="00772A58" w:rsidRDefault="00772A58" w:rsidP="00772A58">
      <w:pPr>
        <w:spacing w:beforeLines="50" w:before="120" w:afterLines="50" w:after="120"/>
        <w:ind w:firstLineChars="200" w:firstLine="420"/>
        <w:rPr>
          <w:rFonts w:ascii="宋体" w:eastAsia="宋体" w:hAnsi="宋体" w:cs="宋体"/>
          <w:color w:val="000000"/>
          <w:sz w:val="21"/>
          <w:szCs w:val="21"/>
        </w:rPr>
      </w:pPr>
      <w:r w:rsidRPr="0014460A">
        <w:rPr>
          <w:rFonts w:ascii="宋体" w:eastAsia="宋体" w:hAnsi="宋体" w:cs="宋体"/>
          <w:color w:val="000000"/>
          <w:sz w:val="21"/>
          <w:szCs w:val="21"/>
        </w:rPr>
        <w:t>1.</w:t>
      </w:r>
      <w:r w:rsidRPr="0014460A">
        <w:rPr>
          <w:rFonts w:ascii="宋体" w:eastAsia="宋体" w:hAnsi="宋体" w:cs="宋体" w:hint="eastAsia"/>
          <w:color w:val="000000"/>
          <w:sz w:val="21"/>
          <w:szCs w:val="21"/>
        </w:rPr>
        <w:t>教学目标 ：（1）</w:t>
      </w:r>
      <w:r w:rsidRPr="00772A58">
        <w:rPr>
          <w:rFonts w:ascii="宋体" w:eastAsia="宋体" w:hAnsi="宋体" w:cs="宋体"/>
          <w:color w:val="000000"/>
          <w:sz w:val="21"/>
          <w:szCs w:val="21"/>
        </w:rPr>
        <w:t>通过本章学习，</w:t>
      </w:r>
      <w:r w:rsidRPr="00772A58">
        <w:rPr>
          <w:rFonts w:ascii="宋体" w:eastAsia="宋体" w:hAnsi="宋体" w:cs="宋体" w:hint="eastAsia"/>
          <w:color w:val="000000"/>
          <w:sz w:val="21"/>
          <w:szCs w:val="21"/>
        </w:rPr>
        <w:t>熟悉电子商务采购的基本概念及主要特点，了解传统采购与电子商务采购主要区别，理解电子商务采购的意义和作用；</w:t>
      </w:r>
      <w:r>
        <w:rPr>
          <w:rFonts w:ascii="宋体" w:eastAsia="宋体" w:hAnsi="宋体" w:cs="宋体" w:hint="eastAsia"/>
          <w:color w:val="000000"/>
          <w:sz w:val="21"/>
          <w:szCs w:val="21"/>
        </w:rPr>
        <w:t>（2）</w:t>
      </w:r>
      <w:r w:rsidRPr="00772A58">
        <w:rPr>
          <w:rFonts w:ascii="宋体" w:eastAsia="宋体" w:hAnsi="宋体" w:cs="宋体"/>
          <w:color w:val="000000"/>
          <w:sz w:val="21"/>
          <w:szCs w:val="21"/>
        </w:rPr>
        <w:t>熟知电子商务采购的基本模型、基本流程，熟悉电子商务采购新理论；了解电子商务采购的主要价值。</w:t>
      </w:r>
      <w:r>
        <w:rPr>
          <w:rFonts w:ascii="宋体" w:eastAsia="宋体" w:hAnsi="宋体" w:cs="宋体" w:hint="eastAsia"/>
          <w:color w:val="000000"/>
          <w:sz w:val="21"/>
          <w:szCs w:val="21"/>
        </w:rPr>
        <w:t>（3）</w:t>
      </w:r>
      <w:r w:rsidRPr="00772A58">
        <w:rPr>
          <w:rFonts w:ascii="宋体" w:eastAsia="宋体" w:hAnsi="宋体" w:cs="宋体"/>
          <w:color w:val="000000"/>
          <w:sz w:val="21"/>
          <w:szCs w:val="21"/>
        </w:rPr>
        <w:t>熟悉跨境采购与大数据采购的特点和原理，以及在未来采购活动中的价值。</w:t>
      </w:r>
    </w:p>
    <w:p w14:paraId="566DC480" w14:textId="58327765" w:rsidR="00772A58" w:rsidRPr="00BF653B" w:rsidRDefault="00772A58" w:rsidP="00772A58">
      <w:pPr>
        <w:ind w:firstLineChars="200" w:firstLine="420"/>
        <w:rPr>
          <w:rFonts w:ascii="宋体" w:eastAsia="宋体" w:hAnsi="宋体" w:cs="宋体"/>
          <w:color w:val="000000"/>
          <w:sz w:val="21"/>
          <w:szCs w:val="21"/>
        </w:rPr>
      </w:pPr>
      <w:r w:rsidRPr="00BF653B">
        <w:rPr>
          <w:rFonts w:ascii="宋体" w:eastAsia="宋体" w:hAnsi="宋体" w:cs="TimesNewRomanPSMT"/>
          <w:color w:val="000000"/>
          <w:sz w:val="21"/>
          <w:szCs w:val="21"/>
        </w:rPr>
        <w:t>2.</w:t>
      </w:r>
      <w:r w:rsidRPr="00BF653B">
        <w:rPr>
          <w:rFonts w:ascii="宋体" w:eastAsia="宋体" w:hAnsi="宋体" w:cs="宋体" w:hint="eastAsia"/>
          <w:color w:val="000000"/>
          <w:sz w:val="21"/>
          <w:szCs w:val="21"/>
        </w:rPr>
        <w:t>教学重难点：</w:t>
      </w:r>
      <w:r>
        <w:rPr>
          <w:rFonts w:ascii="宋体" w:eastAsia="宋体" w:hAnsi="宋体" w:cs="宋体" w:hint="eastAsia"/>
          <w:color w:val="000000"/>
          <w:sz w:val="21"/>
          <w:szCs w:val="21"/>
        </w:rPr>
        <w:t>（1）</w:t>
      </w:r>
      <w:r>
        <w:rPr>
          <w:rFonts w:ascii="宋体" w:eastAsia="宋体" w:hAnsi="宋体" w:cs="宋体" w:hint="eastAsia"/>
          <w:color w:val="000000"/>
          <w:sz w:val="21"/>
          <w:szCs w:val="21"/>
          <w:shd w:val="clear" w:color="auto" w:fill="FFFFFF"/>
          <w:lang w:bidi="ar"/>
        </w:rPr>
        <w:t>电子商务采购</w:t>
      </w:r>
      <w:r>
        <w:rPr>
          <w:rFonts w:ascii="宋体" w:eastAsia="宋体" w:hAnsi="宋体" w:cs="宋体" w:hint="eastAsia"/>
          <w:color w:val="000000"/>
          <w:sz w:val="21"/>
          <w:szCs w:val="21"/>
        </w:rPr>
        <w:t>模式的分析。</w:t>
      </w:r>
    </w:p>
    <w:p w14:paraId="4C184C00" w14:textId="310EF402" w:rsidR="00772A58" w:rsidRPr="0014460A" w:rsidRDefault="00772A58" w:rsidP="00772A58">
      <w:pPr>
        <w:ind w:firstLineChars="200" w:firstLine="420"/>
        <w:rPr>
          <w:rFonts w:ascii="宋体" w:eastAsia="宋体" w:hAnsi="宋体"/>
          <w:szCs w:val="21"/>
        </w:rPr>
      </w:pPr>
      <w:r w:rsidRPr="00BF653B">
        <w:rPr>
          <w:rFonts w:ascii="宋体" w:eastAsia="宋体" w:hAnsi="宋体" w:cs="TimesNewRomanPSMT"/>
          <w:color w:val="000000"/>
          <w:sz w:val="21"/>
          <w:szCs w:val="21"/>
        </w:rPr>
        <w:t>3.</w:t>
      </w:r>
      <w:r w:rsidRPr="00BF653B">
        <w:rPr>
          <w:rFonts w:ascii="宋体" w:eastAsia="宋体" w:hAnsi="宋体" w:cs="宋体" w:hint="eastAsia"/>
          <w:color w:val="000000"/>
          <w:sz w:val="21"/>
          <w:szCs w:val="21"/>
        </w:rPr>
        <w:t>教学内容：（1）</w:t>
      </w:r>
      <w:r>
        <w:rPr>
          <w:rFonts w:ascii="宋体" w:eastAsia="宋体" w:hAnsi="宋体" w:cs="宋体" w:hint="eastAsia"/>
          <w:color w:val="000000"/>
          <w:sz w:val="21"/>
          <w:szCs w:val="21"/>
        </w:rPr>
        <w:t>与传统采购的主要区别；（2）</w:t>
      </w:r>
      <w:r>
        <w:rPr>
          <w:rFonts w:ascii="宋体" w:eastAsia="宋体" w:hAnsi="宋体" w:cs="宋体" w:hint="eastAsia"/>
          <w:color w:val="000000"/>
          <w:sz w:val="21"/>
          <w:szCs w:val="21"/>
          <w:shd w:val="clear" w:color="auto" w:fill="FFFFFF"/>
          <w:lang w:bidi="ar"/>
        </w:rPr>
        <w:t>电子商务采购</w:t>
      </w:r>
      <w:r>
        <w:rPr>
          <w:rFonts w:ascii="宋体" w:eastAsia="宋体" w:hAnsi="宋体" w:cs="宋体" w:hint="eastAsia"/>
          <w:color w:val="000000"/>
          <w:sz w:val="21"/>
          <w:szCs w:val="21"/>
        </w:rPr>
        <w:t>模式的分析；（3）电子商务采购的</w:t>
      </w:r>
      <w:r>
        <w:rPr>
          <w:rFonts w:ascii="宋体" w:hAnsi="宋体" w:cs="宋体" w:hint="eastAsia"/>
          <w:color w:val="000000"/>
          <w:sz w:val="21"/>
          <w:szCs w:val="21"/>
        </w:rPr>
        <w:t>主要</w:t>
      </w:r>
      <w:r>
        <w:rPr>
          <w:rFonts w:ascii="宋体" w:eastAsia="宋体" w:hAnsi="宋体" w:cs="宋体" w:hint="eastAsia"/>
          <w:color w:val="000000"/>
          <w:sz w:val="21"/>
          <w:szCs w:val="21"/>
          <w:shd w:val="clear" w:color="auto" w:fill="FFFFFF"/>
          <w:lang w:bidi="ar"/>
        </w:rPr>
        <w:t>程序</w:t>
      </w:r>
      <w:r>
        <w:rPr>
          <w:rFonts w:ascii="宋体" w:hAnsi="宋体" w:cs="宋体" w:hint="eastAsia"/>
          <w:color w:val="000000"/>
          <w:sz w:val="21"/>
          <w:szCs w:val="21"/>
          <w:shd w:val="clear" w:color="auto" w:fill="FFFFFF"/>
          <w:lang w:bidi="ar"/>
        </w:rPr>
        <w:t>与步骤</w:t>
      </w:r>
      <w:r>
        <w:rPr>
          <w:rFonts w:ascii="宋体" w:eastAsia="宋体" w:hAnsi="宋体" w:cs="宋体" w:hint="eastAsia"/>
          <w:color w:val="000000"/>
          <w:sz w:val="21"/>
          <w:szCs w:val="21"/>
          <w:shd w:val="clear" w:color="auto" w:fill="FFFFFF"/>
          <w:lang w:bidi="ar"/>
        </w:rPr>
        <w:t>；（4）</w:t>
      </w:r>
      <w:r>
        <w:rPr>
          <w:rFonts w:ascii="宋体" w:eastAsia="宋体" w:hAnsi="宋体" w:cs="宋体" w:hint="eastAsia"/>
          <w:bCs/>
          <w:color w:val="000000"/>
          <w:sz w:val="21"/>
          <w:szCs w:val="21"/>
          <w:shd w:val="clear" w:color="auto" w:fill="FFFFFF"/>
        </w:rPr>
        <w:t>跨境电商采购模式；（5）</w:t>
      </w:r>
      <w:r>
        <w:rPr>
          <w:rFonts w:ascii="宋体" w:eastAsia="宋体" w:hAnsi="宋体" w:cs="宋体" w:hint="eastAsia"/>
          <w:color w:val="000000"/>
          <w:sz w:val="21"/>
          <w:szCs w:val="21"/>
        </w:rPr>
        <w:t>大数据采购新优势。</w:t>
      </w:r>
    </w:p>
    <w:p w14:paraId="5B286C3F" w14:textId="77777777" w:rsidR="00772A58" w:rsidRPr="00BF653B" w:rsidRDefault="00772A58" w:rsidP="00772A58">
      <w:pPr>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4.</w:t>
      </w:r>
      <w:r w:rsidRPr="00BF653B">
        <w:rPr>
          <w:rFonts w:ascii="宋体" w:eastAsia="宋体" w:hAnsi="宋体" w:cs="宋体" w:hint="eastAsia"/>
          <w:color w:val="000000"/>
          <w:sz w:val="21"/>
          <w:szCs w:val="21"/>
        </w:rPr>
        <w:t>教学方法</w:t>
      </w:r>
      <w:r>
        <w:rPr>
          <w:rFonts w:ascii="宋体" w:eastAsia="宋体" w:hAnsi="宋体" w:cs="宋体" w:hint="eastAsia"/>
          <w:color w:val="000000"/>
          <w:sz w:val="21"/>
          <w:szCs w:val="21"/>
        </w:rPr>
        <w:t>：</w:t>
      </w:r>
      <w:r w:rsidRPr="00BF653B">
        <w:rPr>
          <w:rFonts w:ascii="宋体" w:eastAsia="宋体" w:hAnsi="宋体" w:cs="宋体" w:hint="eastAsia"/>
          <w:color w:val="000000"/>
          <w:sz w:val="21"/>
          <w:szCs w:val="21"/>
        </w:rPr>
        <w:t>讲授为主</w:t>
      </w:r>
      <w:r>
        <w:rPr>
          <w:rFonts w:ascii="宋体" w:eastAsia="宋体" w:hAnsi="宋体" w:cs="宋体" w:hint="eastAsia"/>
          <w:color w:val="000000"/>
          <w:sz w:val="21"/>
          <w:szCs w:val="21"/>
        </w:rPr>
        <w:t>，案例分析为辅</w:t>
      </w:r>
    </w:p>
    <w:p w14:paraId="38CD9B55" w14:textId="7082FB9E" w:rsidR="00772A58" w:rsidRPr="00772A58" w:rsidRDefault="00772A58" w:rsidP="00772A58">
      <w:pPr>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5.</w:t>
      </w:r>
      <w:r w:rsidRPr="00BF653B">
        <w:rPr>
          <w:rFonts w:ascii="宋体" w:eastAsia="宋体" w:hAnsi="宋体" w:cs="宋体" w:hint="eastAsia"/>
          <w:color w:val="000000"/>
          <w:sz w:val="21"/>
          <w:szCs w:val="21"/>
        </w:rPr>
        <w:t>教学评价：</w:t>
      </w:r>
      <w:r>
        <w:rPr>
          <w:rFonts w:ascii="宋体" w:eastAsia="宋体" w:hAnsi="宋体" w:cs="宋体" w:hint="eastAsia"/>
          <w:color w:val="000000"/>
          <w:sz w:val="21"/>
          <w:szCs w:val="21"/>
        </w:rPr>
        <w:t>思考</w:t>
      </w:r>
      <w:r w:rsidR="007508C4" w:rsidRPr="007508C4">
        <w:rPr>
          <w:rFonts w:ascii="宋体" w:eastAsia="宋体" w:hAnsi="宋体" w:cs="宋体" w:hint="eastAsia"/>
          <w:color w:val="000000"/>
          <w:sz w:val="21"/>
          <w:szCs w:val="21"/>
        </w:rPr>
        <w:t>惠普的电子采购</w:t>
      </w:r>
      <w:r w:rsidR="007508C4">
        <w:rPr>
          <w:rFonts w:ascii="宋体" w:eastAsia="宋体" w:hAnsi="宋体" w:cs="宋体" w:hint="eastAsia"/>
          <w:color w:val="000000"/>
          <w:sz w:val="21"/>
          <w:szCs w:val="21"/>
        </w:rPr>
        <w:t>模式</w:t>
      </w:r>
    </w:p>
    <w:p w14:paraId="644FA8C4" w14:textId="3919F485" w:rsidR="00772A58" w:rsidRDefault="00772A58" w:rsidP="00772A58">
      <w:pPr>
        <w:spacing w:beforeLines="50" w:before="120" w:afterLines="50" w:after="120"/>
        <w:ind w:firstLineChars="200" w:firstLine="482"/>
        <w:rPr>
          <w:rFonts w:ascii="TimesNewRomanPSMT" w:hAnsi="TimesNewRomanPSMT" w:cs="TimesNewRomanPSMT"/>
          <w:color w:val="000000"/>
          <w:sz w:val="20"/>
          <w:szCs w:val="20"/>
        </w:rPr>
      </w:pPr>
      <w:r>
        <w:rPr>
          <w:rFonts w:ascii="黑体" w:eastAsia="黑体" w:hAnsi="黑体" w:hint="eastAsia"/>
          <w:b/>
        </w:rPr>
        <w:t xml:space="preserve">第四章 </w:t>
      </w:r>
      <w:r w:rsidRPr="00772A58">
        <w:rPr>
          <w:rFonts w:ascii="黑体" w:eastAsia="黑体" w:hAnsi="黑体" w:hint="eastAsia"/>
          <w:b/>
        </w:rPr>
        <w:t>电子商务物流配送</w:t>
      </w:r>
    </w:p>
    <w:p w14:paraId="5F0A5605" w14:textId="5613097C" w:rsidR="00772A58" w:rsidRPr="0014460A" w:rsidRDefault="00772A58" w:rsidP="00772A58">
      <w:pPr>
        <w:spacing w:beforeLines="50" w:before="120" w:afterLines="50" w:after="120"/>
        <w:ind w:firstLineChars="200" w:firstLine="420"/>
        <w:rPr>
          <w:rFonts w:ascii="宋体" w:eastAsia="宋体" w:hAnsi="宋体" w:cs="宋体"/>
          <w:color w:val="000000"/>
          <w:sz w:val="21"/>
          <w:szCs w:val="21"/>
        </w:rPr>
      </w:pPr>
      <w:r w:rsidRPr="0014460A">
        <w:rPr>
          <w:rFonts w:ascii="宋体" w:eastAsia="宋体" w:hAnsi="宋体" w:cs="宋体"/>
          <w:color w:val="000000"/>
          <w:sz w:val="21"/>
          <w:szCs w:val="21"/>
        </w:rPr>
        <w:t>1.</w:t>
      </w:r>
      <w:r w:rsidRPr="0014460A">
        <w:rPr>
          <w:rFonts w:ascii="宋体" w:eastAsia="宋体" w:hAnsi="宋体" w:cs="宋体" w:hint="eastAsia"/>
          <w:color w:val="000000"/>
          <w:sz w:val="21"/>
          <w:szCs w:val="21"/>
        </w:rPr>
        <w:t>教学目标 ：（1）</w:t>
      </w:r>
      <w:r w:rsidR="004A58AA" w:rsidRPr="004A58AA">
        <w:rPr>
          <w:rFonts w:ascii="宋体" w:eastAsia="宋体" w:hAnsi="宋体" w:cs="宋体" w:hint="eastAsia"/>
          <w:color w:val="000000"/>
          <w:sz w:val="21"/>
          <w:szCs w:val="21"/>
        </w:rPr>
        <w:t>熟悉在互联网经济时代电子商务物流配送的含义、特点、属性、优势，掌握不同环境下电子商务物流配送的目标、模式及运作特点</w:t>
      </w:r>
      <w:r w:rsidR="004A58AA">
        <w:rPr>
          <w:rFonts w:ascii="宋体" w:eastAsia="宋体" w:hAnsi="宋体" w:cs="宋体" w:hint="eastAsia"/>
          <w:color w:val="000000"/>
          <w:sz w:val="21"/>
          <w:szCs w:val="21"/>
        </w:rPr>
        <w:t>；；（2）</w:t>
      </w:r>
      <w:r w:rsidR="004A58AA" w:rsidRPr="004A58AA">
        <w:rPr>
          <w:rFonts w:ascii="宋体" w:eastAsia="宋体" w:hAnsi="宋体" w:cs="宋体"/>
          <w:color w:val="000000"/>
          <w:sz w:val="21"/>
          <w:szCs w:val="21"/>
        </w:rPr>
        <w:t>熟悉电子商务配送基本工作流程，了解电子商务配送的信息系统及软硬件技术，了解电子商务配送系统的工作原理</w:t>
      </w:r>
      <w:r w:rsidR="004A58AA">
        <w:rPr>
          <w:rFonts w:ascii="宋体" w:eastAsia="宋体" w:hAnsi="宋体" w:cs="宋体" w:hint="eastAsia"/>
          <w:color w:val="000000"/>
          <w:sz w:val="21"/>
          <w:szCs w:val="21"/>
        </w:rPr>
        <w:t>；（3）</w:t>
      </w:r>
      <w:r w:rsidR="004A58AA" w:rsidRPr="004A58AA">
        <w:rPr>
          <w:rFonts w:ascii="宋体" w:eastAsia="宋体" w:hAnsi="宋体" w:cs="宋体"/>
          <w:color w:val="000000"/>
          <w:sz w:val="21"/>
          <w:szCs w:val="21"/>
        </w:rPr>
        <w:t>了解电子商务配送的创新模式，了解我国电子商务物流配送发展的现状以及改进的措施与未来发展趋势。</w:t>
      </w:r>
    </w:p>
    <w:p w14:paraId="2A92F075" w14:textId="49AC6DCD" w:rsidR="00772A58" w:rsidRPr="00BF653B" w:rsidRDefault="00772A58" w:rsidP="00772A58">
      <w:pPr>
        <w:ind w:firstLineChars="200" w:firstLine="420"/>
        <w:rPr>
          <w:rFonts w:ascii="宋体" w:eastAsia="宋体" w:hAnsi="宋体" w:cs="宋体"/>
          <w:color w:val="000000"/>
          <w:sz w:val="21"/>
          <w:szCs w:val="21"/>
        </w:rPr>
      </w:pPr>
      <w:r w:rsidRPr="00BF653B">
        <w:rPr>
          <w:rFonts w:ascii="宋体" w:eastAsia="宋体" w:hAnsi="宋体" w:cs="TimesNewRomanPSMT"/>
          <w:color w:val="000000"/>
          <w:sz w:val="21"/>
          <w:szCs w:val="21"/>
        </w:rPr>
        <w:t>2.</w:t>
      </w:r>
      <w:r w:rsidRPr="00BF653B">
        <w:rPr>
          <w:rFonts w:ascii="宋体" w:eastAsia="宋体" w:hAnsi="宋体" w:cs="宋体" w:hint="eastAsia"/>
          <w:color w:val="000000"/>
          <w:sz w:val="21"/>
          <w:szCs w:val="21"/>
        </w:rPr>
        <w:t>教学重难点：</w:t>
      </w:r>
      <w:r>
        <w:rPr>
          <w:rFonts w:ascii="宋体" w:eastAsia="宋体" w:hAnsi="宋体" w:cs="宋体" w:hint="eastAsia"/>
          <w:color w:val="000000"/>
          <w:sz w:val="21"/>
          <w:szCs w:val="21"/>
        </w:rPr>
        <w:t>（1）</w:t>
      </w:r>
      <w:r w:rsidR="004A58AA">
        <w:rPr>
          <w:rFonts w:ascii="宋体" w:eastAsia="宋体" w:hAnsi="宋体" w:cs="宋体" w:hint="eastAsia"/>
          <w:color w:val="000000"/>
          <w:sz w:val="21"/>
          <w:szCs w:val="21"/>
          <w:shd w:val="clear" w:color="auto" w:fill="FFFFFF"/>
        </w:rPr>
        <w:t>电子商务物流配送</w:t>
      </w:r>
      <w:r w:rsidR="004A58AA">
        <w:rPr>
          <w:rFonts w:ascii="宋体" w:hAnsi="宋体" w:cs="宋体" w:hint="eastAsia"/>
          <w:color w:val="000000"/>
          <w:sz w:val="21"/>
          <w:szCs w:val="21"/>
          <w:shd w:val="clear" w:color="auto" w:fill="FFFFFF"/>
        </w:rPr>
        <w:t>优势与功能</w:t>
      </w:r>
      <w:r w:rsidR="004A58AA">
        <w:rPr>
          <w:rFonts w:ascii="宋体" w:eastAsia="宋体" w:hAnsi="宋体" w:cs="宋体" w:hint="eastAsia"/>
          <w:color w:val="000000"/>
          <w:sz w:val="21"/>
          <w:szCs w:val="21"/>
          <w:shd w:val="clear" w:color="auto" w:fill="FFFFFF"/>
        </w:rPr>
        <w:t>；（</w:t>
      </w:r>
      <w:r w:rsidR="004A58AA">
        <w:rPr>
          <w:rFonts w:ascii="宋体" w:eastAsia="宋体" w:hAnsi="宋体" w:cs="宋体"/>
          <w:color w:val="000000"/>
          <w:sz w:val="21"/>
          <w:szCs w:val="21"/>
          <w:shd w:val="clear" w:color="auto" w:fill="FFFFFF"/>
        </w:rPr>
        <w:t>2</w:t>
      </w:r>
      <w:r w:rsidR="004A58AA">
        <w:rPr>
          <w:rFonts w:ascii="宋体" w:eastAsia="宋体" w:hAnsi="宋体" w:cs="宋体" w:hint="eastAsia"/>
          <w:color w:val="000000"/>
          <w:sz w:val="21"/>
          <w:szCs w:val="21"/>
          <w:shd w:val="clear" w:color="auto" w:fill="FFFFFF"/>
        </w:rPr>
        <w:t>）</w:t>
      </w:r>
      <w:r w:rsidR="004A58AA">
        <w:rPr>
          <w:rFonts w:ascii="宋体" w:eastAsia="宋体" w:hAnsi="宋体" w:cs="宋体" w:hint="eastAsia"/>
          <w:color w:val="333333"/>
          <w:sz w:val="21"/>
          <w:szCs w:val="21"/>
          <w:shd w:val="clear" w:color="auto" w:fill="FFFFFF"/>
        </w:rPr>
        <w:t>电子商务的物流配送模式。</w:t>
      </w:r>
    </w:p>
    <w:p w14:paraId="621F8EE5" w14:textId="3CDE3361" w:rsidR="00772A58" w:rsidRPr="0014460A" w:rsidRDefault="00772A58" w:rsidP="007508C4">
      <w:pPr>
        <w:pStyle w:val="a7"/>
        <w:spacing w:before="0" w:beforeAutospacing="0" w:after="0" w:afterAutospacing="0"/>
        <w:ind w:firstLine="375"/>
        <w:rPr>
          <w:rFonts w:ascii="宋体" w:eastAsia="宋体" w:hAnsi="宋体"/>
          <w:szCs w:val="21"/>
        </w:rPr>
      </w:pPr>
      <w:r w:rsidRPr="00BF653B">
        <w:rPr>
          <w:rFonts w:ascii="宋体" w:eastAsia="宋体" w:hAnsi="宋体" w:cs="TimesNewRomanPSMT"/>
          <w:color w:val="000000"/>
          <w:sz w:val="21"/>
          <w:szCs w:val="21"/>
        </w:rPr>
        <w:t>3.</w:t>
      </w:r>
      <w:r w:rsidRPr="00BF653B">
        <w:rPr>
          <w:rFonts w:ascii="宋体" w:eastAsia="宋体" w:hAnsi="宋体" w:cs="宋体" w:hint="eastAsia"/>
          <w:color w:val="000000"/>
          <w:sz w:val="21"/>
          <w:szCs w:val="21"/>
        </w:rPr>
        <w:t>教学内容：（1）</w:t>
      </w:r>
      <w:r w:rsidR="007508C4">
        <w:rPr>
          <w:rFonts w:ascii="宋体" w:eastAsia="宋体" w:hAnsi="宋体" w:cs="宋体" w:hint="eastAsia"/>
          <w:color w:val="000000"/>
          <w:sz w:val="21"/>
          <w:szCs w:val="21"/>
        </w:rPr>
        <w:t>电子商务物流配送</w:t>
      </w:r>
      <w:r w:rsidR="007508C4">
        <w:rPr>
          <w:rFonts w:ascii="宋体" w:hAnsi="宋体" w:cs="宋体" w:hint="eastAsia"/>
          <w:color w:val="000000"/>
          <w:sz w:val="21"/>
          <w:szCs w:val="21"/>
        </w:rPr>
        <w:t>概述</w:t>
      </w:r>
      <w:r w:rsidR="007508C4">
        <w:rPr>
          <w:rFonts w:ascii="宋体" w:eastAsia="宋体" w:hAnsi="宋体" w:cs="宋体" w:hint="eastAsia"/>
          <w:color w:val="000000"/>
          <w:sz w:val="21"/>
          <w:szCs w:val="21"/>
        </w:rPr>
        <w:t>；（2）</w:t>
      </w:r>
      <w:r w:rsidR="007508C4">
        <w:rPr>
          <w:rFonts w:ascii="宋体" w:eastAsia="宋体" w:hAnsi="宋体" w:cs="宋体" w:hint="eastAsia"/>
          <w:color w:val="000000"/>
          <w:sz w:val="21"/>
          <w:szCs w:val="21"/>
          <w:shd w:val="clear" w:color="auto" w:fill="FFFFFF"/>
        </w:rPr>
        <w:t>电子商务物流配送</w:t>
      </w:r>
      <w:r w:rsidR="007508C4">
        <w:rPr>
          <w:rFonts w:ascii="宋体" w:hAnsi="宋体" w:cs="宋体" w:hint="eastAsia"/>
          <w:color w:val="000000"/>
          <w:sz w:val="21"/>
          <w:szCs w:val="21"/>
          <w:shd w:val="clear" w:color="auto" w:fill="FFFFFF"/>
        </w:rPr>
        <w:t>优势与功能</w:t>
      </w:r>
      <w:r w:rsidR="007508C4">
        <w:rPr>
          <w:rFonts w:ascii="宋体" w:eastAsia="宋体" w:hAnsi="宋体" w:cs="宋体" w:hint="eastAsia"/>
          <w:color w:val="000000"/>
          <w:sz w:val="21"/>
          <w:szCs w:val="21"/>
          <w:shd w:val="clear" w:color="auto" w:fill="FFFFFF"/>
        </w:rPr>
        <w:t>；（3）</w:t>
      </w:r>
      <w:r w:rsidR="007508C4">
        <w:rPr>
          <w:rFonts w:ascii="宋体" w:eastAsia="宋体" w:hAnsi="宋体" w:cs="宋体" w:hint="eastAsia"/>
          <w:color w:val="333333"/>
          <w:sz w:val="21"/>
          <w:szCs w:val="21"/>
          <w:shd w:val="clear" w:color="auto" w:fill="FFFFFF"/>
        </w:rPr>
        <w:t>电子商务的物流配送模式；（4）</w:t>
      </w:r>
      <w:r w:rsidR="007508C4">
        <w:rPr>
          <w:rFonts w:ascii="宋体" w:eastAsia="宋体" w:hAnsi="宋体" w:cs="宋体" w:hint="eastAsia"/>
          <w:color w:val="000000"/>
          <w:sz w:val="21"/>
          <w:szCs w:val="21"/>
        </w:rPr>
        <w:t>电子商务物流配送</w:t>
      </w:r>
      <w:r w:rsidR="007508C4">
        <w:rPr>
          <w:rFonts w:ascii="宋体" w:hAnsi="宋体" w:cs="宋体" w:hint="eastAsia"/>
          <w:color w:val="000000"/>
          <w:sz w:val="21"/>
          <w:szCs w:val="21"/>
        </w:rPr>
        <w:t>流程优化</w:t>
      </w:r>
      <w:r w:rsidR="007508C4">
        <w:rPr>
          <w:rFonts w:ascii="宋体" w:eastAsia="宋体" w:hAnsi="宋体" w:cs="宋体" w:hint="eastAsia"/>
          <w:color w:val="000000"/>
          <w:sz w:val="21"/>
          <w:szCs w:val="21"/>
        </w:rPr>
        <w:t>；（5）电子商务物流配送</w:t>
      </w:r>
      <w:r w:rsidR="007508C4">
        <w:rPr>
          <w:rFonts w:ascii="宋体" w:hAnsi="宋体" w:cs="宋体" w:hint="eastAsia"/>
          <w:color w:val="000000"/>
          <w:sz w:val="21"/>
          <w:szCs w:val="21"/>
        </w:rPr>
        <w:t>技术</w:t>
      </w:r>
      <w:r w:rsidR="007508C4">
        <w:rPr>
          <w:rFonts w:ascii="宋体" w:eastAsia="宋体" w:hAnsi="宋体" w:cs="宋体" w:hint="eastAsia"/>
          <w:color w:val="000000"/>
          <w:sz w:val="21"/>
          <w:szCs w:val="21"/>
        </w:rPr>
        <w:t>；（6）</w:t>
      </w:r>
      <w:r w:rsidR="007508C4">
        <w:rPr>
          <w:rFonts w:ascii="宋体" w:eastAsia="宋体" w:hAnsi="宋体" w:cs="宋体" w:hint="eastAsia"/>
          <w:color w:val="000000"/>
          <w:sz w:val="21"/>
          <w:szCs w:val="21"/>
          <w:shd w:val="clear" w:color="auto" w:fill="FFFFFF"/>
          <w:lang w:bidi="ar"/>
        </w:rPr>
        <w:t>电子商务</w:t>
      </w:r>
      <w:r w:rsidR="007508C4">
        <w:rPr>
          <w:rFonts w:ascii="宋体" w:hAnsi="宋体" w:cs="宋体" w:hint="eastAsia"/>
          <w:color w:val="000000"/>
          <w:sz w:val="21"/>
          <w:szCs w:val="21"/>
          <w:shd w:val="clear" w:color="auto" w:fill="FFFFFF"/>
          <w:lang w:bidi="ar"/>
        </w:rPr>
        <w:t>物流配送现状与改进</w:t>
      </w:r>
      <w:r w:rsidR="007508C4">
        <w:rPr>
          <w:rFonts w:ascii="宋体" w:eastAsia="宋体" w:hAnsi="宋体" w:cs="宋体" w:hint="eastAsia"/>
          <w:color w:val="000000"/>
          <w:sz w:val="21"/>
          <w:szCs w:val="21"/>
          <w:shd w:val="clear" w:color="auto" w:fill="FFFFFF"/>
          <w:lang w:bidi="ar"/>
        </w:rPr>
        <w:t>。</w:t>
      </w:r>
    </w:p>
    <w:p w14:paraId="6FB9D196" w14:textId="77777777" w:rsidR="00772A58" w:rsidRPr="00BF653B" w:rsidRDefault="00772A58" w:rsidP="00772A58">
      <w:pPr>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4.</w:t>
      </w:r>
      <w:r w:rsidRPr="00BF653B">
        <w:rPr>
          <w:rFonts w:ascii="宋体" w:eastAsia="宋体" w:hAnsi="宋体" w:cs="宋体" w:hint="eastAsia"/>
          <w:color w:val="000000"/>
          <w:sz w:val="21"/>
          <w:szCs w:val="21"/>
        </w:rPr>
        <w:t>教学方法</w:t>
      </w:r>
      <w:r>
        <w:rPr>
          <w:rFonts w:ascii="宋体" w:eastAsia="宋体" w:hAnsi="宋体" w:cs="宋体" w:hint="eastAsia"/>
          <w:color w:val="000000"/>
          <w:sz w:val="21"/>
          <w:szCs w:val="21"/>
        </w:rPr>
        <w:t>：</w:t>
      </w:r>
      <w:r w:rsidRPr="00BF653B">
        <w:rPr>
          <w:rFonts w:ascii="宋体" w:eastAsia="宋体" w:hAnsi="宋体" w:cs="宋体" w:hint="eastAsia"/>
          <w:color w:val="000000"/>
          <w:sz w:val="21"/>
          <w:szCs w:val="21"/>
        </w:rPr>
        <w:t>讲授为主</w:t>
      </w:r>
      <w:r>
        <w:rPr>
          <w:rFonts w:ascii="宋体" w:eastAsia="宋体" w:hAnsi="宋体" w:cs="宋体" w:hint="eastAsia"/>
          <w:color w:val="000000"/>
          <w:sz w:val="21"/>
          <w:szCs w:val="21"/>
        </w:rPr>
        <w:t>，案例分析为辅</w:t>
      </w:r>
    </w:p>
    <w:p w14:paraId="7107F331" w14:textId="0158F809" w:rsidR="007508C4" w:rsidRDefault="00772A58" w:rsidP="00D0068E">
      <w:pPr>
        <w:spacing w:beforeLines="50" w:before="120" w:afterLines="50" w:after="120"/>
        <w:ind w:firstLineChars="200" w:firstLine="420"/>
        <w:rPr>
          <w:rFonts w:eastAsiaTheme="minorEastAsia"/>
        </w:rPr>
      </w:pPr>
      <w:r w:rsidRPr="00BF653B">
        <w:rPr>
          <w:rFonts w:ascii="宋体" w:eastAsia="宋体" w:hAnsi="宋体" w:cs="宋体"/>
          <w:color w:val="000000"/>
          <w:sz w:val="21"/>
          <w:szCs w:val="21"/>
        </w:rPr>
        <w:t>5.</w:t>
      </w:r>
      <w:r w:rsidRPr="00BF653B">
        <w:rPr>
          <w:rFonts w:ascii="宋体" w:eastAsia="宋体" w:hAnsi="宋体" w:cs="宋体" w:hint="eastAsia"/>
          <w:color w:val="000000"/>
          <w:sz w:val="21"/>
          <w:szCs w:val="21"/>
        </w:rPr>
        <w:t>教学评价：</w:t>
      </w:r>
      <w:r w:rsidR="007508C4">
        <w:rPr>
          <w:rFonts w:ascii="宋体" w:eastAsia="宋体" w:hAnsi="宋体" w:cs="宋体" w:hint="eastAsia"/>
          <w:color w:val="000000"/>
          <w:sz w:val="21"/>
          <w:szCs w:val="21"/>
        </w:rPr>
        <w:t>思考</w:t>
      </w:r>
      <w:r w:rsidR="007508C4" w:rsidRPr="007508C4">
        <w:rPr>
          <w:rFonts w:ascii="宋体" w:eastAsia="宋体" w:hAnsi="宋体" w:cs="宋体" w:hint="eastAsia"/>
          <w:color w:val="000000"/>
          <w:sz w:val="21"/>
          <w:szCs w:val="21"/>
        </w:rPr>
        <w:t>电商物流</w:t>
      </w:r>
      <w:r w:rsidR="007508C4" w:rsidRPr="007508C4">
        <w:rPr>
          <w:rFonts w:ascii="宋体" w:eastAsia="宋体" w:hAnsi="宋体" w:cs="宋体"/>
          <w:color w:val="000000"/>
          <w:sz w:val="21"/>
          <w:szCs w:val="21"/>
        </w:rPr>
        <w:t>“</w:t>
      </w:r>
      <w:r w:rsidR="007508C4" w:rsidRPr="007508C4">
        <w:rPr>
          <w:rFonts w:ascii="宋体" w:eastAsia="宋体" w:hAnsi="宋体" w:cs="宋体" w:hint="eastAsia"/>
          <w:color w:val="000000"/>
          <w:sz w:val="21"/>
          <w:szCs w:val="21"/>
        </w:rPr>
        <w:t>最后一公里</w:t>
      </w:r>
      <w:r w:rsidR="007508C4" w:rsidRPr="007508C4">
        <w:rPr>
          <w:rFonts w:ascii="宋体" w:eastAsia="宋体" w:hAnsi="宋体" w:cs="宋体"/>
          <w:color w:val="000000"/>
          <w:sz w:val="21"/>
          <w:szCs w:val="21"/>
        </w:rPr>
        <w:t>”</w:t>
      </w:r>
      <w:r w:rsidR="007508C4" w:rsidRPr="007508C4">
        <w:rPr>
          <w:rFonts w:ascii="宋体" w:eastAsia="宋体" w:hAnsi="宋体" w:cs="宋体" w:hint="eastAsia"/>
          <w:color w:val="000000"/>
          <w:sz w:val="21"/>
          <w:szCs w:val="21"/>
        </w:rPr>
        <w:t>配送模式研究</w:t>
      </w:r>
      <w:r w:rsidR="007508C4" w:rsidRPr="007508C4">
        <w:rPr>
          <w:rFonts w:ascii="宋体" w:eastAsia="宋体" w:hAnsi="宋体" w:cs="宋体"/>
          <w:color w:val="000000"/>
          <w:sz w:val="21"/>
          <w:szCs w:val="21"/>
        </w:rPr>
        <w:t>——</w:t>
      </w:r>
      <w:r w:rsidR="007508C4" w:rsidRPr="007508C4">
        <w:rPr>
          <w:rFonts w:ascii="宋体" w:eastAsia="宋体" w:hAnsi="宋体" w:cs="宋体" w:hint="eastAsia"/>
          <w:color w:val="000000"/>
          <w:sz w:val="21"/>
          <w:szCs w:val="21"/>
        </w:rPr>
        <w:t>以菜鸟驿站为例</w:t>
      </w:r>
    </w:p>
    <w:p w14:paraId="1FC574AC" w14:textId="60A17E43" w:rsidR="00772A58" w:rsidRDefault="00772A58" w:rsidP="00772A58">
      <w:pPr>
        <w:spacing w:beforeLines="50" w:before="120" w:afterLines="50" w:after="120"/>
        <w:ind w:firstLineChars="200" w:firstLine="482"/>
        <w:rPr>
          <w:rFonts w:ascii="TimesNewRomanPSMT" w:hAnsi="TimesNewRomanPSMT" w:cs="TimesNewRomanPSMT"/>
          <w:color w:val="000000"/>
          <w:sz w:val="20"/>
          <w:szCs w:val="20"/>
        </w:rPr>
      </w:pPr>
      <w:r>
        <w:rPr>
          <w:rFonts w:ascii="黑体" w:eastAsia="黑体" w:hAnsi="黑体" w:hint="eastAsia"/>
          <w:b/>
        </w:rPr>
        <w:lastRenderedPageBreak/>
        <w:t>第五章</w:t>
      </w:r>
      <w:r w:rsidR="002E2312">
        <w:rPr>
          <w:rFonts w:ascii="黑体" w:eastAsia="黑体" w:hAnsi="黑体" w:hint="eastAsia"/>
          <w:b/>
        </w:rPr>
        <w:t xml:space="preserve"> </w:t>
      </w:r>
      <w:r w:rsidR="002E2312" w:rsidRPr="002E2312">
        <w:rPr>
          <w:rFonts w:ascii="黑体" w:eastAsia="黑体" w:hAnsi="黑体" w:hint="eastAsia"/>
          <w:b/>
        </w:rPr>
        <w:t>电子商务物流运输</w:t>
      </w:r>
    </w:p>
    <w:p w14:paraId="75199C02" w14:textId="7DB6E012" w:rsidR="00772A58" w:rsidRPr="0014460A" w:rsidRDefault="00772A58" w:rsidP="00772A58">
      <w:pPr>
        <w:spacing w:beforeLines="50" w:before="120" w:afterLines="50" w:after="120"/>
        <w:ind w:firstLineChars="200" w:firstLine="420"/>
        <w:rPr>
          <w:rFonts w:ascii="宋体" w:eastAsia="宋体" w:hAnsi="宋体" w:cs="宋体"/>
          <w:color w:val="000000"/>
          <w:sz w:val="21"/>
          <w:szCs w:val="21"/>
        </w:rPr>
      </w:pPr>
      <w:r w:rsidRPr="0014460A">
        <w:rPr>
          <w:rFonts w:ascii="宋体" w:eastAsia="宋体" w:hAnsi="宋体" w:cs="宋体"/>
          <w:color w:val="000000"/>
          <w:sz w:val="21"/>
          <w:szCs w:val="21"/>
        </w:rPr>
        <w:t>1.</w:t>
      </w:r>
      <w:r w:rsidRPr="0014460A">
        <w:rPr>
          <w:rFonts w:ascii="宋体" w:eastAsia="宋体" w:hAnsi="宋体" w:cs="宋体" w:hint="eastAsia"/>
          <w:color w:val="000000"/>
          <w:sz w:val="21"/>
          <w:szCs w:val="21"/>
        </w:rPr>
        <w:t>教学目标 ：（1）</w:t>
      </w:r>
      <w:r w:rsidR="004A58AA" w:rsidRPr="004A58AA">
        <w:rPr>
          <w:rFonts w:ascii="宋体" w:eastAsia="宋体" w:hAnsi="宋体" w:cs="宋体" w:hint="eastAsia"/>
          <w:color w:val="000000"/>
          <w:sz w:val="21"/>
          <w:szCs w:val="21"/>
        </w:rPr>
        <w:t>熟悉电子商务环境下的物流运输的性质、内涵、特点，了解电子商务物流运输的各种不同形式</w:t>
      </w:r>
      <w:r w:rsidR="004A58AA">
        <w:rPr>
          <w:rFonts w:ascii="宋体" w:eastAsia="宋体" w:hAnsi="宋体" w:cs="宋体" w:hint="eastAsia"/>
          <w:color w:val="000000"/>
          <w:sz w:val="21"/>
          <w:szCs w:val="21"/>
        </w:rPr>
        <w:t>；（2）</w:t>
      </w:r>
      <w:r w:rsidR="004A58AA" w:rsidRPr="004A58AA">
        <w:rPr>
          <w:rFonts w:ascii="宋体" w:eastAsia="宋体" w:hAnsi="宋体" w:cs="宋体"/>
          <w:color w:val="000000"/>
          <w:sz w:val="21"/>
          <w:szCs w:val="21"/>
        </w:rPr>
        <w:t>熟悉我国电子商务环境下物流运输节点、运输线路、运输平台、运输系统立体化建设等逻辑推演过程及特征，了解电子商务物流运输系统核心技术及运用</w:t>
      </w:r>
      <w:r w:rsidR="004A58AA">
        <w:rPr>
          <w:rFonts w:ascii="宋体" w:eastAsia="宋体" w:hAnsi="宋体" w:cs="宋体" w:hint="eastAsia"/>
          <w:color w:val="000000"/>
          <w:sz w:val="21"/>
          <w:szCs w:val="21"/>
        </w:rPr>
        <w:t>；（3）</w:t>
      </w:r>
      <w:r w:rsidR="004A58AA" w:rsidRPr="004A58AA">
        <w:rPr>
          <w:rFonts w:ascii="宋体" w:eastAsia="宋体" w:hAnsi="宋体" w:cs="宋体"/>
          <w:color w:val="000000"/>
          <w:sz w:val="21"/>
          <w:szCs w:val="21"/>
        </w:rPr>
        <w:t>掌握电子商务物流运输公路、铁路、航运、航空的创新模式以及在物流活动中的价值，了解电子商务物流运输发展的现状以及未来趋势</w:t>
      </w:r>
      <w:r w:rsidRPr="0014460A">
        <w:rPr>
          <w:rFonts w:ascii="宋体" w:eastAsia="宋体" w:hAnsi="宋体" w:cs="宋体" w:hint="eastAsia"/>
          <w:color w:val="000000"/>
          <w:sz w:val="21"/>
          <w:szCs w:val="21"/>
        </w:rPr>
        <w:t>。</w:t>
      </w:r>
    </w:p>
    <w:p w14:paraId="7282FB66" w14:textId="26688AD4" w:rsidR="00772A58" w:rsidRPr="00BF653B" w:rsidRDefault="00772A58" w:rsidP="00772A58">
      <w:pPr>
        <w:ind w:firstLineChars="200" w:firstLine="420"/>
        <w:rPr>
          <w:rFonts w:ascii="宋体" w:eastAsia="宋体" w:hAnsi="宋体" w:cs="宋体"/>
          <w:color w:val="000000"/>
          <w:sz w:val="21"/>
          <w:szCs w:val="21"/>
        </w:rPr>
      </w:pPr>
      <w:r w:rsidRPr="00BF653B">
        <w:rPr>
          <w:rFonts w:ascii="宋体" w:eastAsia="宋体" w:hAnsi="宋体" w:cs="TimesNewRomanPSMT"/>
          <w:color w:val="000000"/>
          <w:sz w:val="21"/>
          <w:szCs w:val="21"/>
        </w:rPr>
        <w:t>2.</w:t>
      </w:r>
      <w:r w:rsidRPr="00BF653B">
        <w:rPr>
          <w:rFonts w:ascii="宋体" w:eastAsia="宋体" w:hAnsi="宋体" w:cs="宋体" w:hint="eastAsia"/>
          <w:color w:val="000000"/>
          <w:sz w:val="21"/>
          <w:szCs w:val="21"/>
        </w:rPr>
        <w:t>教学重难点：</w:t>
      </w:r>
      <w:r>
        <w:rPr>
          <w:rFonts w:ascii="宋体" w:eastAsia="宋体" w:hAnsi="宋体" w:cs="宋体" w:hint="eastAsia"/>
          <w:color w:val="000000"/>
          <w:sz w:val="21"/>
          <w:szCs w:val="21"/>
        </w:rPr>
        <w:t>（1）</w:t>
      </w:r>
      <w:r w:rsidR="004A58AA">
        <w:rPr>
          <w:rFonts w:ascii="宋体" w:eastAsia="宋体" w:hAnsi="宋体" w:cs="宋体" w:hint="eastAsia"/>
          <w:bCs/>
          <w:color w:val="000000"/>
          <w:sz w:val="21"/>
          <w:szCs w:val="21"/>
          <w:shd w:val="clear" w:color="auto" w:fill="FFFFFF"/>
        </w:rPr>
        <w:t>物流</w:t>
      </w:r>
      <w:r w:rsidR="004A58AA">
        <w:rPr>
          <w:rFonts w:ascii="宋体" w:hAnsi="宋体" w:cs="宋体" w:hint="eastAsia"/>
          <w:bCs/>
          <w:color w:val="000000"/>
          <w:sz w:val="21"/>
          <w:szCs w:val="21"/>
          <w:shd w:val="clear" w:color="auto" w:fill="FFFFFF"/>
        </w:rPr>
        <w:t>运输</w:t>
      </w:r>
      <w:r w:rsidR="004A58AA">
        <w:rPr>
          <w:rFonts w:ascii="宋体" w:eastAsia="宋体" w:hAnsi="宋体" w:cs="宋体" w:hint="eastAsia"/>
          <w:bCs/>
          <w:color w:val="000000"/>
          <w:sz w:val="21"/>
          <w:szCs w:val="21"/>
          <w:shd w:val="clear" w:color="auto" w:fill="FFFFFF"/>
        </w:rPr>
        <w:t>节点；（2）</w:t>
      </w:r>
      <w:r w:rsidR="004A58AA">
        <w:rPr>
          <w:rFonts w:ascii="宋体" w:hAnsi="宋体" w:cs="宋体" w:hint="eastAsia"/>
          <w:color w:val="000000"/>
          <w:sz w:val="21"/>
          <w:szCs w:val="21"/>
        </w:rPr>
        <w:t>国际货物运输</w:t>
      </w:r>
      <w:r>
        <w:rPr>
          <w:rFonts w:ascii="宋体" w:eastAsia="宋体" w:hAnsi="宋体" w:cs="宋体" w:hint="eastAsia"/>
          <w:color w:val="000000"/>
          <w:sz w:val="21"/>
          <w:szCs w:val="21"/>
        </w:rPr>
        <w:t>。</w:t>
      </w:r>
    </w:p>
    <w:p w14:paraId="55CAAF09" w14:textId="17C1D018" w:rsidR="004A58AA" w:rsidRPr="006A22B6" w:rsidRDefault="00772A58" w:rsidP="004A58AA">
      <w:pPr>
        <w:ind w:firstLine="420"/>
        <w:rPr>
          <w:rFonts w:eastAsiaTheme="minorEastAsia"/>
          <w:kern w:val="2"/>
        </w:rPr>
      </w:pPr>
      <w:r w:rsidRPr="00BF653B">
        <w:rPr>
          <w:rFonts w:ascii="宋体" w:eastAsia="宋体" w:hAnsi="宋体" w:cs="TimesNewRomanPSMT"/>
          <w:color w:val="000000"/>
          <w:sz w:val="21"/>
          <w:szCs w:val="21"/>
        </w:rPr>
        <w:t>3.</w:t>
      </w:r>
      <w:r w:rsidRPr="00BF653B">
        <w:rPr>
          <w:rFonts w:ascii="宋体" w:eastAsia="宋体" w:hAnsi="宋体" w:cs="宋体" w:hint="eastAsia"/>
          <w:color w:val="000000"/>
          <w:sz w:val="21"/>
          <w:szCs w:val="21"/>
        </w:rPr>
        <w:t>教学内容：（1）</w:t>
      </w:r>
      <w:r w:rsidR="004A58AA">
        <w:rPr>
          <w:rFonts w:ascii="宋体" w:eastAsia="宋体" w:hAnsi="宋体" w:cs="宋体" w:hint="eastAsia"/>
          <w:color w:val="333333"/>
          <w:sz w:val="21"/>
          <w:szCs w:val="21"/>
          <w:shd w:val="clear" w:color="auto" w:fill="FFFFFF"/>
        </w:rPr>
        <w:t>电商运输概述；（2）</w:t>
      </w:r>
      <w:r w:rsidR="004A58AA">
        <w:rPr>
          <w:rFonts w:ascii="宋体" w:eastAsia="宋体" w:hAnsi="宋体" w:cs="宋体" w:hint="eastAsia"/>
          <w:bCs/>
          <w:color w:val="000000"/>
          <w:sz w:val="21"/>
          <w:szCs w:val="21"/>
          <w:shd w:val="clear" w:color="auto" w:fill="FFFFFF"/>
        </w:rPr>
        <w:t>物流</w:t>
      </w:r>
      <w:r w:rsidR="004A58AA">
        <w:rPr>
          <w:rFonts w:ascii="宋体" w:hAnsi="宋体" w:cs="宋体" w:hint="eastAsia"/>
          <w:bCs/>
          <w:color w:val="000000"/>
          <w:sz w:val="21"/>
          <w:szCs w:val="21"/>
          <w:shd w:val="clear" w:color="auto" w:fill="FFFFFF"/>
        </w:rPr>
        <w:t>运输</w:t>
      </w:r>
      <w:r w:rsidR="004A58AA">
        <w:rPr>
          <w:rFonts w:ascii="宋体" w:eastAsia="宋体" w:hAnsi="宋体" w:cs="宋体" w:hint="eastAsia"/>
          <w:bCs/>
          <w:color w:val="000000"/>
          <w:sz w:val="21"/>
          <w:szCs w:val="21"/>
          <w:shd w:val="clear" w:color="auto" w:fill="FFFFFF"/>
        </w:rPr>
        <w:t>节点；（3）</w:t>
      </w:r>
      <w:r w:rsidR="004A58AA">
        <w:rPr>
          <w:rFonts w:ascii="宋体" w:hAnsi="宋体" w:cs="宋体" w:hint="eastAsia"/>
          <w:color w:val="000000"/>
          <w:sz w:val="21"/>
          <w:szCs w:val="21"/>
        </w:rPr>
        <w:t>信息技术及政策对运输的影响</w:t>
      </w:r>
      <w:r w:rsidR="004A58AA">
        <w:rPr>
          <w:rFonts w:ascii="宋体" w:eastAsia="宋体" w:hAnsi="宋体" w:cs="宋体" w:hint="eastAsia"/>
          <w:color w:val="000000"/>
          <w:sz w:val="21"/>
          <w:szCs w:val="21"/>
        </w:rPr>
        <w:t>；（</w:t>
      </w:r>
      <w:r w:rsidR="004A58AA">
        <w:rPr>
          <w:rFonts w:ascii="宋体" w:eastAsia="宋体" w:hAnsi="宋体" w:cs="宋体"/>
          <w:color w:val="000000"/>
          <w:sz w:val="21"/>
          <w:szCs w:val="21"/>
        </w:rPr>
        <w:t>4</w:t>
      </w:r>
      <w:r w:rsidR="004A58AA">
        <w:rPr>
          <w:rFonts w:ascii="宋体" w:eastAsia="宋体" w:hAnsi="宋体" w:cs="宋体" w:hint="eastAsia"/>
          <w:color w:val="000000"/>
          <w:sz w:val="21"/>
          <w:szCs w:val="21"/>
        </w:rPr>
        <w:t>）</w:t>
      </w:r>
      <w:r w:rsidR="004A58AA">
        <w:rPr>
          <w:rFonts w:ascii="宋体" w:hAnsi="宋体" w:cs="宋体" w:hint="eastAsia"/>
          <w:color w:val="000000"/>
          <w:sz w:val="21"/>
          <w:szCs w:val="21"/>
        </w:rPr>
        <w:t xml:space="preserve"> 国际货物运输</w:t>
      </w:r>
      <w:r w:rsidR="004A58AA">
        <w:rPr>
          <w:rFonts w:ascii="宋体" w:eastAsia="宋体" w:hAnsi="宋体" w:cs="宋体" w:hint="eastAsia"/>
          <w:color w:val="000000"/>
          <w:sz w:val="21"/>
          <w:szCs w:val="21"/>
        </w:rPr>
        <w:t>；（5）</w:t>
      </w:r>
      <w:r w:rsidR="004A58AA">
        <w:rPr>
          <w:rFonts w:ascii="宋体" w:hAnsi="宋体" w:cs="宋体" w:hint="eastAsia"/>
          <w:color w:val="000000"/>
          <w:sz w:val="21"/>
          <w:szCs w:val="21"/>
          <w:shd w:val="clear" w:color="auto" w:fill="FFFFFF"/>
        </w:rPr>
        <w:t>网上运输</w:t>
      </w:r>
      <w:r w:rsidR="004A58AA">
        <w:rPr>
          <w:rFonts w:ascii="宋体" w:eastAsia="宋体" w:hAnsi="宋体" w:cs="宋体" w:hint="eastAsia"/>
          <w:color w:val="000000"/>
          <w:sz w:val="21"/>
          <w:szCs w:val="21"/>
          <w:shd w:val="clear" w:color="auto" w:fill="FFFFFF"/>
        </w:rPr>
        <w:t>。</w:t>
      </w:r>
    </w:p>
    <w:p w14:paraId="07175C36" w14:textId="77777777" w:rsidR="00772A58" w:rsidRPr="00BF653B" w:rsidRDefault="00772A58" w:rsidP="00772A58">
      <w:pPr>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4.</w:t>
      </w:r>
      <w:r w:rsidRPr="00BF653B">
        <w:rPr>
          <w:rFonts w:ascii="宋体" w:eastAsia="宋体" w:hAnsi="宋体" w:cs="宋体" w:hint="eastAsia"/>
          <w:color w:val="000000"/>
          <w:sz w:val="21"/>
          <w:szCs w:val="21"/>
        </w:rPr>
        <w:t>教学方法</w:t>
      </w:r>
      <w:r>
        <w:rPr>
          <w:rFonts w:ascii="宋体" w:eastAsia="宋体" w:hAnsi="宋体" w:cs="宋体" w:hint="eastAsia"/>
          <w:color w:val="000000"/>
          <w:sz w:val="21"/>
          <w:szCs w:val="21"/>
        </w:rPr>
        <w:t>：</w:t>
      </w:r>
      <w:r w:rsidRPr="00BF653B">
        <w:rPr>
          <w:rFonts w:ascii="宋体" w:eastAsia="宋体" w:hAnsi="宋体" w:cs="宋体" w:hint="eastAsia"/>
          <w:color w:val="000000"/>
          <w:sz w:val="21"/>
          <w:szCs w:val="21"/>
        </w:rPr>
        <w:t>讲授为主</w:t>
      </w:r>
      <w:r>
        <w:rPr>
          <w:rFonts w:ascii="宋体" w:eastAsia="宋体" w:hAnsi="宋体" w:cs="宋体" w:hint="eastAsia"/>
          <w:color w:val="000000"/>
          <w:sz w:val="21"/>
          <w:szCs w:val="21"/>
        </w:rPr>
        <w:t>，案例分析为辅</w:t>
      </w:r>
    </w:p>
    <w:p w14:paraId="4151D6C9" w14:textId="15AC3B3B" w:rsidR="004A58AA" w:rsidRDefault="00772A58" w:rsidP="00DA29BE">
      <w:pPr>
        <w:ind w:firstLine="420"/>
        <w:rPr>
          <w:rFonts w:eastAsiaTheme="minorEastAsia"/>
        </w:rPr>
      </w:pPr>
      <w:r w:rsidRPr="004A58AA">
        <w:rPr>
          <w:rFonts w:ascii="宋体" w:eastAsia="宋体" w:hAnsi="宋体" w:cs="宋体"/>
          <w:bCs/>
          <w:color w:val="000000"/>
          <w:sz w:val="21"/>
          <w:szCs w:val="21"/>
          <w:shd w:val="clear" w:color="auto" w:fill="FFFFFF"/>
        </w:rPr>
        <w:t>5.</w:t>
      </w:r>
      <w:r w:rsidRPr="004A58AA">
        <w:rPr>
          <w:rFonts w:ascii="宋体" w:eastAsia="宋体" w:hAnsi="宋体" w:cs="宋体" w:hint="eastAsia"/>
          <w:bCs/>
          <w:color w:val="000000"/>
          <w:sz w:val="21"/>
          <w:szCs w:val="21"/>
          <w:shd w:val="clear" w:color="auto" w:fill="FFFFFF"/>
        </w:rPr>
        <w:t>教学评价：</w:t>
      </w:r>
      <w:r w:rsidR="004A58AA">
        <w:rPr>
          <w:rFonts w:ascii="宋体" w:eastAsia="宋体" w:hAnsi="宋体" w:cs="宋体" w:hint="eastAsia"/>
          <w:bCs/>
          <w:color w:val="000000"/>
          <w:sz w:val="21"/>
          <w:szCs w:val="21"/>
          <w:shd w:val="clear" w:color="auto" w:fill="FFFFFF"/>
        </w:rPr>
        <w:t>调研</w:t>
      </w:r>
      <w:r w:rsidR="004A58AA" w:rsidRPr="004A58AA">
        <w:rPr>
          <w:rFonts w:ascii="宋体" w:eastAsia="宋体" w:hAnsi="宋体" w:cs="宋体" w:hint="eastAsia"/>
          <w:bCs/>
          <w:color w:val="000000"/>
          <w:sz w:val="21"/>
          <w:szCs w:val="21"/>
          <w:shd w:val="clear" w:color="auto" w:fill="FFFFFF"/>
        </w:rPr>
        <w:t>菜鸟网络</w:t>
      </w:r>
      <w:r w:rsidR="004A58AA">
        <w:rPr>
          <w:rFonts w:ascii="宋体" w:eastAsia="宋体" w:hAnsi="宋体" w:cs="宋体" w:hint="eastAsia"/>
          <w:bCs/>
          <w:color w:val="000000"/>
          <w:sz w:val="21"/>
          <w:szCs w:val="21"/>
          <w:shd w:val="clear" w:color="auto" w:fill="FFFFFF"/>
        </w:rPr>
        <w:t>的运输</w:t>
      </w:r>
    </w:p>
    <w:p w14:paraId="24D253F5" w14:textId="743A3A91" w:rsidR="00772A58" w:rsidRDefault="00772A58" w:rsidP="00772A58">
      <w:pPr>
        <w:spacing w:beforeLines="50" w:before="120" w:afterLines="50" w:after="120"/>
        <w:ind w:firstLineChars="200" w:firstLine="482"/>
        <w:rPr>
          <w:rFonts w:ascii="TimesNewRomanPSMT" w:hAnsi="TimesNewRomanPSMT" w:cs="TimesNewRomanPSMT"/>
          <w:color w:val="000000"/>
          <w:sz w:val="20"/>
          <w:szCs w:val="20"/>
        </w:rPr>
      </w:pPr>
      <w:r>
        <w:rPr>
          <w:rFonts w:ascii="黑体" w:eastAsia="黑体" w:hAnsi="黑体" w:hint="eastAsia"/>
          <w:b/>
        </w:rPr>
        <w:t>第六章</w:t>
      </w:r>
      <w:r>
        <w:rPr>
          <w:rFonts w:ascii="黑体" w:eastAsia="黑体" w:hAnsi="黑体"/>
          <w:b/>
        </w:rPr>
        <w:t xml:space="preserve"> </w:t>
      </w:r>
      <w:r w:rsidRPr="00AA364B">
        <w:rPr>
          <w:rFonts w:ascii="黑体" w:eastAsia="黑体" w:hAnsi="黑体" w:hint="eastAsia"/>
          <w:b/>
        </w:rPr>
        <w:t>电子商务</w:t>
      </w:r>
      <w:r w:rsidR="002E2312" w:rsidRPr="002E2312">
        <w:rPr>
          <w:rFonts w:ascii="黑体" w:eastAsia="黑体" w:hAnsi="黑体" w:hint="eastAsia"/>
          <w:b/>
        </w:rPr>
        <w:t>仓储概述</w:t>
      </w:r>
    </w:p>
    <w:p w14:paraId="33EB984D" w14:textId="0D26BA80" w:rsidR="00772A58" w:rsidRPr="0014460A" w:rsidRDefault="00772A58" w:rsidP="00DA29BE">
      <w:pPr>
        <w:ind w:firstLine="420"/>
        <w:rPr>
          <w:rFonts w:ascii="宋体" w:eastAsia="宋体" w:hAnsi="宋体" w:cs="宋体"/>
          <w:color w:val="000000"/>
          <w:sz w:val="21"/>
          <w:szCs w:val="21"/>
        </w:rPr>
      </w:pPr>
      <w:r w:rsidRPr="0014460A">
        <w:rPr>
          <w:rFonts w:ascii="宋体" w:eastAsia="宋体" w:hAnsi="宋体" w:cs="宋体"/>
          <w:color w:val="000000"/>
          <w:sz w:val="21"/>
          <w:szCs w:val="21"/>
        </w:rPr>
        <w:t>1.</w:t>
      </w:r>
      <w:r w:rsidRPr="0014460A">
        <w:rPr>
          <w:rFonts w:ascii="宋体" w:eastAsia="宋体" w:hAnsi="宋体" w:cs="宋体" w:hint="eastAsia"/>
          <w:color w:val="000000"/>
          <w:sz w:val="21"/>
          <w:szCs w:val="21"/>
        </w:rPr>
        <w:t>教学目标 ：</w:t>
      </w:r>
      <w:r w:rsidRPr="00DA29BE">
        <w:rPr>
          <w:rFonts w:ascii="宋体" w:eastAsia="宋体" w:hAnsi="宋体" w:cs="宋体" w:hint="eastAsia"/>
          <w:bCs/>
          <w:color w:val="000000"/>
          <w:sz w:val="21"/>
          <w:szCs w:val="21"/>
          <w:shd w:val="clear" w:color="auto" w:fill="FFFFFF"/>
        </w:rPr>
        <w:t>（1）</w:t>
      </w:r>
      <w:r w:rsidR="00DA29BE" w:rsidRPr="00DA29BE">
        <w:rPr>
          <w:rFonts w:ascii="宋体" w:eastAsia="宋体" w:hAnsi="宋体" w:cs="宋体" w:hint="eastAsia"/>
          <w:bCs/>
          <w:color w:val="000000"/>
          <w:sz w:val="21"/>
          <w:szCs w:val="21"/>
          <w:shd w:val="clear" w:color="auto" w:fill="FFFFFF"/>
        </w:rPr>
        <w:t>通过本章学习，熟悉电子商务仓储物流功能扩张的社会经济背景，熟知电子商务模式下仓储物流的主要模式和运作策略</w:t>
      </w:r>
      <w:r w:rsidR="00DA29BE">
        <w:rPr>
          <w:rFonts w:ascii="宋体" w:eastAsia="宋体" w:hAnsi="宋体" w:cs="宋体" w:hint="eastAsia"/>
          <w:bCs/>
          <w:color w:val="000000"/>
          <w:sz w:val="21"/>
          <w:szCs w:val="21"/>
          <w:shd w:val="clear" w:color="auto" w:fill="FFFFFF"/>
        </w:rPr>
        <w:t>；（2）</w:t>
      </w:r>
      <w:r w:rsidR="00DA29BE" w:rsidRPr="00DA29BE">
        <w:rPr>
          <w:rFonts w:ascii="宋体" w:eastAsia="宋体" w:hAnsi="宋体" w:cs="宋体" w:hint="eastAsia"/>
          <w:bCs/>
          <w:color w:val="000000"/>
          <w:sz w:val="21"/>
          <w:szCs w:val="21"/>
          <w:shd w:val="clear" w:color="auto" w:fill="FFFFFF"/>
        </w:rPr>
        <w:t>熟悉电子商务物流仓储基本工作流程，熟悉电子商务物流仓储的信息系统及软硬件技术，了解物流仓储系统的工作原理；了解云仓储、融通仓等创新仓储模式</w:t>
      </w:r>
      <w:r w:rsidR="00DA29BE">
        <w:rPr>
          <w:rFonts w:ascii="宋体" w:eastAsia="宋体" w:hAnsi="宋体" w:cs="宋体" w:hint="eastAsia"/>
          <w:bCs/>
          <w:color w:val="000000"/>
          <w:sz w:val="21"/>
          <w:szCs w:val="21"/>
          <w:shd w:val="clear" w:color="auto" w:fill="FFFFFF"/>
        </w:rPr>
        <w:t>；（3）</w:t>
      </w:r>
      <w:r w:rsidR="00DA29BE" w:rsidRPr="00DA29BE">
        <w:rPr>
          <w:rFonts w:ascii="宋体" w:eastAsia="宋体" w:hAnsi="宋体" w:cs="宋体"/>
          <w:bCs/>
          <w:color w:val="000000"/>
          <w:sz w:val="21"/>
          <w:szCs w:val="21"/>
          <w:shd w:val="clear" w:color="auto" w:fill="FFFFFF"/>
        </w:rPr>
        <w:t>掌握电子商务物流仓储的信息管理系统以及在经济活动中的价值，了解我国电子商务物流仓储发展的现状、改进的方向和措施以及发展趋势</w:t>
      </w:r>
      <w:r w:rsidRPr="0014460A">
        <w:rPr>
          <w:rFonts w:ascii="宋体" w:eastAsia="宋体" w:hAnsi="宋体" w:cs="宋体" w:hint="eastAsia"/>
          <w:color w:val="000000"/>
          <w:sz w:val="21"/>
          <w:szCs w:val="21"/>
        </w:rPr>
        <w:t>。</w:t>
      </w:r>
    </w:p>
    <w:p w14:paraId="703E8196" w14:textId="36777336" w:rsidR="00772A58" w:rsidRPr="00BF653B" w:rsidRDefault="00772A58" w:rsidP="00772A58">
      <w:pPr>
        <w:ind w:firstLineChars="200" w:firstLine="420"/>
        <w:rPr>
          <w:rFonts w:ascii="宋体" w:eastAsia="宋体" w:hAnsi="宋体" w:cs="宋体"/>
          <w:color w:val="000000"/>
          <w:sz w:val="21"/>
          <w:szCs w:val="21"/>
        </w:rPr>
      </w:pPr>
      <w:r w:rsidRPr="00BF653B">
        <w:rPr>
          <w:rFonts w:ascii="宋体" w:eastAsia="宋体" w:hAnsi="宋体" w:cs="TimesNewRomanPSMT"/>
          <w:color w:val="000000"/>
          <w:sz w:val="21"/>
          <w:szCs w:val="21"/>
        </w:rPr>
        <w:t>2.</w:t>
      </w:r>
      <w:r w:rsidRPr="00BF653B">
        <w:rPr>
          <w:rFonts w:ascii="宋体" w:eastAsia="宋体" w:hAnsi="宋体" w:cs="宋体" w:hint="eastAsia"/>
          <w:color w:val="000000"/>
          <w:sz w:val="21"/>
          <w:szCs w:val="21"/>
        </w:rPr>
        <w:t>教学重难点：</w:t>
      </w:r>
      <w:r>
        <w:rPr>
          <w:rFonts w:ascii="宋体" w:eastAsia="宋体" w:hAnsi="宋体" w:cs="宋体" w:hint="eastAsia"/>
          <w:color w:val="000000"/>
          <w:sz w:val="21"/>
          <w:szCs w:val="21"/>
        </w:rPr>
        <w:t>（1）</w:t>
      </w:r>
      <w:r w:rsidR="00DA29BE" w:rsidRPr="00DA29BE">
        <w:rPr>
          <w:rFonts w:ascii="宋体" w:eastAsia="宋体" w:hAnsi="宋体" w:cs="宋体" w:hint="eastAsia"/>
          <w:bCs/>
          <w:color w:val="000000"/>
          <w:sz w:val="21"/>
          <w:szCs w:val="21"/>
          <w:shd w:val="clear" w:color="auto" w:fill="FFFFFF"/>
        </w:rPr>
        <w:t>电商仓储物流的主要模式</w:t>
      </w:r>
      <w:r w:rsidR="00DA29BE">
        <w:rPr>
          <w:rFonts w:ascii="宋体" w:eastAsia="宋体" w:hAnsi="宋体" w:cs="宋体" w:hint="eastAsia"/>
          <w:bCs/>
          <w:color w:val="000000"/>
          <w:sz w:val="21"/>
          <w:szCs w:val="21"/>
          <w:shd w:val="clear" w:color="auto" w:fill="FFFFFF"/>
        </w:rPr>
        <w:t>；（</w:t>
      </w:r>
      <w:r w:rsidR="00DA29BE">
        <w:rPr>
          <w:rFonts w:ascii="宋体" w:eastAsia="宋体" w:hAnsi="宋体" w:cs="宋体"/>
          <w:bCs/>
          <w:color w:val="000000"/>
          <w:sz w:val="21"/>
          <w:szCs w:val="21"/>
          <w:shd w:val="clear" w:color="auto" w:fill="FFFFFF"/>
        </w:rPr>
        <w:t>2</w:t>
      </w:r>
      <w:r w:rsidR="00DA29BE">
        <w:rPr>
          <w:rFonts w:ascii="宋体" w:eastAsia="宋体" w:hAnsi="宋体" w:cs="宋体" w:hint="eastAsia"/>
          <w:bCs/>
          <w:color w:val="000000"/>
          <w:sz w:val="21"/>
          <w:szCs w:val="21"/>
          <w:shd w:val="clear" w:color="auto" w:fill="FFFFFF"/>
        </w:rPr>
        <w:t>）</w:t>
      </w:r>
      <w:r w:rsidR="00DA29BE" w:rsidRPr="00DA29BE">
        <w:rPr>
          <w:rFonts w:ascii="宋体" w:eastAsia="宋体" w:hAnsi="宋体" w:cs="宋体" w:hint="eastAsia"/>
          <w:bCs/>
          <w:color w:val="000000"/>
          <w:sz w:val="21"/>
          <w:szCs w:val="21"/>
          <w:shd w:val="clear" w:color="auto" w:fill="FFFFFF"/>
        </w:rPr>
        <w:t>电商仓储物流规划</w:t>
      </w:r>
      <w:r>
        <w:rPr>
          <w:rFonts w:ascii="宋体" w:eastAsia="宋体" w:hAnsi="宋体" w:cs="宋体" w:hint="eastAsia"/>
          <w:color w:val="000000"/>
          <w:sz w:val="21"/>
          <w:szCs w:val="21"/>
        </w:rPr>
        <w:t>。</w:t>
      </w:r>
    </w:p>
    <w:p w14:paraId="28FE3980" w14:textId="1E17E4AB" w:rsidR="00772A58" w:rsidRPr="00DA29BE" w:rsidRDefault="00772A58" w:rsidP="00DA29BE">
      <w:pPr>
        <w:ind w:firstLine="420"/>
        <w:rPr>
          <w:rFonts w:ascii="宋体" w:eastAsia="宋体" w:hAnsi="宋体" w:cs="宋体"/>
          <w:bCs/>
          <w:color w:val="000000"/>
          <w:sz w:val="21"/>
          <w:szCs w:val="21"/>
          <w:shd w:val="clear" w:color="auto" w:fill="FFFFFF"/>
        </w:rPr>
      </w:pPr>
      <w:r w:rsidRPr="00DA29BE">
        <w:rPr>
          <w:rFonts w:ascii="宋体" w:eastAsia="宋体" w:hAnsi="宋体" w:cs="宋体"/>
          <w:bCs/>
          <w:color w:val="000000"/>
          <w:sz w:val="21"/>
          <w:szCs w:val="21"/>
          <w:shd w:val="clear" w:color="auto" w:fill="FFFFFF"/>
        </w:rPr>
        <w:t>3.</w:t>
      </w:r>
      <w:r w:rsidRPr="00DA29BE">
        <w:rPr>
          <w:rFonts w:ascii="宋体" w:eastAsia="宋体" w:hAnsi="宋体" w:cs="宋体" w:hint="eastAsia"/>
          <w:bCs/>
          <w:color w:val="000000"/>
          <w:sz w:val="21"/>
          <w:szCs w:val="21"/>
          <w:shd w:val="clear" w:color="auto" w:fill="FFFFFF"/>
        </w:rPr>
        <w:t>教学内容：（1）</w:t>
      </w:r>
      <w:r w:rsidR="00DA29BE" w:rsidRPr="00DA29BE">
        <w:rPr>
          <w:rFonts w:ascii="宋体" w:eastAsia="宋体" w:hAnsi="宋体" w:cs="宋体" w:hint="eastAsia"/>
          <w:bCs/>
          <w:color w:val="000000"/>
          <w:sz w:val="21"/>
          <w:szCs w:val="21"/>
          <w:shd w:val="clear" w:color="auto" w:fill="FFFFFF"/>
        </w:rPr>
        <w:t>电子商务仓储概述</w:t>
      </w:r>
      <w:r w:rsidR="00DA29BE">
        <w:rPr>
          <w:rFonts w:ascii="宋体" w:eastAsia="宋体" w:hAnsi="宋体" w:cs="宋体" w:hint="eastAsia"/>
          <w:bCs/>
          <w:color w:val="000000"/>
          <w:sz w:val="21"/>
          <w:szCs w:val="21"/>
          <w:shd w:val="clear" w:color="auto" w:fill="FFFFFF"/>
        </w:rPr>
        <w:t>；（2）</w:t>
      </w:r>
      <w:r w:rsidR="00DA29BE" w:rsidRPr="00DA29BE">
        <w:rPr>
          <w:rFonts w:ascii="宋体" w:eastAsia="宋体" w:hAnsi="宋体" w:cs="宋体" w:hint="eastAsia"/>
          <w:bCs/>
          <w:color w:val="000000"/>
          <w:sz w:val="21"/>
          <w:szCs w:val="21"/>
          <w:shd w:val="clear" w:color="auto" w:fill="FFFFFF"/>
        </w:rPr>
        <w:t>电商仓储物流的主要模式</w:t>
      </w:r>
      <w:r w:rsidR="00DA29BE">
        <w:rPr>
          <w:rFonts w:ascii="宋体" w:eastAsia="宋体" w:hAnsi="宋体" w:cs="宋体" w:hint="eastAsia"/>
          <w:bCs/>
          <w:color w:val="000000"/>
          <w:sz w:val="21"/>
          <w:szCs w:val="21"/>
          <w:shd w:val="clear" w:color="auto" w:fill="FFFFFF"/>
        </w:rPr>
        <w:t>；（3）</w:t>
      </w:r>
      <w:r w:rsidR="00DA29BE" w:rsidRPr="00DA29BE">
        <w:rPr>
          <w:rFonts w:ascii="宋体" w:eastAsia="宋体" w:hAnsi="宋体" w:cs="宋体" w:hint="eastAsia"/>
          <w:bCs/>
          <w:color w:val="000000"/>
          <w:sz w:val="21"/>
          <w:szCs w:val="21"/>
          <w:shd w:val="clear" w:color="auto" w:fill="FFFFFF"/>
        </w:rPr>
        <w:t>电商仓储物流规划</w:t>
      </w:r>
      <w:r w:rsidR="00DA29BE">
        <w:rPr>
          <w:rFonts w:ascii="宋体" w:eastAsia="宋体" w:hAnsi="宋体" w:cs="宋体" w:hint="eastAsia"/>
          <w:bCs/>
          <w:color w:val="000000"/>
          <w:sz w:val="21"/>
          <w:szCs w:val="21"/>
          <w:shd w:val="clear" w:color="auto" w:fill="FFFFFF"/>
        </w:rPr>
        <w:t>；（4）</w:t>
      </w:r>
      <w:r w:rsidR="00DA29BE" w:rsidRPr="00DA29BE">
        <w:rPr>
          <w:rFonts w:ascii="宋体" w:eastAsia="宋体" w:hAnsi="宋体" w:cs="宋体" w:hint="eastAsia"/>
          <w:bCs/>
          <w:color w:val="000000"/>
          <w:sz w:val="21"/>
          <w:szCs w:val="21"/>
          <w:shd w:val="clear" w:color="auto" w:fill="FFFFFF"/>
        </w:rPr>
        <w:t>我国仓储信息化运作模式</w:t>
      </w:r>
      <w:r w:rsidR="00DA29BE">
        <w:rPr>
          <w:rFonts w:ascii="宋体" w:eastAsia="宋体" w:hAnsi="宋体" w:cs="宋体" w:hint="eastAsia"/>
          <w:bCs/>
          <w:color w:val="000000"/>
          <w:sz w:val="21"/>
          <w:szCs w:val="21"/>
          <w:shd w:val="clear" w:color="auto" w:fill="FFFFFF"/>
        </w:rPr>
        <w:t>；（5）</w:t>
      </w:r>
      <w:r w:rsidR="00DA29BE" w:rsidRPr="00DA29BE">
        <w:rPr>
          <w:rFonts w:ascii="宋体" w:eastAsia="宋体" w:hAnsi="宋体" w:cs="宋体" w:hint="eastAsia"/>
          <w:bCs/>
          <w:color w:val="000000"/>
          <w:sz w:val="21"/>
          <w:szCs w:val="21"/>
          <w:shd w:val="clear" w:color="auto" w:fill="FFFFFF"/>
        </w:rPr>
        <w:t>电商仓储物流运作中的问题与对策</w:t>
      </w:r>
      <w:r w:rsidR="00DA29BE">
        <w:rPr>
          <w:rFonts w:ascii="宋体" w:eastAsia="宋体" w:hAnsi="宋体" w:cs="宋体" w:hint="eastAsia"/>
          <w:bCs/>
          <w:color w:val="000000"/>
          <w:sz w:val="21"/>
          <w:szCs w:val="21"/>
          <w:shd w:val="clear" w:color="auto" w:fill="FFFFFF"/>
        </w:rPr>
        <w:t>。</w:t>
      </w:r>
    </w:p>
    <w:p w14:paraId="3BF0AD74" w14:textId="77777777" w:rsidR="00772A58" w:rsidRPr="00BF653B" w:rsidRDefault="00772A58" w:rsidP="00772A58">
      <w:pPr>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4.</w:t>
      </w:r>
      <w:r w:rsidRPr="00BF653B">
        <w:rPr>
          <w:rFonts w:ascii="宋体" w:eastAsia="宋体" w:hAnsi="宋体" w:cs="宋体" w:hint="eastAsia"/>
          <w:color w:val="000000"/>
          <w:sz w:val="21"/>
          <w:szCs w:val="21"/>
        </w:rPr>
        <w:t>教学方法</w:t>
      </w:r>
      <w:r>
        <w:rPr>
          <w:rFonts w:ascii="宋体" w:eastAsia="宋体" w:hAnsi="宋体" w:cs="宋体" w:hint="eastAsia"/>
          <w:color w:val="000000"/>
          <w:sz w:val="21"/>
          <w:szCs w:val="21"/>
        </w:rPr>
        <w:t>：</w:t>
      </w:r>
      <w:r w:rsidRPr="00BF653B">
        <w:rPr>
          <w:rFonts w:ascii="宋体" w:eastAsia="宋体" w:hAnsi="宋体" w:cs="宋体" w:hint="eastAsia"/>
          <w:color w:val="000000"/>
          <w:sz w:val="21"/>
          <w:szCs w:val="21"/>
        </w:rPr>
        <w:t>讲授为主</w:t>
      </w:r>
      <w:r>
        <w:rPr>
          <w:rFonts w:ascii="宋体" w:eastAsia="宋体" w:hAnsi="宋体" w:cs="宋体" w:hint="eastAsia"/>
          <w:color w:val="000000"/>
          <w:sz w:val="21"/>
          <w:szCs w:val="21"/>
        </w:rPr>
        <w:t>，案例分析为辅</w:t>
      </w:r>
    </w:p>
    <w:p w14:paraId="52A7F651" w14:textId="2919B6BF" w:rsidR="00DA29BE" w:rsidRDefault="00772A58" w:rsidP="00D0068E">
      <w:pPr>
        <w:spacing w:beforeLines="50" w:before="120" w:afterLines="50" w:after="120"/>
        <w:ind w:firstLineChars="200" w:firstLine="420"/>
        <w:rPr>
          <w:rFonts w:eastAsiaTheme="minorEastAsia"/>
        </w:rPr>
      </w:pPr>
      <w:r w:rsidRPr="00BF653B">
        <w:rPr>
          <w:rFonts w:ascii="宋体" w:eastAsia="宋体" w:hAnsi="宋体" w:cs="宋体"/>
          <w:color w:val="000000"/>
          <w:sz w:val="21"/>
          <w:szCs w:val="21"/>
        </w:rPr>
        <w:t>5.</w:t>
      </w:r>
      <w:r w:rsidRPr="00BF653B">
        <w:rPr>
          <w:rFonts w:ascii="宋体" w:eastAsia="宋体" w:hAnsi="宋体" w:cs="宋体" w:hint="eastAsia"/>
          <w:color w:val="000000"/>
          <w:sz w:val="21"/>
          <w:szCs w:val="21"/>
        </w:rPr>
        <w:t>教学评价：</w:t>
      </w:r>
      <w:r w:rsidR="00DA29BE">
        <w:rPr>
          <w:rFonts w:ascii="宋体" w:eastAsia="宋体" w:hAnsi="宋体" w:cs="宋体" w:hint="eastAsia"/>
          <w:color w:val="000000"/>
          <w:sz w:val="21"/>
          <w:szCs w:val="21"/>
        </w:rPr>
        <w:t>分析</w:t>
      </w:r>
      <w:r w:rsidR="00DA29BE" w:rsidRPr="00DA29BE">
        <w:rPr>
          <w:rFonts w:ascii="宋体" w:eastAsia="宋体" w:hAnsi="宋体" w:cs="宋体" w:hint="eastAsia"/>
          <w:bCs/>
          <w:color w:val="000000"/>
          <w:sz w:val="21"/>
          <w:szCs w:val="21"/>
          <w:shd w:val="clear" w:color="auto" w:fill="FFFFFF"/>
        </w:rPr>
        <w:t>宝供物流电子商务仓储物流管理模式创新案例</w:t>
      </w:r>
    </w:p>
    <w:p w14:paraId="6D3A897F" w14:textId="6327487E" w:rsidR="00772A58" w:rsidRDefault="00772A58" w:rsidP="00772A58">
      <w:pPr>
        <w:spacing w:beforeLines="50" w:before="120" w:afterLines="50" w:after="120"/>
        <w:ind w:firstLineChars="200" w:firstLine="482"/>
        <w:rPr>
          <w:rFonts w:ascii="TimesNewRomanPSMT" w:hAnsi="TimesNewRomanPSMT" w:cs="TimesNewRomanPSMT"/>
          <w:color w:val="000000"/>
          <w:sz w:val="20"/>
          <w:szCs w:val="20"/>
        </w:rPr>
      </w:pPr>
      <w:r>
        <w:rPr>
          <w:rFonts w:ascii="黑体" w:eastAsia="黑体" w:hAnsi="黑体" w:hint="eastAsia"/>
          <w:b/>
        </w:rPr>
        <w:t>第七章</w:t>
      </w:r>
      <w:r w:rsidR="002E2312">
        <w:rPr>
          <w:rFonts w:ascii="黑体" w:eastAsia="黑体" w:hAnsi="黑体" w:hint="eastAsia"/>
          <w:b/>
        </w:rPr>
        <w:t xml:space="preserve"> </w:t>
      </w:r>
      <w:r w:rsidR="002E2312" w:rsidRPr="002E2312">
        <w:rPr>
          <w:rFonts w:ascii="黑体" w:eastAsia="黑体" w:hAnsi="黑体" w:hint="eastAsia"/>
          <w:b/>
        </w:rPr>
        <w:t>电子商务物流的基本模式</w:t>
      </w:r>
    </w:p>
    <w:p w14:paraId="79B9BA74" w14:textId="25F0964C" w:rsidR="00772A58" w:rsidRPr="0014460A" w:rsidRDefault="00772A58" w:rsidP="00DA29BE">
      <w:pPr>
        <w:ind w:firstLine="420"/>
        <w:rPr>
          <w:rFonts w:ascii="宋体" w:eastAsia="宋体" w:hAnsi="宋体" w:cs="宋体"/>
          <w:color w:val="000000"/>
          <w:sz w:val="21"/>
          <w:szCs w:val="21"/>
        </w:rPr>
      </w:pPr>
      <w:r w:rsidRPr="0014460A">
        <w:rPr>
          <w:rFonts w:ascii="宋体" w:eastAsia="宋体" w:hAnsi="宋体" w:cs="宋体"/>
          <w:color w:val="000000"/>
          <w:sz w:val="21"/>
          <w:szCs w:val="21"/>
        </w:rPr>
        <w:t>1.</w:t>
      </w:r>
      <w:r w:rsidRPr="0014460A">
        <w:rPr>
          <w:rFonts w:ascii="宋体" w:eastAsia="宋体" w:hAnsi="宋体" w:cs="宋体" w:hint="eastAsia"/>
          <w:color w:val="000000"/>
          <w:sz w:val="21"/>
          <w:szCs w:val="21"/>
        </w:rPr>
        <w:t>教学目标 ：</w:t>
      </w:r>
      <w:r w:rsidRPr="00DA29BE">
        <w:rPr>
          <w:rFonts w:ascii="宋体" w:eastAsia="宋体" w:hAnsi="宋体" w:cs="宋体" w:hint="eastAsia"/>
          <w:bCs/>
          <w:color w:val="000000"/>
          <w:sz w:val="21"/>
          <w:szCs w:val="21"/>
          <w:shd w:val="clear" w:color="auto" w:fill="FFFFFF"/>
        </w:rPr>
        <w:t>（1）</w:t>
      </w:r>
      <w:r w:rsidR="00DA29BE" w:rsidRPr="00DA29BE">
        <w:rPr>
          <w:rFonts w:ascii="宋体" w:eastAsia="宋体" w:hAnsi="宋体" w:cs="宋体" w:hint="eastAsia"/>
          <w:bCs/>
          <w:color w:val="000000"/>
          <w:sz w:val="21"/>
          <w:szCs w:val="21"/>
          <w:shd w:val="clear" w:color="auto" w:fill="FFFFFF"/>
        </w:rPr>
        <w:t>熟悉电子商务物流的各个基本模式产生背景及与电商发展的内在关联，掌握电子商务物流基本模式的主要业务内容、 运作流程及运作特点</w:t>
      </w:r>
      <w:r w:rsidR="00DA29BE">
        <w:rPr>
          <w:rFonts w:ascii="宋体" w:eastAsia="宋体" w:hAnsi="宋体" w:cs="宋体" w:hint="eastAsia"/>
          <w:bCs/>
          <w:color w:val="000000"/>
          <w:sz w:val="21"/>
          <w:szCs w:val="21"/>
          <w:shd w:val="clear" w:color="auto" w:fill="FFFFFF"/>
        </w:rPr>
        <w:t>；（2）</w:t>
      </w:r>
      <w:r w:rsidR="00DA29BE" w:rsidRPr="00DA29BE">
        <w:rPr>
          <w:rFonts w:ascii="宋体" w:eastAsia="宋体" w:hAnsi="宋体" w:cs="宋体"/>
          <w:bCs/>
          <w:color w:val="000000"/>
          <w:sz w:val="21"/>
          <w:szCs w:val="21"/>
          <w:shd w:val="clear" w:color="auto" w:fill="FFFFFF"/>
        </w:rPr>
        <w:t>熟悉电子商务物流B2B模式、B2C模式、 C2C模式、O2O模式的特点，了解行业中基本模式的细分模式特点及价值</w:t>
      </w:r>
      <w:r w:rsidR="00DA29BE">
        <w:rPr>
          <w:rFonts w:ascii="宋体" w:eastAsia="宋体" w:hAnsi="宋体" w:cs="宋体" w:hint="eastAsia"/>
          <w:bCs/>
          <w:color w:val="000000"/>
          <w:sz w:val="21"/>
          <w:szCs w:val="21"/>
          <w:shd w:val="clear" w:color="auto" w:fill="FFFFFF"/>
        </w:rPr>
        <w:t>；（3）</w:t>
      </w:r>
      <w:r w:rsidR="00DA29BE" w:rsidRPr="00DA29BE">
        <w:rPr>
          <w:rFonts w:ascii="宋体" w:eastAsia="宋体" w:hAnsi="宋体" w:cs="宋体"/>
          <w:bCs/>
          <w:color w:val="000000"/>
          <w:sz w:val="21"/>
          <w:szCs w:val="21"/>
          <w:shd w:val="clear" w:color="auto" w:fill="FFFFFF"/>
        </w:rPr>
        <w:t>掌握电子商务物流的基本模式在互联网经济背景下的作用，了解我国电子商务基本模式发展的现状以及改进的措施与趋势</w:t>
      </w:r>
      <w:r w:rsidRPr="0014460A">
        <w:rPr>
          <w:rFonts w:ascii="宋体" w:eastAsia="宋体" w:hAnsi="宋体" w:cs="宋体" w:hint="eastAsia"/>
          <w:color w:val="000000"/>
          <w:sz w:val="21"/>
          <w:szCs w:val="21"/>
        </w:rPr>
        <w:t>。</w:t>
      </w:r>
    </w:p>
    <w:p w14:paraId="6532F4F1" w14:textId="7DBBCFA4" w:rsidR="00772A58" w:rsidRPr="00BF653B" w:rsidRDefault="00772A58" w:rsidP="00772A58">
      <w:pPr>
        <w:ind w:firstLineChars="200" w:firstLine="420"/>
        <w:rPr>
          <w:rFonts w:ascii="宋体" w:eastAsia="宋体" w:hAnsi="宋体" w:cs="宋体"/>
          <w:color w:val="000000"/>
          <w:sz w:val="21"/>
          <w:szCs w:val="21"/>
        </w:rPr>
      </w:pPr>
      <w:r w:rsidRPr="00BF653B">
        <w:rPr>
          <w:rFonts w:ascii="宋体" w:eastAsia="宋体" w:hAnsi="宋体" w:cs="TimesNewRomanPSMT"/>
          <w:color w:val="000000"/>
          <w:sz w:val="21"/>
          <w:szCs w:val="21"/>
        </w:rPr>
        <w:t>2.</w:t>
      </w:r>
      <w:r w:rsidRPr="00BF653B">
        <w:rPr>
          <w:rFonts w:ascii="宋体" w:eastAsia="宋体" w:hAnsi="宋体" w:cs="宋体" w:hint="eastAsia"/>
          <w:color w:val="000000"/>
          <w:sz w:val="21"/>
          <w:szCs w:val="21"/>
        </w:rPr>
        <w:t>教学重难点：</w:t>
      </w:r>
      <w:r>
        <w:rPr>
          <w:rFonts w:ascii="宋体" w:eastAsia="宋体" w:hAnsi="宋体" w:cs="宋体" w:hint="eastAsia"/>
          <w:color w:val="000000"/>
          <w:sz w:val="21"/>
          <w:szCs w:val="21"/>
        </w:rPr>
        <w:t>（1）</w:t>
      </w:r>
      <w:r w:rsidR="00F93C9A" w:rsidRPr="00F93C9A">
        <w:rPr>
          <w:rFonts w:ascii="宋体" w:eastAsia="宋体" w:hAnsi="宋体" w:cs="宋体" w:hint="eastAsia"/>
          <w:bCs/>
          <w:color w:val="000000"/>
          <w:sz w:val="21"/>
          <w:szCs w:val="21"/>
          <w:shd w:val="clear" w:color="auto" w:fill="FFFFFF"/>
        </w:rPr>
        <w:t>电子商务物流B2C模式</w:t>
      </w:r>
      <w:r w:rsidR="00F93C9A">
        <w:rPr>
          <w:rFonts w:ascii="宋体" w:eastAsia="宋体" w:hAnsi="宋体" w:cs="宋体" w:hint="eastAsia"/>
          <w:bCs/>
          <w:color w:val="000000"/>
          <w:sz w:val="21"/>
          <w:szCs w:val="21"/>
          <w:shd w:val="clear" w:color="auto" w:fill="FFFFFF"/>
        </w:rPr>
        <w:t>；（</w:t>
      </w:r>
      <w:r w:rsidR="00F93C9A">
        <w:rPr>
          <w:rFonts w:ascii="宋体" w:eastAsia="宋体" w:hAnsi="宋体" w:cs="宋体"/>
          <w:bCs/>
          <w:color w:val="000000"/>
          <w:sz w:val="21"/>
          <w:szCs w:val="21"/>
          <w:shd w:val="clear" w:color="auto" w:fill="FFFFFF"/>
        </w:rPr>
        <w:t>2</w:t>
      </w:r>
      <w:r w:rsidR="00F93C9A">
        <w:rPr>
          <w:rFonts w:ascii="宋体" w:eastAsia="宋体" w:hAnsi="宋体" w:cs="宋体" w:hint="eastAsia"/>
          <w:bCs/>
          <w:color w:val="000000"/>
          <w:sz w:val="21"/>
          <w:szCs w:val="21"/>
          <w:shd w:val="clear" w:color="auto" w:fill="FFFFFF"/>
        </w:rPr>
        <w:t>）</w:t>
      </w:r>
      <w:r w:rsidR="00F93C9A" w:rsidRPr="00F93C9A">
        <w:rPr>
          <w:rFonts w:ascii="宋体" w:eastAsia="宋体" w:hAnsi="宋体" w:cs="宋体" w:hint="eastAsia"/>
          <w:bCs/>
          <w:color w:val="000000"/>
          <w:sz w:val="21"/>
          <w:szCs w:val="21"/>
          <w:shd w:val="clear" w:color="auto" w:fill="FFFFFF"/>
        </w:rPr>
        <w:t>电子商务物流O2O模式。</w:t>
      </w:r>
      <w:r>
        <w:rPr>
          <w:rFonts w:ascii="宋体" w:eastAsia="宋体" w:hAnsi="宋体" w:cs="宋体" w:hint="eastAsia"/>
          <w:color w:val="000000"/>
          <w:sz w:val="21"/>
          <w:szCs w:val="21"/>
        </w:rPr>
        <w:t>。</w:t>
      </w:r>
    </w:p>
    <w:p w14:paraId="6EEBA4AE" w14:textId="7837BBCA" w:rsidR="00772A58" w:rsidRPr="00F93C9A" w:rsidRDefault="00772A58" w:rsidP="00F93C9A">
      <w:pPr>
        <w:ind w:firstLine="420"/>
        <w:rPr>
          <w:rFonts w:ascii="宋体" w:eastAsia="宋体" w:hAnsi="宋体" w:cs="宋体"/>
          <w:bCs/>
          <w:color w:val="000000"/>
          <w:sz w:val="21"/>
          <w:szCs w:val="21"/>
          <w:shd w:val="clear" w:color="auto" w:fill="FFFFFF"/>
        </w:rPr>
      </w:pPr>
      <w:r w:rsidRPr="00F93C9A">
        <w:rPr>
          <w:rFonts w:ascii="宋体" w:eastAsia="宋体" w:hAnsi="宋体" w:cs="宋体"/>
          <w:bCs/>
          <w:color w:val="000000"/>
          <w:sz w:val="21"/>
          <w:szCs w:val="21"/>
          <w:shd w:val="clear" w:color="auto" w:fill="FFFFFF"/>
        </w:rPr>
        <w:t>3.</w:t>
      </w:r>
      <w:r w:rsidRPr="00F93C9A">
        <w:rPr>
          <w:rFonts w:ascii="宋体" w:eastAsia="宋体" w:hAnsi="宋体" w:cs="宋体" w:hint="eastAsia"/>
          <w:bCs/>
          <w:color w:val="000000"/>
          <w:sz w:val="21"/>
          <w:szCs w:val="21"/>
          <w:shd w:val="clear" w:color="auto" w:fill="FFFFFF"/>
        </w:rPr>
        <w:t>教学内容：（1）</w:t>
      </w:r>
      <w:r w:rsidR="00F93C9A" w:rsidRPr="00F93C9A">
        <w:rPr>
          <w:rFonts w:ascii="宋体" w:eastAsia="宋体" w:hAnsi="宋体" w:cs="宋体" w:hint="eastAsia"/>
          <w:bCs/>
          <w:color w:val="000000"/>
          <w:sz w:val="21"/>
          <w:szCs w:val="21"/>
          <w:shd w:val="clear" w:color="auto" w:fill="FFFFFF"/>
        </w:rPr>
        <w:t>电子商务物流B2B模式；（2）电子商务物流B2C模式；（3）电子商务物流C2C模式</w:t>
      </w:r>
      <w:r w:rsidR="00F93C9A">
        <w:rPr>
          <w:rFonts w:ascii="宋体" w:eastAsia="宋体" w:hAnsi="宋体" w:cs="宋体" w:hint="eastAsia"/>
          <w:bCs/>
          <w:color w:val="000000"/>
          <w:sz w:val="21"/>
          <w:szCs w:val="21"/>
          <w:shd w:val="clear" w:color="auto" w:fill="FFFFFF"/>
        </w:rPr>
        <w:t>；（4）</w:t>
      </w:r>
      <w:r w:rsidR="00F93C9A" w:rsidRPr="00F93C9A">
        <w:rPr>
          <w:rFonts w:ascii="宋体" w:eastAsia="宋体" w:hAnsi="宋体" w:cs="宋体" w:hint="eastAsia"/>
          <w:bCs/>
          <w:color w:val="000000"/>
          <w:sz w:val="21"/>
          <w:szCs w:val="21"/>
          <w:shd w:val="clear" w:color="auto" w:fill="FFFFFF"/>
        </w:rPr>
        <w:t>电子商务物流O2O模式</w:t>
      </w:r>
      <w:r w:rsidRPr="00F93C9A">
        <w:rPr>
          <w:rFonts w:ascii="宋体" w:eastAsia="宋体" w:hAnsi="宋体" w:cs="宋体" w:hint="eastAsia"/>
          <w:bCs/>
          <w:color w:val="000000"/>
          <w:sz w:val="21"/>
          <w:szCs w:val="21"/>
          <w:shd w:val="clear" w:color="auto" w:fill="FFFFFF"/>
        </w:rPr>
        <w:t>。</w:t>
      </w:r>
    </w:p>
    <w:p w14:paraId="61198CF6" w14:textId="77777777" w:rsidR="00772A58" w:rsidRPr="00BF653B" w:rsidRDefault="00772A58" w:rsidP="00772A58">
      <w:pPr>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4.</w:t>
      </w:r>
      <w:r w:rsidRPr="00BF653B">
        <w:rPr>
          <w:rFonts w:ascii="宋体" w:eastAsia="宋体" w:hAnsi="宋体" w:cs="宋体" w:hint="eastAsia"/>
          <w:color w:val="000000"/>
          <w:sz w:val="21"/>
          <w:szCs w:val="21"/>
        </w:rPr>
        <w:t>教学方法</w:t>
      </w:r>
      <w:r>
        <w:rPr>
          <w:rFonts w:ascii="宋体" w:eastAsia="宋体" w:hAnsi="宋体" w:cs="宋体" w:hint="eastAsia"/>
          <w:color w:val="000000"/>
          <w:sz w:val="21"/>
          <w:szCs w:val="21"/>
        </w:rPr>
        <w:t>：</w:t>
      </w:r>
      <w:r w:rsidRPr="00BF653B">
        <w:rPr>
          <w:rFonts w:ascii="宋体" w:eastAsia="宋体" w:hAnsi="宋体" w:cs="宋体" w:hint="eastAsia"/>
          <w:color w:val="000000"/>
          <w:sz w:val="21"/>
          <w:szCs w:val="21"/>
        </w:rPr>
        <w:t>讲授为主</w:t>
      </w:r>
      <w:r>
        <w:rPr>
          <w:rFonts w:ascii="宋体" w:eastAsia="宋体" w:hAnsi="宋体" w:cs="宋体" w:hint="eastAsia"/>
          <w:color w:val="000000"/>
          <w:sz w:val="21"/>
          <w:szCs w:val="21"/>
        </w:rPr>
        <w:t>，案例分析为辅</w:t>
      </w:r>
    </w:p>
    <w:p w14:paraId="3AA71F26" w14:textId="5F34DBD5" w:rsidR="00D97716" w:rsidRPr="008C6F7F" w:rsidRDefault="00772A58" w:rsidP="008C6F7F">
      <w:pPr>
        <w:ind w:firstLine="420"/>
        <w:rPr>
          <w:rFonts w:ascii="宋体" w:eastAsia="宋体" w:hAnsi="宋体" w:cs="宋体"/>
          <w:bCs/>
          <w:color w:val="000000"/>
          <w:sz w:val="21"/>
          <w:szCs w:val="21"/>
          <w:shd w:val="clear" w:color="auto" w:fill="FFFFFF"/>
        </w:rPr>
      </w:pPr>
      <w:r w:rsidRPr="008C6F7F">
        <w:rPr>
          <w:rFonts w:ascii="宋体" w:eastAsia="宋体" w:hAnsi="宋体" w:cs="宋体"/>
          <w:bCs/>
          <w:color w:val="000000"/>
          <w:sz w:val="21"/>
          <w:szCs w:val="21"/>
          <w:shd w:val="clear" w:color="auto" w:fill="FFFFFF"/>
        </w:rPr>
        <w:t>5.</w:t>
      </w:r>
      <w:r w:rsidRPr="008C6F7F">
        <w:rPr>
          <w:rFonts w:ascii="宋体" w:eastAsia="宋体" w:hAnsi="宋体" w:cs="宋体" w:hint="eastAsia"/>
          <w:bCs/>
          <w:color w:val="000000"/>
          <w:sz w:val="21"/>
          <w:szCs w:val="21"/>
          <w:shd w:val="clear" w:color="auto" w:fill="FFFFFF"/>
        </w:rPr>
        <w:t>教学评价：</w:t>
      </w:r>
      <w:r w:rsidR="00F93C9A" w:rsidRPr="008C6F7F">
        <w:rPr>
          <w:rFonts w:ascii="宋体" w:eastAsia="宋体" w:hAnsi="宋体" w:cs="宋体" w:hint="eastAsia"/>
          <w:bCs/>
          <w:color w:val="000000"/>
          <w:sz w:val="21"/>
          <w:szCs w:val="21"/>
          <w:shd w:val="clear" w:color="auto" w:fill="FFFFFF"/>
        </w:rPr>
        <w:t>分析</w:t>
      </w:r>
      <w:r w:rsidR="00F93C9A" w:rsidRPr="008C6F7F">
        <w:rPr>
          <w:rFonts w:ascii="宋体" w:eastAsia="宋体" w:hAnsi="宋体" w:cs="宋体"/>
          <w:bCs/>
          <w:color w:val="000000"/>
          <w:sz w:val="21"/>
          <w:szCs w:val="21"/>
          <w:shd w:val="clear" w:color="auto" w:fill="FFFFFF"/>
        </w:rPr>
        <w:t>O2O</w:t>
      </w:r>
      <w:r w:rsidR="00F93C9A" w:rsidRPr="008C6F7F">
        <w:rPr>
          <w:rFonts w:ascii="宋体" w:eastAsia="宋体" w:hAnsi="宋体" w:cs="宋体" w:hint="eastAsia"/>
          <w:bCs/>
          <w:color w:val="000000"/>
          <w:sz w:val="21"/>
          <w:szCs w:val="21"/>
          <w:shd w:val="clear" w:color="auto" w:fill="FFFFFF"/>
        </w:rPr>
        <w:t>模式下</w:t>
      </w:r>
      <w:r w:rsidR="00F93C9A" w:rsidRPr="008C6F7F">
        <w:rPr>
          <w:rFonts w:ascii="宋体" w:eastAsia="宋体" w:hAnsi="宋体" w:cs="宋体"/>
          <w:bCs/>
          <w:color w:val="000000"/>
          <w:sz w:val="21"/>
          <w:szCs w:val="21"/>
          <w:shd w:val="clear" w:color="auto" w:fill="FFFFFF"/>
        </w:rPr>
        <w:t>“</w:t>
      </w:r>
      <w:r w:rsidR="00F93C9A" w:rsidRPr="008C6F7F">
        <w:rPr>
          <w:rFonts w:ascii="宋体" w:eastAsia="宋体" w:hAnsi="宋体" w:cs="宋体" w:hint="eastAsia"/>
          <w:bCs/>
          <w:color w:val="000000"/>
          <w:sz w:val="21"/>
          <w:szCs w:val="21"/>
          <w:shd w:val="clear" w:color="auto" w:fill="FFFFFF"/>
        </w:rPr>
        <w:t>美团外卖</w:t>
      </w:r>
      <w:r w:rsidR="00F93C9A" w:rsidRPr="008C6F7F">
        <w:rPr>
          <w:rFonts w:ascii="宋体" w:eastAsia="宋体" w:hAnsi="宋体" w:cs="宋体"/>
          <w:bCs/>
          <w:color w:val="000000"/>
          <w:sz w:val="21"/>
          <w:szCs w:val="21"/>
          <w:shd w:val="clear" w:color="auto" w:fill="FFFFFF"/>
        </w:rPr>
        <w:t>”</w:t>
      </w:r>
      <w:r w:rsidR="00F93C9A" w:rsidRPr="008C6F7F">
        <w:rPr>
          <w:rFonts w:ascii="宋体" w:eastAsia="宋体" w:hAnsi="宋体" w:cs="宋体" w:hint="eastAsia"/>
          <w:bCs/>
          <w:color w:val="000000"/>
          <w:sz w:val="21"/>
          <w:szCs w:val="21"/>
          <w:shd w:val="clear" w:color="auto" w:fill="FFFFFF"/>
        </w:rPr>
        <w:t>的</w:t>
      </w:r>
      <w:r w:rsidR="00F93C9A" w:rsidRPr="008C6F7F">
        <w:rPr>
          <w:rFonts w:ascii="宋体" w:eastAsia="宋体" w:hAnsi="宋体" w:cs="宋体"/>
          <w:bCs/>
          <w:color w:val="000000"/>
          <w:sz w:val="21"/>
          <w:szCs w:val="21"/>
          <w:shd w:val="clear" w:color="auto" w:fill="FFFFFF"/>
        </w:rPr>
        <w:t>“</w:t>
      </w:r>
      <w:r w:rsidR="00F93C9A" w:rsidRPr="008C6F7F">
        <w:rPr>
          <w:rFonts w:ascii="宋体" w:eastAsia="宋体" w:hAnsi="宋体" w:cs="宋体" w:hint="eastAsia"/>
          <w:bCs/>
          <w:color w:val="000000"/>
          <w:sz w:val="21"/>
          <w:szCs w:val="21"/>
          <w:shd w:val="clear" w:color="auto" w:fill="FFFFFF"/>
        </w:rPr>
        <w:t>蓝海</w:t>
      </w:r>
      <w:r w:rsidR="00F93C9A" w:rsidRPr="008C6F7F">
        <w:rPr>
          <w:rFonts w:ascii="宋体" w:eastAsia="宋体" w:hAnsi="宋体" w:cs="宋体"/>
          <w:bCs/>
          <w:color w:val="000000"/>
          <w:sz w:val="21"/>
          <w:szCs w:val="21"/>
          <w:shd w:val="clear" w:color="auto" w:fill="FFFFFF"/>
        </w:rPr>
        <w:t>”</w:t>
      </w:r>
      <w:r w:rsidR="00F93C9A" w:rsidRPr="008C6F7F">
        <w:rPr>
          <w:rFonts w:ascii="宋体" w:eastAsia="宋体" w:hAnsi="宋体" w:cs="宋体" w:hint="eastAsia"/>
          <w:bCs/>
          <w:color w:val="000000"/>
          <w:sz w:val="21"/>
          <w:szCs w:val="21"/>
          <w:shd w:val="clear" w:color="auto" w:fill="FFFFFF"/>
        </w:rPr>
        <w:t>战略分析</w:t>
      </w:r>
    </w:p>
    <w:p w14:paraId="2DB14977" w14:textId="5669D96F" w:rsidR="00772A58" w:rsidRDefault="00772A58" w:rsidP="00772A58">
      <w:pPr>
        <w:spacing w:beforeLines="50" w:before="120" w:afterLines="50" w:after="120"/>
        <w:ind w:firstLineChars="200" w:firstLine="482"/>
        <w:rPr>
          <w:rFonts w:ascii="TimesNewRomanPSMT" w:hAnsi="TimesNewRomanPSMT" w:cs="TimesNewRomanPSMT"/>
          <w:color w:val="000000"/>
          <w:sz w:val="20"/>
          <w:szCs w:val="20"/>
        </w:rPr>
      </w:pPr>
      <w:r>
        <w:rPr>
          <w:rFonts w:ascii="黑体" w:eastAsia="黑体" w:hAnsi="黑体" w:hint="eastAsia"/>
          <w:b/>
        </w:rPr>
        <w:t>第八章</w:t>
      </w:r>
      <w:r w:rsidR="002E2312">
        <w:rPr>
          <w:rFonts w:ascii="黑体" w:eastAsia="黑体" w:hAnsi="黑体" w:hint="eastAsia"/>
          <w:b/>
        </w:rPr>
        <w:t xml:space="preserve"> </w:t>
      </w:r>
      <w:r w:rsidR="002E2312" w:rsidRPr="002E2312">
        <w:rPr>
          <w:rFonts w:ascii="黑体" w:eastAsia="黑体" w:hAnsi="黑体" w:hint="eastAsia"/>
          <w:b/>
        </w:rPr>
        <w:t>电子商务物流的</w:t>
      </w:r>
      <w:r w:rsidR="002E2312">
        <w:rPr>
          <w:rFonts w:ascii="黑体" w:eastAsia="黑体" w:hAnsi="黑体" w:hint="eastAsia"/>
          <w:b/>
        </w:rPr>
        <w:t>扩展</w:t>
      </w:r>
      <w:r w:rsidR="002E2312" w:rsidRPr="002E2312">
        <w:rPr>
          <w:rFonts w:ascii="黑体" w:eastAsia="黑体" w:hAnsi="黑体" w:hint="eastAsia"/>
          <w:b/>
        </w:rPr>
        <w:t>模式</w:t>
      </w:r>
    </w:p>
    <w:p w14:paraId="055C16C7" w14:textId="40E24C9C" w:rsidR="00772A58" w:rsidRPr="0014460A" w:rsidRDefault="00772A58" w:rsidP="00772A58">
      <w:pPr>
        <w:spacing w:beforeLines="50" w:before="120" w:afterLines="50" w:after="120"/>
        <w:ind w:firstLineChars="200" w:firstLine="420"/>
        <w:rPr>
          <w:rFonts w:ascii="宋体" w:eastAsia="宋体" w:hAnsi="宋体" w:cs="宋体"/>
          <w:color w:val="000000"/>
          <w:sz w:val="21"/>
          <w:szCs w:val="21"/>
        </w:rPr>
      </w:pPr>
      <w:r w:rsidRPr="0014460A">
        <w:rPr>
          <w:rFonts w:ascii="宋体" w:eastAsia="宋体" w:hAnsi="宋体" w:cs="宋体"/>
          <w:color w:val="000000"/>
          <w:sz w:val="21"/>
          <w:szCs w:val="21"/>
        </w:rPr>
        <w:t>1.</w:t>
      </w:r>
      <w:r w:rsidRPr="0014460A">
        <w:rPr>
          <w:rFonts w:ascii="宋体" w:eastAsia="宋体" w:hAnsi="宋体" w:cs="宋体" w:hint="eastAsia"/>
          <w:color w:val="000000"/>
          <w:sz w:val="21"/>
          <w:szCs w:val="21"/>
        </w:rPr>
        <w:t>教学目标 ：（1）</w:t>
      </w:r>
      <w:r w:rsidR="00DA29BE" w:rsidRPr="00DA29BE">
        <w:rPr>
          <w:rFonts w:ascii="宋体" w:eastAsia="宋体" w:hAnsi="宋体" w:cs="宋体" w:hint="eastAsia"/>
          <w:color w:val="000000"/>
          <w:sz w:val="21"/>
          <w:szCs w:val="21"/>
        </w:rPr>
        <w:t>了解电子商务物流的扩展模式形成过程及与其他电商物流的区别点，理解电子商务物流的扩展模式产生的行业发展背景</w:t>
      </w:r>
      <w:r w:rsidR="00DA29BE">
        <w:rPr>
          <w:rFonts w:ascii="宋体" w:eastAsia="宋体" w:hAnsi="宋体" w:cs="宋体" w:hint="eastAsia"/>
          <w:color w:val="000000"/>
          <w:sz w:val="21"/>
          <w:szCs w:val="21"/>
        </w:rPr>
        <w:t>；（2）</w:t>
      </w:r>
      <w:r w:rsidR="00DA29BE" w:rsidRPr="00DA29BE">
        <w:rPr>
          <w:rFonts w:ascii="宋体" w:eastAsia="宋体" w:hAnsi="宋体" w:cs="宋体"/>
          <w:color w:val="000000"/>
          <w:sz w:val="21"/>
          <w:szCs w:val="21"/>
        </w:rPr>
        <w:t>熟知商务物流的扩展模式的四种主要类型；熟悉企业实施电子商务物流扩展模式的战略考虑，熟悉扩模式的运营过程及扩展内在条件。</w:t>
      </w:r>
    </w:p>
    <w:p w14:paraId="38E27AC7" w14:textId="66D2555E" w:rsidR="00772A58" w:rsidRPr="00BF653B" w:rsidRDefault="00772A58" w:rsidP="00772A58">
      <w:pPr>
        <w:ind w:firstLineChars="200" w:firstLine="420"/>
        <w:rPr>
          <w:rFonts w:ascii="宋体" w:eastAsia="宋体" w:hAnsi="宋体" w:cs="宋体"/>
          <w:color w:val="000000"/>
          <w:sz w:val="21"/>
          <w:szCs w:val="21"/>
        </w:rPr>
      </w:pPr>
      <w:r w:rsidRPr="00BF653B">
        <w:rPr>
          <w:rFonts w:ascii="宋体" w:eastAsia="宋体" w:hAnsi="宋体" w:cs="TimesNewRomanPSMT"/>
          <w:color w:val="000000"/>
          <w:sz w:val="21"/>
          <w:szCs w:val="21"/>
        </w:rPr>
        <w:t>2.</w:t>
      </w:r>
      <w:r w:rsidRPr="00BF653B">
        <w:rPr>
          <w:rFonts w:ascii="宋体" w:eastAsia="宋体" w:hAnsi="宋体" w:cs="宋体" w:hint="eastAsia"/>
          <w:color w:val="000000"/>
          <w:sz w:val="21"/>
          <w:szCs w:val="21"/>
        </w:rPr>
        <w:t>教学重难点：</w:t>
      </w:r>
      <w:r>
        <w:rPr>
          <w:rFonts w:ascii="宋体" w:eastAsia="宋体" w:hAnsi="宋体" w:cs="宋体" w:hint="eastAsia"/>
          <w:color w:val="000000"/>
          <w:sz w:val="21"/>
          <w:szCs w:val="21"/>
        </w:rPr>
        <w:t>（1）</w:t>
      </w:r>
      <w:r w:rsidR="008C6F7F">
        <w:rPr>
          <w:rFonts w:ascii="宋体" w:hAnsi="宋体" w:cs="宋体" w:hint="eastAsia"/>
          <w:color w:val="000000"/>
          <w:sz w:val="21"/>
          <w:szCs w:val="21"/>
          <w:shd w:val="clear" w:color="auto" w:fill="FFFFFF"/>
        </w:rPr>
        <w:t>电商物流联盟</w:t>
      </w:r>
      <w:r w:rsidR="008C6F7F">
        <w:rPr>
          <w:rFonts w:ascii="宋体" w:eastAsia="宋体" w:hAnsi="宋体" w:cs="宋体" w:hint="eastAsia"/>
          <w:color w:val="000000"/>
          <w:sz w:val="21"/>
          <w:szCs w:val="21"/>
          <w:shd w:val="clear" w:color="auto" w:fill="FFFFFF"/>
        </w:rPr>
        <w:t>；（</w:t>
      </w:r>
      <w:r w:rsidR="008C6F7F">
        <w:rPr>
          <w:rFonts w:ascii="宋体" w:eastAsia="宋体" w:hAnsi="宋体" w:cs="宋体"/>
          <w:color w:val="000000"/>
          <w:sz w:val="21"/>
          <w:szCs w:val="21"/>
          <w:shd w:val="clear" w:color="auto" w:fill="FFFFFF"/>
        </w:rPr>
        <w:t>2</w:t>
      </w:r>
      <w:r w:rsidR="008C6F7F">
        <w:rPr>
          <w:rFonts w:ascii="宋体" w:eastAsia="宋体" w:hAnsi="宋体" w:cs="宋体" w:hint="eastAsia"/>
          <w:color w:val="000000"/>
          <w:sz w:val="21"/>
          <w:szCs w:val="21"/>
          <w:shd w:val="clear" w:color="auto" w:fill="FFFFFF"/>
        </w:rPr>
        <w:t>）</w:t>
      </w:r>
      <w:r w:rsidR="008C6F7F">
        <w:rPr>
          <w:rFonts w:ascii="宋体" w:eastAsia="宋体" w:hAnsi="宋体" w:cs="宋体" w:hint="eastAsia"/>
          <w:color w:val="000000"/>
          <w:sz w:val="21"/>
          <w:szCs w:val="21"/>
        </w:rPr>
        <w:t>电子商务物流一体化</w:t>
      </w:r>
      <w:r>
        <w:rPr>
          <w:rFonts w:ascii="宋体" w:eastAsia="宋体" w:hAnsi="宋体" w:cs="宋体" w:hint="eastAsia"/>
          <w:color w:val="000000"/>
          <w:sz w:val="21"/>
          <w:szCs w:val="21"/>
        </w:rPr>
        <w:t>。</w:t>
      </w:r>
    </w:p>
    <w:p w14:paraId="638CFDC1" w14:textId="46AD20DF" w:rsidR="00772A58" w:rsidRPr="0014460A" w:rsidRDefault="00772A58" w:rsidP="008C6F7F">
      <w:pPr>
        <w:ind w:firstLine="420"/>
        <w:rPr>
          <w:rFonts w:ascii="宋体" w:eastAsia="宋体" w:hAnsi="宋体"/>
          <w:szCs w:val="21"/>
        </w:rPr>
      </w:pPr>
      <w:r w:rsidRPr="00BF653B">
        <w:rPr>
          <w:rFonts w:ascii="宋体" w:eastAsia="宋体" w:hAnsi="宋体" w:cs="TimesNewRomanPSMT"/>
          <w:color w:val="000000"/>
          <w:sz w:val="21"/>
          <w:szCs w:val="21"/>
        </w:rPr>
        <w:t>3.</w:t>
      </w:r>
      <w:r w:rsidRPr="00BF653B">
        <w:rPr>
          <w:rFonts w:ascii="宋体" w:eastAsia="宋体" w:hAnsi="宋体" w:cs="宋体" w:hint="eastAsia"/>
          <w:color w:val="000000"/>
          <w:sz w:val="21"/>
          <w:szCs w:val="21"/>
        </w:rPr>
        <w:t>教学内容：（1）</w:t>
      </w:r>
      <w:r w:rsidR="00F93C9A">
        <w:rPr>
          <w:rFonts w:ascii="宋体" w:eastAsia="宋体" w:hAnsi="宋体" w:cs="宋体" w:hint="eastAsia"/>
          <w:color w:val="000000"/>
          <w:sz w:val="21"/>
          <w:szCs w:val="21"/>
        </w:rPr>
        <w:t>电子商务企业协作物流；（2）</w:t>
      </w:r>
      <w:r w:rsidR="00F93C9A">
        <w:rPr>
          <w:rFonts w:ascii="宋体" w:hAnsi="宋体" w:cs="宋体" w:hint="eastAsia"/>
          <w:color w:val="000000"/>
          <w:sz w:val="21"/>
          <w:szCs w:val="21"/>
          <w:shd w:val="clear" w:color="auto" w:fill="FFFFFF"/>
        </w:rPr>
        <w:t>电商物流联盟</w:t>
      </w:r>
      <w:r w:rsidR="00F93C9A">
        <w:rPr>
          <w:rFonts w:ascii="宋体" w:eastAsia="宋体" w:hAnsi="宋体" w:cs="宋体" w:hint="eastAsia"/>
          <w:color w:val="000000"/>
          <w:sz w:val="21"/>
          <w:szCs w:val="21"/>
          <w:shd w:val="clear" w:color="auto" w:fill="FFFFFF"/>
        </w:rPr>
        <w:t>；</w:t>
      </w:r>
      <w:r w:rsidR="008C6F7F">
        <w:rPr>
          <w:rFonts w:ascii="宋体" w:eastAsia="宋体" w:hAnsi="宋体" w:cs="宋体" w:hint="eastAsia"/>
          <w:color w:val="000000"/>
          <w:sz w:val="21"/>
          <w:szCs w:val="21"/>
          <w:shd w:val="clear" w:color="auto" w:fill="FFFFFF"/>
        </w:rPr>
        <w:t>（3）</w:t>
      </w:r>
      <w:r w:rsidR="00F93C9A">
        <w:rPr>
          <w:rFonts w:ascii="宋体" w:eastAsia="宋体" w:hAnsi="宋体" w:cs="宋体" w:hint="eastAsia"/>
          <w:color w:val="000000"/>
          <w:sz w:val="21"/>
          <w:szCs w:val="21"/>
        </w:rPr>
        <w:t>电子商务物流一体化</w:t>
      </w:r>
      <w:r w:rsidR="008C6F7F">
        <w:rPr>
          <w:rFonts w:ascii="宋体" w:eastAsia="宋体" w:hAnsi="宋体" w:cs="宋体" w:hint="eastAsia"/>
          <w:color w:val="000000"/>
          <w:sz w:val="21"/>
          <w:szCs w:val="21"/>
        </w:rPr>
        <w:t>；（4）</w:t>
      </w:r>
      <w:r w:rsidR="00F93C9A">
        <w:rPr>
          <w:rFonts w:ascii="宋体" w:hAnsi="宋体" w:cs="宋体" w:hint="eastAsia"/>
          <w:color w:val="000000"/>
          <w:sz w:val="21"/>
          <w:szCs w:val="21"/>
          <w:shd w:val="clear" w:color="auto" w:fill="FFFFFF"/>
          <w:lang w:bidi="ar"/>
        </w:rPr>
        <w:t>第四方物流</w:t>
      </w:r>
      <w:r w:rsidR="008C6F7F">
        <w:rPr>
          <w:rFonts w:ascii="宋体" w:eastAsia="宋体" w:hAnsi="宋体" w:cs="宋体" w:hint="eastAsia"/>
          <w:color w:val="000000"/>
          <w:sz w:val="21"/>
          <w:szCs w:val="21"/>
          <w:shd w:val="clear" w:color="auto" w:fill="FFFFFF"/>
          <w:lang w:bidi="ar"/>
        </w:rPr>
        <w:t>；（5）</w:t>
      </w:r>
      <w:r w:rsidR="00F93C9A">
        <w:rPr>
          <w:rFonts w:ascii="宋体" w:hAnsi="宋体" w:cs="宋体" w:hint="eastAsia"/>
          <w:color w:val="000000"/>
          <w:sz w:val="21"/>
          <w:szCs w:val="21"/>
          <w:shd w:val="clear" w:color="auto" w:fill="FFFFFF"/>
          <w:lang w:bidi="ar"/>
        </w:rPr>
        <w:t>第五方物流</w:t>
      </w:r>
      <w:r w:rsidR="008C6F7F">
        <w:rPr>
          <w:rFonts w:ascii="宋体" w:eastAsia="宋体" w:hAnsi="宋体" w:cs="宋体" w:hint="eastAsia"/>
          <w:color w:val="000000"/>
          <w:sz w:val="21"/>
          <w:szCs w:val="21"/>
          <w:shd w:val="clear" w:color="auto" w:fill="FFFFFF"/>
          <w:lang w:bidi="ar"/>
        </w:rPr>
        <w:t>。</w:t>
      </w:r>
    </w:p>
    <w:p w14:paraId="32EFD0AC" w14:textId="77777777" w:rsidR="00772A58" w:rsidRPr="00BF653B" w:rsidRDefault="00772A58" w:rsidP="00772A58">
      <w:pPr>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lastRenderedPageBreak/>
        <w:t>4.</w:t>
      </w:r>
      <w:r w:rsidRPr="00BF653B">
        <w:rPr>
          <w:rFonts w:ascii="宋体" w:eastAsia="宋体" w:hAnsi="宋体" w:cs="宋体" w:hint="eastAsia"/>
          <w:color w:val="000000"/>
          <w:sz w:val="21"/>
          <w:szCs w:val="21"/>
        </w:rPr>
        <w:t>教学方法</w:t>
      </w:r>
      <w:r>
        <w:rPr>
          <w:rFonts w:ascii="宋体" w:eastAsia="宋体" w:hAnsi="宋体" w:cs="宋体" w:hint="eastAsia"/>
          <w:color w:val="000000"/>
          <w:sz w:val="21"/>
          <w:szCs w:val="21"/>
        </w:rPr>
        <w:t>：</w:t>
      </w:r>
      <w:r w:rsidRPr="00BF653B">
        <w:rPr>
          <w:rFonts w:ascii="宋体" w:eastAsia="宋体" w:hAnsi="宋体" w:cs="宋体" w:hint="eastAsia"/>
          <w:color w:val="000000"/>
          <w:sz w:val="21"/>
          <w:szCs w:val="21"/>
        </w:rPr>
        <w:t>讲授为主</w:t>
      </w:r>
      <w:r>
        <w:rPr>
          <w:rFonts w:ascii="宋体" w:eastAsia="宋体" w:hAnsi="宋体" w:cs="宋体" w:hint="eastAsia"/>
          <w:color w:val="000000"/>
          <w:sz w:val="21"/>
          <w:szCs w:val="21"/>
        </w:rPr>
        <w:t>，案例分析为辅</w:t>
      </w:r>
    </w:p>
    <w:p w14:paraId="36FE78C5" w14:textId="5A2EBC74" w:rsidR="00D97716" w:rsidRPr="008C6F7F" w:rsidRDefault="00772A58" w:rsidP="008C6F7F">
      <w:pPr>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5.</w:t>
      </w:r>
      <w:r w:rsidRPr="00BF653B">
        <w:rPr>
          <w:rFonts w:ascii="宋体" w:eastAsia="宋体" w:hAnsi="宋体" w:cs="宋体" w:hint="eastAsia"/>
          <w:color w:val="000000"/>
          <w:sz w:val="21"/>
          <w:szCs w:val="21"/>
        </w:rPr>
        <w:t>教学评价：</w:t>
      </w:r>
      <w:r w:rsidR="008C6F7F">
        <w:rPr>
          <w:rFonts w:ascii="宋体" w:eastAsia="宋体" w:hAnsi="宋体" w:cs="宋体" w:hint="eastAsia"/>
          <w:color w:val="000000"/>
          <w:sz w:val="21"/>
          <w:szCs w:val="21"/>
        </w:rPr>
        <w:t>分析</w:t>
      </w:r>
      <w:r w:rsidR="00F93C9A" w:rsidRPr="008C6F7F">
        <w:rPr>
          <w:rFonts w:ascii="宋体" w:eastAsia="宋体" w:hAnsi="宋体" w:cs="宋体" w:hint="eastAsia"/>
          <w:color w:val="000000"/>
          <w:sz w:val="21"/>
          <w:szCs w:val="21"/>
        </w:rPr>
        <w:t>菜鸟网络</w:t>
      </w:r>
      <w:r w:rsidR="008C6F7F">
        <w:rPr>
          <w:rFonts w:ascii="宋体" w:eastAsia="宋体" w:hAnsi="宋体" w:cs="宋体" w:hint="eastAsia"/>
          <w:color w:val="000000"/>
          <w:sz w:val="21"/>
          <w:szCs w:val="21"/>
        </w:rPr>
        <w:t>的运作</w:t>
      </w:r>
    </w:p>
    <w:p w14:paraId="71C74BA3" w14:textId="3ED71803" w:rsidR="00772A58" w:rsidRDefault="00772A58" w:rsidP="00772A58">
      <w:pPr>
        <w:spacing w:beforeLines="50" w:before="120" w:afterLines="50" w:after="120"/>
        <w:ind w:firstLineChars="200" w:firstLine="482"/>
        <w:rPr>
          <w:rFonts w:ascii="TimesNewRomanPSMT" w:hAnsi="TimesNewRomanPSMT" w:cs="TimesNewRomanPSMT"/>
          <w:color w:val="000000"/>
          <w:sz w:val="20"/>
          <w:szCs w:val="20"/>
        </w:rPr>
      </w:pPr>
      <w:r>
        <w:rPr>
          <w:rFonts w:ascii="黑体" w:eastAsia="黑体" w:hAnsi="黑体" w:hint="eastAsia"/>
          <w:b/>
        </w:rPr>
        <w:t>第九章</w:t>
      </w:r>
      <w:r>
        <w:rPr>
          <w:rFonts w:ascii="黑体" w:eastAsia="黑体" w:hAnsi="黑体"/>
          <w:b/>
        </w:rPr>
        <w:t xml:space="preserve"> </w:t>
      </w:r>
      <w:r w:rsidR="002E2312" w:rsidRPr="002E2312">
        <w:rPr>
          <w:rFonts w:ascii="黑体" w:eastAsia="黑体" w:hAnsi="黑体" w:hint="eastAsia"/>
          <w:b/>
        </w:rPr>
        <w:t>电子商务物流的</w:t>
      </w:r>
      <w:r w:rsidR="002E2312">
        <w:rPr>
          <w:rFonts w:ascii="黑体" w:eastAsia="黑体" w:hAnsi="黑体" w:hint="eastAsia"/>
          <w:b/>
        </w:rPr>
        <w:t>创新</w:t>
      </w:r>
      <w:r w:rsidR="002E2312" w:rsidRPr="002E2312">
        <w:rPr>
          <w:rFonts w:ascii="黑体" w:eastAsia="黑体" w:hAnsi="黑体" w:hint="eastAsia"/>
          <w:b/>
        </w:rPr>
        <w:t>模式</w:t>
      </w:r>
    </w:p>
    <w:p w14:paraId="05AD9591" w14:textId="2E556049" w:rsidR="00772A58" w:rsidRPr="0014460A" w:rsidRDefault="00772A58" w:rsidP="00772A58">
      <w:pPr>
        <w:spacing w:beforeLines="50" w:before="120" w:afterLines="50" w:after="120"/>
        <w:ind w:firstLineChars="200" w:firstLine="420"/>
        <w:rPr>
          <w:rFonts w:ascii="宋体" w:eastAsia="宋体" w:hAnsi="宋体" w:cs="宋体"/>
          <w:color w:val="000000"/>
          <w:sz w:val="21"/>
          <w:szCs w:val="21"/>
        </w:rPr>
      </w:pPr>
      <w:r w:rsidRPr="0014460A">
        <w:rPr>
          <w:rFonts w:ascii="宋体" w:eastAsia="宋体" w:hAnsi="宋体" w:cs="宋体"/>
          <w:color w:val="000000"/>
          <w:sz w:val="21"/>
          <w:szCs w:val="21"/>
        </w:rPr>
        <w:t>1.</w:t>
      </w:r>
      <w:r w:rsidRPr="0014460A">
        <w:rPr>
          <w:rFonts w:ascii="宋体" w:eastAsia="宋体" w:hAnsi="宋体" w:cs="宋体" w:hint="eastAsia"/>
          <w:color w:val="000000"/>
          <w:sz w:val="21"/>
          <w:szCs w:val="21"/>
        </w:rPr>
        <w:t>教学目标 ：（1）</w:t>
      </w:r>
      <w:r w:rsidR="00DA29BE" w:rsidRPr="00DA29BE">
        <w:rPr>
          <w:rFonts w:ascii="宋体" w:eastAsia="宋体" w:hAnsi="宋体" w:cs="宋体" w:hint="eastAsia"/>
          <w:color w:val="000000"/>
          <w:sz w:val="21"/>
          <w:szCs w:val="21"/>
        </w:rPr>
        <w:t>了解电子商务物流的创新模式产生的社会原因、自身特点等；熟悉各创新模式形成的基本过程、创新点和经济价值</w:t>
      </w:r>
      <w:r w:rsidR="00DA29BE">
        <w:rPr>
          <w:rFonts w:ascii="宋体" w:eastAsia="宋体" w:hAnsi="宋体" w:cs="宋体" w:hint="eastAsia"/>
          <w:color w:val="000000"/>
          <w:sz w:val="21"/>
          <w:szCs w:val="21"/>
        </w:rPr>
        <w:t>；（2）</w:t>
      </w:r>
      <w:r w:rsidR="00DA29BE" w:rsidRPr="00DA29BE">
        <w:rPr>
          <w:rFonts w:ascii="宋体" w:eastAsia="宋体" w:hAnsi="宋体" w:cs="宋体" w:hint="eastAsia"/>
          <w:color w:val="000000"/>
          <w:sz w:val="21"/>
          <w:szCs w:val="21"/>
        </w:rPr>
        <w:t>熟知商务物流的创新模式的四种主要类型，了解电子商务物流各创新模式功能实现所需要的内外条件；熟悉电子商务物流创新模式的未来发展趋势。</w:t>
      </w:r>
    </w:p>
    <w:p w14:paraId="0E05D6C7" w14:textId="33AB1484" w:rsidR="008C6F7F" w:rsidRDefault="00772A58" w:rsidP="008C6F7F">
      <w:pPr>
        <w:ind w:firstLineChars="200" w:firstLine="420"/>
        <w:rPr>
          <w:rFonts w:ascii="宋体" w:eastAsia="宋体" w:hAnsi="宋体" w:cs="宋体"/>
          <w:color w:val="000000"/>
          <w:sz w:val="21"/>
          <w:szCs w:val="21"/>
        </w:rPr>
      </w:pPr>
      <w:r w:rsidRPr="00BF653B">
        <w:rPr>
          <w:rFonts w:ascii="宋体" w:eastAsia="宋体" w:hAnsi="宋体" w:cs="TimesNewRomanPSMT"/>
          <w:color w:val="000000"/>
          <w:sz w:val="21"/>
          <w:szCs w:val="21"/>
        </w:rPr>
        <w:t>2.</w:t>
      </w:r>
      <w:r w:rsidRPr="00BF653B">
        <w:rPr>
          <w:rFonts w:ascii="宋体" w:eastAsia="宋体" w:hAnsi="宋体" w:cs="宋体" w:hint="eastAsia"/>
          <w:color w:val="000000"/>
          <w:sz w:val="21"/>
          <w:szCs w:val="21"/>
        </w:rPr>
        <w:t>教学重难点：</w:t>
      </w:r>
      <w:r>
        <w:rPr>
          <w:rFonts w:ascii="宋体" w:eastAsia="宋体" w:hAnsi="宋体" w:cs="宋体" w:hint="eastAsia"/>
          <w:color w:val="000000"/>
          <w:sz w:val="21"/>
          <w:szCs w:val="21"/>
        </w:rPr>
        <w:t>（1）</w:t>
      </w:r>
      <w:r w:rsidR="008C6F7F">
        <w:rPr>
          <w:rFonts w:ascii="宋体" w:eastAsia="宋体" w:hAnsi="宋体" w:cs="宋体" w:hint="eastAsia"/>
          <w:color w:val="000000"/>
          <w:sz w:val="21"/>
          <w:szCs w:val="21"/>
        </w:rPr>
        <w:t>电子商务金融物流；（2）电子商务</w:t>
      </w:r>
      <w:r w:rsidR="008C6F7F">
        <w:rPr>
          <w:rFonts w:ascii="宋体" w:hAnsi="宋体" w:cs="宋体" w:hint="eastAsia"/>
          <w:color w:val="000000"/>
          <w:sz w:val="21"/>
          <w:szCs w:val="21"/>
        </w:rPr>
        <w:t>智慧</w:t>
      </w:r>
      <w:r w:rsidR="008C6F7F">
        <w:rPr>
          <w:rFonts w:ascii="宋体" w:eastAsia="宋体" w:hAnsi="宋体" w:cs="宋体" w:hint="eastAsia"/>
          <w:color w:val="000000"/>
          <w:sz w:val="21"/>
          <w:szCs w:val="21"/>
        </w:rPr>
        <w:t>物流。</w:t>
      </w:r>
    </w:p>
    <w:p w14:paraId="5C7282F9" w14:textId="3B92E91D" w:rsidR="00772A58" w:rsidRPr="0014460A" w:rsidRDefault="00772A58" w:rsidP="008C6F7F">
      <w:pPr>
        <w:ind w:firstLineChars="200" w:firstLine="420"/>
        <w:rPr>
          <w:rFonts w:ascii="宋体" w:eastAsia="宋体" w:hAnsi="宋体"/>
          <w:szCs w:val="21"/>
        </w:rPr>
      </w:pPr>
      <w:r w:rsidRPr="00BF653B">
        <w:rPr>
          <w:rFonts w:ascii="宋体" w:eastAsia="宋体" w:hAnsi="宋体" w:cs="TimesNewRomanPSMT"/>
          <w:color w:val="000000"/>
          <w:sz w:val="21"/>
          <w:szCs w:val="21"/>
        </w:rPr>
        <w:t>3.</w:t>
      </w:r>
      <w:r w:rsidRPr="00BF653B">
        <w:rPr>
          <w:rFonts w:ascii="宋体" w:eastAsia="宋体" w:hAnsi="宋体" w:cs="宋体" w:hint="eastAsia"/>
          <w:color w:val="000000"/>
          <w:sz w:val="21"/>
          <w:szCs w:val="21"/>
        </w:rPr>
        <w:t>教学内容：（1）</w:t>
      </w:r>
      <w:r w:rsidR="008C6F7F">
        <w:rPr>
          <w:rFonts w:ascii="宋体" w:eastAsia="宋体" w:hAnsi="宋体" w:cs="宋体" w:hint="eastAsia"/>
          <w:color w:val="000000"/>
          <w:sz w:val="21"/>
          <w:szCs w:val="21"/>
        </w:rPr>
        <w:t>电子商务虚拟物流；（2）电子商务金融物流；（3）电子商务地产物流；（4）电子商务</w:t>
      </w:r>
      <w:r w:rsidR="008C6F7F">
        <w:rPr>
          <w:rFonts w:ascii="宋体" w:hAnsi="宋体" w:cs="宋体" w:hint="eastAsia"/>
          <w:color w:val="000000"/>
          <w:sz w:val="21"/>
          <w:szCs w:val="21"/>
        </w:rPr>
        <w:t>智慧</w:t>
      </w:r>
      <w:r w:rsidR="008C6F7F">
        <w:rPr>
          <w:rFonts w:ascii="宋体" w:eastAsia="宋体" w:hAnsi="宋体" w:cs="宋体" w:hint="eastAsia"/>
          <w:color w:val="000000"/>
          <w:sz w:val="21"/>
          <w:szCs w:val="21"/>
        </w:rPr>
        <w:t>物流</w:t>
      </w:r>
      <w:r>
        <w:rPr>
          <w:rFonts w:ascii="宋体" w:eastAsia="宋体" w:hAnsi="宋体" w:cs="宋体" w:hint="eastAsia"/>
          <w:color w:val="000000"/>
          <w:sz w:val="21"/>
          <w:szCs w:val="21"/>
        </w:rPr>
        <w:t>。</w:t>
      </w:r>
    </w:p>
    <w:p w14:paraId="301777C7" w14:textId="77777777" w:rsidR="00772A58" w:rsidRPr="00BF653B" w:rsidRDefault="00772A58" w:rsidP="00772A58">
      <w:pPr>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4.</w:t>
      </w:r>
      <w:r w:rsidRPr="00BF653B">
        <w:rPr>
          <w:rFonts w:ascii="宋体" w:eastAsia="宋体" w:hAnsi="宋体" w:cs="宋体" w:hint="eastAsia"/>
          <w:color w:val="000000"/>
          <w:sz w:val="21"/>
          <w:szCs w:val="21"/>
        </w:rPr>
        <w:t>教学方法</w:t>
      </w:r>
      <w:r>
        <w:rPr>
          <w:rFonts w:ascii="宋体" w:eastAsia="宋体" w:hAnsi="宋体" w:cs="宋体" w:hint="eastAsia"/>
          <w:color w:val="000000"/>
          <w:sz w:val="21"/>
          <w:szCs w:val="21"/>
        </w:rPr>
        <w:t>：</w:t>
      </w:r>
      <w:r w:rsidRPr="00BF653B">
        <w:rPr>
          <w:rFonts w:ascii="宋体" w:eastAsia="宋体" w:hAnsi="宋体" w:cs="宋体" w:hint="eastAsia"/>
          <w:color w:val="000000"/>
          <w:sz w:val="21"/>
          <w:szCs w:val="21"/>
        </w:rPr>
        <w:t>讲授为主</w:t>
      </w:r>
      <w:r>
        <w:rPr>
          <w:rFonts w:ascii="宋体" w:eastAsia="宋体" w:hAnsi="宋体" w:cs="宋体" w:hint="eastAsia"/>
          <w:color w:val="000000"/>
          <w:sz w:val="21"/>
          <w:szCs w:val="21"/>
        </w:rPr>
        <w:t>，案例分析为辅</w:t>
      </w:r>
    </w:p>
    <w:p w14:paraId="11BA7BA6" w14:textId="6C850DB8" w:rsidR="00772A58" w:rsidRDefault="00772A58" w:rsidP="00D0068E">
      <w:pPr>
        <w:spacing w:beforeLines="50" w:before="120" w:afterLines="50" w:after="120"/>
        <w:ind w:firstLineChars="200" w:firstLine="420"/>
        <w:rPr>
          <w:rFonts w:eastAsiaTheme="minorEastAsia"/>
        </w:rPr>
      </w:pPr>
      <w:r w:rsidRPr="00BF653B">
        <w:rPr>
          <w:rFonts w:ascii="宋体" w:eastAsia="宋体" w:hAnsi="宋体" w:cs="宋体"/>
          <w:color w:val="000000"/>
          <w:sz w:val="21"/>
          <w:szCs w:val="21"/>
        </w:rPr>
        <w:t>5.</w:t>
      </w:r>
      <w:r w:rsidRPr="00BF653B">
        <w:rPr>
          <w:rFonts w:ascii="宋体" w:eastAsia="宋体" w:hAnsi="宋体" w:cs="宋体" w:hint="eastAsia"/>
          <w:color w:val="000000"/>
          <w:sz w:val="21"/>
          <w:szCs w:val="21"/>
        </w:rPr>
        <w:t>教学评价：</w:t>
      </w:r>
      <w:r w:rsidR="008C6F7F">
        <w:rPr>
          <w:rFonts w:ascii="宋体" w:eastAsia="宋体" w:hAnsi="宋体" w:cs="宋体" w:hint="eastAsia"/>
          <w:color w:val="000000"/>
          <w:sz w:val="21"/>
          <w:szCs w:val="21"/>
        </w:rPr>
        <w:t>分析</w:t>
      </w:r>
      <w:r w:rsidR="008C6F7F" w:rsidRPr="008C6F7F">
        <w:rPr>
          <w:rFonts w:ascii="宋体" w:eastAsia="宋体" w:hAnsi="宋体" w:cs="宋体" w:hint="eastAsia"/>
          <w:color w:val="000000"/>
          <w:sz w:val="21"/>
          <w:szCs w:val="21"/>
        </w:rPr>
        <w:t>智慧物流行业的现状和未来</w:t>
      </w:r>
    </w:p>
    <w:p w14:paraId="14097A6F" w14:textId="16FB0D10" w:rsidR="00772A58" w:rsidRDefault="00772A58" w:rsidP="00772A58">
      <w:pPr>
        <w:spacing w:beforeLines="50" w:before="120" w:afterLines="50" w:after="120"/>
        <w:ind w:firstLineChars="200" w:firstLine="482"/>
        <w:rPr>
          <w:rFonts w:ascii="TimesNewRomanPSMT" w:hAnsi="TimesNewRomanPSMT" w:cs="TimesNewRomanPSMT"/>
          <w:color w:val="000000"/>
          <w:sz w:val="20"/>
          <w:szCs w:val="20"/>
        </w:rPr>
      </w:pPr>
      <w:r>
        <w:rPr>
          <w:rFonts w:ascii="黑体" w:eastAsia="黑体" w:hAnsi="黑体" w:hint="eastAsia"/>
          <w:b/>
        </w:rPr>
        <w:t>第十章</w:t>
      </w:r>
      <w:r>
        <w:rPr>
          <w:rFonts w:ascii="黑体" w:eastAsia="黑体" w:hAnsi="黑体"/>
          <w:b/>
        </w:rPr>
        <w:t xml:space="preserve"> </w:t>
      </w:r>
      <w:r w:rsidR="002E2312" w:rsidRPr="002E2312">
        <w:rPr>
          <w:rFonts w:ascii="黑体" w:eastAsia="黑体" w:hAnsi="黑体" w:hint="eastAsia"/>
          <w:b/>
        </w:rPr>
        <w:t>电子商务物流的理念创新</w:t>
      </w:r>
    </w:p>
    <w:p w14:paraId="4AAAB6DC" w14:textId="38111F1D" w:rsidR="00772A58" w:rsidRPr="0014460A" w:rsidRDefault="00772A58" w:rsidP="00772A58">
      <w:pPr>
        <w:spacing w:beforeLines="50" w:before="120" w:afterLines="50" w:after="120"/>
        <w:ind w:firstLineChars="200" w:firstLine="420"/>
        <w:rPr>
          <w:rFonts w:ascii="宋体" w:eastAsia="宋体" w:hAnsi="宋体" w:cs="宋体"/>
          <w:color w:val="000000"/>
          <w:sz w:val="21"/>
          <w:szCs w:val="21"/>
        </w:rPr>
      </w:pPr>
      <w:r w:rsidRPr="0014460A">
        <w:rPr>
          <w:rFonts w:ascii="宋体" w:eastAsia="宋体" w:hAnsi="宋体" w:cs="宋体"/>
          <w:color w:val="000000"/>
          <w:sz w:val="21"/>
          <w:szCs w:val="21"/>
        </w:rPr>
        <w:t>1.</w:t>
      </w:r>
      <w:r w:rsidRPr="0014460A">
        <w:rPr>
          <w:rFonts w:ascii="宋体" w:eastAsia="宋体" w:hAnsi="宋体" w:cs="宋体" w:hint="eastAsia"/>
          <w:color w:val="000000"/>
          <w:sz w:val="21"/>
          <w:szCs w:val="21"/>
        </w:rPr>
        <w:t>教学目标 ：（1）</w:t>
      </w:r>
      <w:r w:rsidR="00DA29BE" w:rsidRPr="00DA29BE">
        <w:rPr>
          <w:rFonts w:ascii="宋体" w:eastAsia="宋体" w:hAnsi="宋体" w:cs="宋体" w:hint="eastAsia"/>
          <w:color w:val="000000"/>
          <w:sz w:val="21"/>
          <w:szCs w:val="21"/>
        </w:rPr>
        <w:t>了解电子商务物流的创新模式产生的社会原因、自身特点等；熟悉各创新模式形成的基本过程、创新点和经济价值</w:t>
      </w:r>
      <w:r w:rsidR="00DA29BE">
        <w:rPr>
          <w:rFonts w:ascii="宋体" w:eastAsia="宋体" w:hAnsi="宋体" w:cs="宋体" w:hint="eastAsia"/>
          <w:color w:val="000000"/>
          <w:sz w:val="21"/>
          <w:szCs w:val="21"/>
        </w:rPr>
        <w:t>；（2）</w:t>
      </w:r>
      <w:r w:rsidR="00DA29BE" w:rsidRPr="00DA29BE">
        <w:rPr>
          <w:rFonts w:ascii="宋体" w:eastAsia="宋体" w:hAnsi="宋体" w:cs="宋体"/>
          <w:color w:val="000000"/>
          <w:sz w:val="21"/>
          <w:szCs w:val="21"/>
        </w:rPr>
        <w:t>熟知商务物流的创新模式的四种主要类型，了解电子商务物流各创新模式功能实现所需要的内外条件；熟悉电子商务物流创新模式的未来发展趋势</w:t>
      </w:r>
      <w:r w:rsidRPr="0014460A">
        <w:rPr>
          <w:rFonts w:ascii="宋体" w:eastAsia="宋体" w:hAnsi="宋体" w:cs="宋体" w:hint="eastAsia"/>
          <w:color w:val="000000"/>
          <w:sz w:val="21"/>
          <w:szCs w:val="21"/>
        </w:rPr>
        <w:t>。</w:t>
      </w:r>
    </w:p>
    <w:p w14:paraId="1235FB27" w14:textId="4F47A6C5" w:rsidR="00772A58" w:rsidRPr="00BF653B" w:rsidRDefault="00772A58" w:rsidP="00772A58">
      <w:pPr>
        <w:ind w:firstLineChars="200" w:firstLine="420"/>
        <w:rPr>
          <w:rFonts w:ascii="宋体" w:eastAsia="宋体" w:hAnsi="宋体" w:cs="宋体"/>
          <w:color w:val="000000"/>
          <w:sz w:val="21"/>
          <w:szCs w:val="21"/>
        </w:rPr>
      </w:pPr>
      <w:r w:rsidRPr="00BF653B">
        <w:rPr>
          <w:rFonts w:ascii="宋体" w:eastAsia="宋体" w:hAnsi="宋体" w:cs="TimesNewRomanPSMT"/>
          <w:color w:val="000000"/>
          <w:sz w:val="21"/>
          <w:szCs w:val="21"/>
        </w:rPr>
        <w:t>2.</w:t>
      </w:r>
      <w:r w:rsidRPr="00BF653B">
        <w:rPr>
          <w:rFonts w:ascii="宋体" w:eastAsia="宋体" w:hAnsi="宋体" w:cs="宋体" w:hint="eastAsia"/>
          <w:color w:val="000000"/>
          <w:sz w:val="21"/>
          <w:szCs w:val="21"/>
        </w:rPr>
        <w:t>教学重难点：</w:t>
      </w:r>
      <w:r w:rsidR="008C6F7F">
        <w:rPr>
          <w:rFonts w:ascii="宋体" w:eastAsia="宋体" w:hAnsi="宋体" w:cs="宋体" w:hint="eastAsia"/>
          <w:color w:val="000000"/>
          <w:sz w:val="21"/>
          <w:szCs w:val="21"/>
          <w:shd w:val="clear" w:color="auto" w:fill="FFFFFF"/>
        </w:rPr>
        <w:t>（</w:t>
      </w:r>
      <w:r w:rsidR="008C6F7F">
        <w:rPr>
          <w:rFonts w:ascii="宋体" w:eastAsia="宋体" w:hAnsi="宋体" w:cs="宋体"/>
          <w:color w:val="000000"/>
          <w:sz w:val="21"/>
          <w:szCs w:val="21"/>
          <w:shd w:val="clear" w:color="auto" w:fill="FFFFFF"/>
        </w:rPr>
        <w:t>1</w:t>
      </w:r>
      <w:r w:rsidR="008C6F7F">
        <w:rPr>
          <w:rFonts w:ascii="宋体" w:eastAsia="宋体" w:hAnsi="宋体" w:cs="宋体" w:hint="eastAsia"/>
          <w:color w:val="000000"/>
          <w:sz w:val="21"/>
          <w:szCs w:val="21"/>
          <w:shd w:val="clear" w:color="auto" w:fill="FFFFFF"/>
        </w:rPr>
        <w:t>）电子商务</w:t>
      </w:r>
      <w:r w:rsidR="008C6F7F">
        <w:rPr>
          <w:rFonts w:ascii="宋体" w:eastAsia="宋体" w:hAnsi="宋体" w:cs="宋体" w:hint="eastAsia"/>
          <w:color w:val="000000"/>
          <w:sz w:val="21"/>
          <w:szCs w:val="21"/>
        </w:rPr>
        <w:t>精益物流；（</w:t>
      </w:r>
      <w:r w:rsidR="008C6F7F">
        <w:rPr>
          <w:rFonts w:ascii="宋体" w:eastAsia="宋体" w:hAnsi="宋体" w:cs="宋体"/>
          <w:color w:val="000000"/>
          <w:sz w:val="21"/>
          <w:szCs w:val="21"/>
        </w:rPr>
        <w:t>2</w:t>
      </w:r>
      <w:r w:rsidR="008C6F7F">
        <w:rPr>
          <w:rFonts w:ascii="宋体" w:eastAsia="宋体" w:hAnsi="宋体" w:cs="宋体" w:hint="eastAsia"/>
          <w:color w:val="000000"/>
          <w:sz w:val="21"/>
          <w:szCs w:val="21"/>
        </w:rPr>
        <w:t>）</w:t>
      </w:r>
      <w:r w:rsidR="008C6F7F">
        <w:rPr>
          <w:rFonts w:ascii="宋体" w:eastAsia="宋体" w:hAnsi="宋体" w:cs="宋体" w:hint="eastAsia"/>
          <w:color w:val="000000"/>
          <w:sz w:val="21"/>
          <w:szCs w:val="21"/>
          <w:shd w:val="clear" w:color="auto" w:fill="FFFFFF"/>
        </w:rPr>
        <w:t>电子商务</w:t>
      </w:r>
      <w:r w:rsidR="008C6F7F">
        <w:rPr>
          <w:rFonts w:ascii="宋体" w:hAnsi="宋体" w:cs="宋体" w:hint="eastAsia"/>
          <w:color w:val="000000"/>
          <w:sz w:val="21"/>
          <w:szCs w:val="21"/>
        </w:rPr>
        <w:t>冷链</w:t>
      </w:r>
      <w:r w:rsidR="008C6F7F">
        <w:rPr>
          <w:rFonts w:ascii="宋体" w:eastAsia="宋体" w:hAnsi="宋体" w:cs="宋体" w:hint="eastAsia"/>
          <w:color w:val="000000"/>
          <w:sz w:val="21"/>
          <w:szCs w:val="21"/>
        </w:rPr>
        <w:t>物流。</w:t>
      </w:r>
    </w:p>
    <w:p w14:paraId="3BF0C9DB" w14:textId="4289E829" w:rsidR="00772A58" w:rsidRPr="0014460A" w:rsidRDefault="00772A58" w:rsidP="008C6F7F">
      <w:pPr>
        <w:ind w:firstLine="420"/>
        <w:rPr>
          <w:rFonts w:ascii="宋体" w:eastAsia="宋体" w:hAnsi="宋体"/>
          <w:szCs w:val="21"/>
        </w:rPr>
      </w:pPr>
      <w:r w:rsidRPr="00BF653B">
        <w:rPr>
          <w:rFonts w:ascii="宋体" w:eastAsia="宋体" w:hAnsi="宋体" w:cs="TimesNewRomanPSMT"/>
          <w:color w:val="000000"/>
          <w:sz w:val="21"/>
          <w:szCs w:val="21"/>
        </w:rPr>
        <w:t>3.</w:t>
      </w:r>
      <w:r w:rsidRPr="00BF653B">
        <w:rPr>
          <w:rFonts w:ascii="宋体" w:eastAsia="宋体" w:hAnsi="宋体" w:cs="宋体" w:hint="eastAsia"/>
          <w:color w:val="000000"/>
          <w:sz w:val="21"/>
          <w:szCs w:val="21"/>
        </w:rPr>
        <w:t>教学内容：（1）</w:t>
      </w:r>
      <w:r w:rsidR="008C6F7F">
        <w:rPr>
          <w:rFonts w:ascii="宋体" w:eastAsia="宋体" w:hAnsi="宋体" w:cs="宋体" w:hint="eastAsia"/>
          <w:color w:val="000000"/>
          <w:sz w:val="21"/>
          <w:szCs w:val="21"/>
          <w:shd w:val="clear" w:color="auto" w:fill="FFFFFF"/>
        </w:rPr>
        <w:t>电子商务物流BPR；（2）电子商务</w:t>
      </w:r>
      <w:r w:rsidR="008C6F7F">
        <w:rPr>
          <w:rFonts w:ascii="宋体" w:eastAsia="宋体" w:hAnsi="宋体" w:cs="宋体" w:hint="eastAsia"/>
          <w:color w:val="000000"/>
          <w:sz w:val="21"/>
          <w:szCs w:val="21"/>
        </w:rPr>
        <w:t>精益物流；（3）</w:t>
      </w:r>
      <w:r w:rsidR="008C6F7F">
        <w:rPr>
          <w:rFonts w:ascii="宋体" w:eastAsia="宋体" w:hAnsi="宋体" w:cs="宋体" w:hint="eastAsia"/>
          <w:color w:val="000000"/>
          <w:sz w:val="21"/>
          <w:szCs w:val="21"/>
          <w:shd w:val="clear" w:color="auto" w:fill="FFFFFF"/>
        </w:rPr>
        <w:t>电子商务</w:t>
      </w:r>
      <w:r w:rsidR="008C6F7F">
        <w:rPr>
          <w:rFonts w:ascii="宋体" w:hAnsi="宋体" w:cs="宋体" w:hint="eastAsia"/>
          <w:color w:val="000000"/>
          <w:sz w:val="21"/>
          <w:szCs w:val="21"/>
        </w:rPr>
        <w:t>冷链</w:t>
      </w:r>
      <w:r w:rsidR="008C6F7F">
        <w:rPr>
          <w:rFonts w:ascii="宋体" w:eastAsia="宋体" w:hAnsi="宋体" w:cs="宋体" w:hint="eastAsia"/>
          <w:color w:val="000000"/>
          <w:sz w:val="21"/>
          <w:szCs w:val="21"/>
        </w:rPr>
        <w:t>物流；（4）</w:t>
      </w:r>
      <w:r w:rsidR="008C6F7F">
        <w:rPr>
          <w:rFonts w:ascii="宋体" w:eastAsia="宋体" w:hAnsi="宋体" w:cs="宋体" w:hint="eastAsia"/>
          <w:color w:val="000000"/>
          <w:sz w:val="21"/>
          <w:szCs w:val="21"/>
          <w:shd w:val="clear" w:color="auto" w:fill="FFFFFF"/>
        </w:rPr>
        <w:t>电子商务无车</w:t>
      </w:r>
      <w:r w:rsidR="008C6F7F">
        <w:rPr>
          <w:rFonts w:ascii="宋体" w:hAnsi="宋体" w:cs="宋体" w:hint="eastAsia"/>
          <w:color w:val="000000"/>
          <w:sz w:val="21"/>
          <w:szCs w:val="21"/>
        </w:rPr>
        <w:t>承运物流</w:t>
      </w:r>
      <w:r>
        <w:rPr>
          <w:rFonts w:ascii="宋体" w:eastAsia="宋体" w:hAnsi="宋体" w:cs="宋体" w:hint="eastAsia"/>
          <w:color w:val="000000"/>
          <w:sz w:val="21"/>
          <w:szCs w:val="21"/>
        </w:rPr>
        <w:t>。</w:t>
      </w:r>
    </w:p>
    <w:p w14:paraId="1F7CA35D" w14:textId="77777777" w:rsidR="00772A58" w:rsidRPr="00BF653B" w:rsidRDefault="00772A58" w:rsidP="00772A58">
      <w:pPr>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4.</w:t>
      </w:r>
      <w:r w:rsidRPr="00BF653B">
        <w:rPr>
          <w:rFonts w:ascii="宋体" w:eastAsia="宋体" w:hAnsi="宋体" w:cs="宋体" w:hint="eastAsia"/>
          <w:color w:val="000000"/>
          <w:sz w:val="21"/>
          <w:szCs w:val="21"/>
        </w:rPr>
        <w:t>教学方法</w:t>
      </w:r>
      <w:r>
        <w:rPr>
          <w:rFonts w:ascii="宋体" w:eastAsia="宋体" w:hAnsi="宋体" w:cs="宋体" w:hint="eastAsia"/>
          <w:color w:val="000000"/>
          <w:sz w:val="21"/>
          <w:szCs w:val="21"/>
        </w:rPr>
        <w:t>：</w:t>
      </w:r>
      <w:r w:rsidRPr="00BF653B">
        <w:rPr>
          <w:rFonts w:ascii="宋体" w:eastAsia="宋体" w:hAnsi="宋体" w:cs="宋体" w:hint="eastAsia"/>
          <w:color w:val="000000"/>
          <w:sz w:val="21"/>
          <w:szCs w:val="21"/>
        </w:rPr>
        <w:t>讲授为主</w:t>
      </w:r>
      <w:r>
        <w:rPr>
          <w:rFonts w:ascii="宋体" w:eastAsia="宋体" w:hAnsi="宋体" w:cs="宋体" w:hint="eastAsia"/>
          <w:color w:val="000000"/>
          <w:sz w:val="21"/>
          <w:szCs w:val="21"/>
        </w:rPr>
        <w:t>，案例分析为辅</w:t>
      </w:r>
    </w:p>
    <w:p w14:paraId="26574A44" w14:textId="476C4BE5" w:rsidR="008C6F7F" w:rsidRDefault="00772A58" w:rsidP="00D0068E">
      <w:pPr>
        <w:spacing w:beforeLines="50" w:before="120" w:afterLines="50" w:after="120"/>
        <w:ind w:firstLineChars="200" w:firstLine="420"/>
        <w:rPr>
          <w:rFonts w:eastAsiaTheme="minorEastAsia"/>
        </w:rPr>
      </w:pPr>
      <w:r w:rsidRPr="00BF653B">
        <w:rPr>
          <w:rFonts w:ascii="宋体" w:eastAsia="宋体" w:hAnsi="宋体" w:cs="宋体"/>
          <w:color w:val="000000"/>
          <w:sz w:val="21"/>
          <w:szCs w:val="21"/>
        </w:rPr>
        <w:t>5.</w:t>
      </w:r>
      <w:r w:rsidRPr="00BF653B">
        <w:rPr>
          <w:rFonts w:ascii="宋体" w:eastAsia="宋体" w:hAnsi="宋体" w:cs="宋体" w:hint="eastAsia"/>
          <w:color w:val="000000"/>
          <w:sz w:val="21"/>
          <w:szCs w:val="21"/>
        </w:rPr>
        <w:t>教学评价：</w:t>
      </w:r>
      <w:r w:rsidR="008C6F7F" w:rsidRPr="00DE0039">
        <w:rPr>
          <w:rFonts w:ascii="宋体" w:eastAsia="宋体" w:hAnsi="宋体" w:cs="宋体" w:hint="eastAsia"/>
          <w:color w:val="000000"/>
          <w:sz w:val="21"/>
          <w:szCs w:val="21"/>
        </w:rPr>
        <w:t>中国冷链物流产业案例分析：京东物流、海容冷链等</w:t>
      </w:r>
    </w:p>
    <w:p w14:paraId="0E9D93C1" w14:textId="5BFF6335" w:rsidR="00772A58" w:rsidRDefault="00772A58" w:rsidP="00772A58">
      <w:pPr>
        <w:spacing w:beforeLines="50" w:before="120" w:afterLines="50" w:after="120"/>
        <w:ind w:firstLineChars="200" w:firstLine="482"/>
        <w:rPr>
          <w:rFonts w:ascii="TimesNewRomanPSMT" w:hAnsi="TimesNewRomanPSMT" w:cs="TimesNewRomanPSMT"/>
          <w:color w:val="000000"/>
          <w:sz w:val="20"/>
          <w:szCs w:val="20"/>
        </w:rPr>
      </w:pPr>
      <w:r>
        <w:rPr>
          <w:rFonts w:ascii="黑体" w:eastAsia="黑体" w:hAnsi="黑体" w:hint="eastAsia"/>
          <w:b/>
        </w:rPr>
        <w:t>第十一章</w:t>
      </w:r>
      <w:r w:rsidR="002E2312">
        <w:rPr>
          <w:rFonts w:ascii="黑体" w:eastAsia="黑体" w:hAnsi="黑体" w:hint="eastAsia"/>
          <w:b/>
        </w:rPr>
        <w:t xml:space="preserve"> </w:t>
      </w:r>
      <w:r w:rsidR="002E2312" w:rsidRPr="002E2312">
        <w:rPr>
          <w:rFonts w:ascii="黑体" w:eastAsia="黑体" w:hAnsi="黑体" w:hint="eastAsia"/>
          <w:b/>
        </w:rPr>
        <w:t>电子商务物流政策法规</w:t>
      </w:r>
    </w:p>
    <w:p w14:paraId="4E3A0BD5" w14:textId="30DB9408" w:rsidR="00772A58" w:rsidRPr="0014460A" w:rsidRDefault="00772A58" w:rsidP="00772A58">
      <w:pPr>
        <w:spacing w:beforeLines="50" w:before="120" w:afterLines="50" w:after="120"/>
        <w:ind w:firstLineChars="200" w:firstLine="420"/>
        <w:rPr>
          <w:rFonts w:ascii="宋体" w:eastAsia="宋体" w:hAnsi="宋体" w:cs="宋体"/>
          <w:color w:val="000000"/>
          <w:sz w:val="21"/>
          <w:szCs w:val="21"/>
        </w:rPr>
      </w:pPr>
      <w:r w:rsidRPr="0014460A">
        <w:rPr>
          <w:rFonts w:ascii="宋体" w:eastAsia="宋体" w:hAnsi="宋体" w:cs="宋体"/>
          <w:color w:val="000000"/>
          <w:sz w:val="21"/>
          <w:szCs w:val="21"/>
        </w:rPr>
        <w:t>1.</w:t>
      </w:r>
      <w:r w:rsidRPr="0014460A">
        <w:rPr>
          <w:rFonts w:ascii="宋体" w:eastAsia="宋体" w:hAnsi="宋体" w:cs="宋体" w:hint="eastAsia"/>
          <w:color w:val="000000"/>
          <w:sz w:val="21"/>
          <w:szCs w:val="21"/>
        </w:rPr>
        <w:t>教学目标 ：（1）</w:t>
      </w:r>
      <w:r w:rsidR="00DA29BE" w:rsidRPr="00DA29BE">
        <w:rPr>
          <w:rFonts w:ascii="宋体" w:eastAsia="宋体" w:hAnsi="宋体" w:cs="宋体" w:hint="eastAsia"/>
          <w:color w:val="000000"/>
          <w:sz w:val="21"/>
          <w:szCs w:val="21"/>
        </w:rPr>
        <w:t>了解我国电商物流政策法规的法律地位、制定背景及完善过程，理解政府电商物流政策法规制定与实施的必要性和重要性</w:t>
      </w:r>
      <w:r w:rsidR="00DA29BE">
        <w:rPr>
          <w:rFonts w:ascii="宋体" w:eastAsia="宋体" w:hAnsi="宋体" w:cs="宋体" w:hint="eastAsia"/>
          <w:color w:val="000000"/>
          <w:sz w:val="21"/>
          <w:szCs w:val="21"/>
        </w:rPr>
        <w:t>；（2）</w:t>
      </w:r>
      <w:r w:rsidR="00DA29BE" w:rsidRPr="00DA29BE">
        <w:rPr>
          <w:rFonts w:ascii="宋体" w:eastAsia="宋体" w:hAnsi="宋体" w:cs="宋体" w:hint="eastAsia"/>
          <w:color w:val="000000"/>
          <w:sz w:val="21"/>
          <w:szCs w:val="21"/>
        </w:rPr>
        <w:t>熟知我国电商物流政策法规主要类型和相关文件，熟悉电子商务物流政策法规基本构架和完善过程。</w:t>
      </w:r>
    </w:p>
    <w:p w14:paraId="23E4D77A" w14:textId="0EF82DB4" w:rsidR="00772A58" w:rsidRPr="00BF653B" w:rsidRDefault="00772A58" w:rsidP="00772A58">
      <w:pPr>
        <w:ind w:firstLineChars="200" w:firstLine="420"/>
        <w:rPr>
          <w:rFonts w:ascii="宋体" w:eastAsia="宋体" w:hAnsi="宋体" w:cs="宋体"/>
          <w:color w:val="000000"/>
          <w:sz w:val="21"/>
          <w:szCs w:val="21"/>
        </w:rPr>
      </w:pPr>
      <w:r w:rsidRPr="00BF653B">
        <w:rPr>
          <w:rFonts w:ascii="宋体" w:eastAsia="宋体" w:hAnsi="宋体" w:cs="TimesNewRomanPSMT"/>
          <w:color w:val="000000"/>
          <w:sz w:val="21"/>
          <w:szCs w:val="21"/>
        </w:rPr>
        <w:t>2.</w:t>
      </w:r>
      <w:r w:rsidRPr="00BF653B">
        <w:rPr>
          <w:rFonts w:ascii="宋体" w:eastAsia="宋体" w:hAnsi="宋体" w:cs="宋体" w:hint="eastAsia"/>
          <w:color w:val="000000"/>
          <w:sz w:val="21"/>
          <w:szCs w:val="21"/>
        </w:rPr>
        <w:t>教学重难点：</w:t>
      </w:r>
      <w:r>
        <w:rPr>
          <w:rFonts w:ascii="宋体" w:eastAsia="宋体" w:hAnsi="宋体" w:cs="宋体" w:hint="eastAsia"/>
          <w:color w:val="000000"/>
          <w:sz w:val="21"/>
          <w:szCs w:val="21"/>
        </w:rPr>
        <w:t>（1）</w:t>
      </w:r>
      <w:r w:rsidR="008C6F7F">
        <w:rPr>
          <w:rFonts w:ascii="宋体" w:eastAsia="宋体" w:hAnsi="宋体" w:cs="宋体" w:hint="eastAsia"/>
          <w:color w:val="000000"/>
          <w:sz w:val="21"/>
          <w:szCs w:val="21"/>
        </w:rPr>
        <w:t>电商物流法规体系建设现状与重点</w:t>
      </w:r>
      <w:r>
        <w:rPr>
          <w:rFonts w:ascii="宋体" w:eastAsia="宋体" w:hAnsi="宋体" w:cs="宋体" w:hint="eastAsia"/>
          <w:color w:val="000000"/>
          <w:sz w:val="21"/>
          <w:szCs w:val="21"/>
        </w:rPr>
        <w:t>。</w:t>
      </w:r>
    </w:p>
    <w:p w14:paraId="1D2B28C8" w14:textId="606AA0DB" w:rsidR="00772A58" w:rsidRPr="0014460A" w:rsidRDefault="00772A58" w:rsidP="008C6F7F">
      <w:pPr>
        <w:ind w:firstLine="420"/>
        <w:rPr>
          <w:rFonts w:ascii="宋体" w:eastAsia="宋体" w:hAnsi="宋体"/>
          <w:szCs w:val="21"/>
        </w:rPr>
      </w:pPr>
      <w:r w:rsidRPr="00BF653B">
        <w:rPr>
          <w:rFonts w:ascii="宋体" w:eastAsia="宋体" w:hAnsi="宋体" w:cs="TimesNewRomanPSMT"/>
          <w:color w:val="000000"/>
          <w:sz w:val="21"/>
          <w:szCs w:val="21"/>
        </w:rPr>
        <w:t>3.</w:t>
      </w:r>
      <w:r w:rsidRPr="00BF653B">
        <w:rPr>
          <w:rFonts w:ascii="宋体" w:eastAsia="宋体" w:hAnsi="宋体" w:cs="宋体" w:hint="eastAsia"/>
          <w:color w:val="000000"/>
          <w:sz w:val="21"/>
          <w:szCs w:val="21"/>
        </w:rPr>
        <w:t>教学内容：（1）</w:t>
      </w:r>
      <w:r w:rsidR="008C6F7F">
        <w:rPr>
          <w:rFonts w:ascii="宋体" w:hAnsi="宋体" w:cs="宋体" w:hint="eastAsia"/>
          <w:color w:val="000000"/>
          <w:sz w:val="21"/>
          <w:szCs w:val="21"/>
        </w:rPr>
        <w:t>电商物流政策法规制定的背景</w:t>
      </w:r>
      <w:r w:rsidR="008C6F7F">
        <w:rPr>
          <w:rFonts w:ascii="宋体" w:eastAsia="宋体" w:hAnsi="宋体" w:cs="宋体" w:hint="eastAsia"/>
          <w:color w:val="000000"/>
          <w:sz w:val="21"/>
          <w:szCs w:val="21"/>
        </w:rPr>
        <w:t>；（2）电商物流法规体系建设现状与重点；（3）</w:t>
      </w:r>
      <w:r w:rsidR="008C6F7F">
        <w:rPr>
          <w:rFonts w:ascii="宋体" w:eastAsia="宋体" w:hAnsi="宋体" w:cs="宋体"/>
          <w:color w:val="000000"/>
          <w:sz w:val="21"/>
          <w:szCs w:val="21"/>
          <w:shd w:val="clear" w:color="auto" w:fill="FFFFFF"/>
        </w:rPr>
        <w:t>我国</w:t>
      </w:r>
      <w:r w:rsidR="008C6F7F">
        <w:rPr>
          <w:rFonts w:ascii="宋体" w:eastAsia="宋体" w:hAnsi="宋体" w:cs="宋体" w:hint="eastAsia"/>
          <w:color w:val="000000"/>
          <w:sz w:val="21"/>
          <w:szCs w:val="21"/>
          <w:shd w:val="clear" w:color="auto" w:fill="FFFFFF"/>
        </w:rPr>
        <w:t>电商</w:t>
      </w:r>
      <w:r w:rsidR="008C6F7F">
        <w:rPr>
          <w:rFonts w:ascii="宋体" w:eastAsia="宋体" w:hAnsi="宋体" w:cs="宋体"/>
          <w:color w:val="000000"/>
          <w:sz w:val="21"/>
          <w:szCs w:val="21"/>
          <w:shd w:val="clear" w:color="auto" w:fill="FFFFFF"/>
        </w:rPr>
        <w:t>物流法律法规体系框架</w:t>
      </w:r>
      <w:r w:rsidR="008C6F7F">
        <w:rPr>
          <w:rFonts w:ascii="宋体" w:eastAsia="宋体" w:hAnsi="宋体" w:cs="宋体" w:hint="eastAsia"/>
          <w:color w:val="000000"/>
          <w:sz w:val="21"/>
          <w:szCs w:val="21"/>
          <w:shd w:val="clear" w:color="auto" w:fill="FFFFFF"/>
        </w:rPr>
        <w:t>；（4）</w:t>
      </w:r>
      <w:r w:rsidR="008C6F7F">
        <w:rPr>
          <w:rFonts w:ascii="宋体" w:eastAsia="宋体" w:hAnsi="宋体" w:cs="宋体" w:hint="eastAsia"/>
          <w:color w:val="000000"/>
          <w:sz w:val="21"/>
          <w:szCs w:val="21"/>
        </w:rPr>
        <w:t>跨境电子商务法律规范体系</w:t>
      </w:r>
      <w:r>
        <w:rPr>
          <w:rFonts w:ascii="宋体" w:eastAsia="宋体" w:hAnsi="宋体" w:cs="宋体" w:hint="eastAsia"/>
          <w:color w:val="000000"/>
          <w:sz w:val="21"/>
          <w:szCs w:val="21"/>
        </w:rPr>
        <w:t>。</w:t>
      </w:r>
    </w:p>
    <w:p w14:paraId="1BC842BF" w14:textId="77777777" w:rsidR="00772A58" w:rsidRPr="00BF653B" w:rsidRDefault="00772A58" w:rsidP="00772A58">
      <w:pPr>
        <w:spacing w:beforeLines="50" w:before="120" w:afterLines="50" w:after="120"/>
        <w:ind w:firstLineChars="200" w:firstLine="420"/>
        <w:rPr>
          <w:rFonts w:ascii="宋体" w:eastAsia="宋体" w:hAnsi="宋体" w:cs="宋体"/>
          <w:color w:val="000000"/>
          <w:sz w:val="21"/>
          <w:szCs w:val="21"/>
        </w:rPr>
      </w:pPr>
      <w:r w:rsidRPr="00BF653B">
        <w:rPr>
          <w:rFonts w:ascii="宋体" w:eastAsia="宋体" w:hAnsi="宋体" w:cs="宋体"/>
          <w:color w:val="000000"/>
          <w:sz w:val="21"/>
          <w:szCs w:val="21"/>
        </w:rPr>
        <w:t>4.</w:t>
      </w:r>
      <w:r w:rsidRPr="00BF653B">
        <w:rPr>
          <w:rFonts w:ascii="宋体" w:eastAsia="宋体" w:hAnsi="宋体" w:cs="宋体" w:hint="eastAsia"/>
          <w:color w:val="000000"/>
          <w:sz w:val="21"/>
          <w:szCs w:val="21"/>
        </w:rPr>
        <w:t>教学方法</w:t>
      </w:r>
      <w:r>
        <w:rPr>
          <w:rFonts w:ascii="宋体" w:eastAsia="宋体" w:hAnsi="宋体" w:cs="宋体" w:hint="eastAsia"/>
          <w:color w:val="000000"/>
          <w:sz w:val="21"/>
          <w:szCs w:val="21"/>
        </w:rPr>
        <w:t>：</w:t>
      </w:r>
      <w:r w:rsidRPr="00BF653B">
        <w:rPr>
          <w:rFonts w:ascii="宋体" w:eastAsia="宋体" w:hAnsi="宋体" w:cs="宋体" w:hint="eastAsia"/>
          <w:color w:val="000000"/>
          <w:sz w:val="21"/>
          <w:szCs w:val="21"/>
        </w:rPr>
        <w:t>讲授为主</w:t>
      </w:r>
      <w:r>
        <w:rPr>
          <w:rFonts w:ascii="宋体" w:eastAsia="宋体" w:hAnsi="宋体" w:cs="宋体" w:hint="eastAsia"/>
          <w:color w:val="000000"/>
          <w:sz w:val="21"/>
          <w:szCs w:val="21"/>
        </w:rPr>
        <w:t>，案例分析为辅</w:t>
      </w:r>
    </w:p>
    <w:p w14:paraId="2B28B1B7" w14:textId="1DC83E28" w:rsidR="00772A58" w:rsidRDefault="00772A58" w:rsidP="00772A58">
      <w:pPr>
        <w:spacing w:beforeLines="50" w:before="120" w:afterLines="50" w:after="120"/>
        <w:ind w:firstLineChars="200" w:firstLine="420"/>
        <w:rPr>
          <w:rFonts w:eastAsiaTheme="minorEastAsia"/>
        </w:rPr>
      </w:pPr>
      <w:r w:rsidRPr="00BF653B">
        <w:rPr>
          <w:rFonts w:ascii="宋体" w:eastAsia="宋体" w:hAnsi="宋体" w:cs="宋体"/>
          <w:color w:val="000000"/>
          <w:sz w:val="21"/>
          <w:szCs w:val="21"/>
        </w:rPr>
        <w:t>5.</w:t>
      </w:r>
      <w:r w:rsidRPr="00BF653B">
        <w:rPr>
          <w:rFonts w:ascii="宋体" w:eastAsia="宋体" w:hAnsi="宋体" w:cs="宋体" w:hint="eastAsia"/>
          <w:color w:val="000000"/>
          <w:sz w:val="21"/>
          <w:szCs w:val="21"/>
        </w:rPr>
        <w:t>教学评价：</w:t>
      </w:r>
      <w:r w:rsidR="008C6F7F">
        <w:rPr>
          <w:rFonts w:ascii="宋体" w:eastAsia="宋体" w:hAnsi="宋体" w:cs="宋体" w:hint="eastAsia"/>
          <w:color w:val="000000"/>
          <w:sz w:val="21"/>
          <w:szCs w:val="21"/>
        </w:rPr>
        <w:t>分析</w:t>
      </w:r>
      <w:r w:rsidR="008C6F7F" w:rsidRPr="00527C7D">
        <w:rPr>
          <w:rFonts w:ascii="宋体" w:eastAsia="宋体" w:hAnsi="宋体" w:cs="宋体"/>
          <w:color w:val="000000"/>
          <w:sz w:val="21"/>
          <w:szCs w:val="21"/>
          <w:shd w:val="clear" w:color="auto" w:fill="FFFFFF"/>
        </w:rPr>
        <w:t>2022</w:t>
      </w:r>
      <w:r w:rsidR="008C6F7F" w:rsidRPr="00527C7D">
        <w:rPr>
          <w:rFonts w:ascii="宋体" w:eastAsia="宋体" w:hAnsi="宋体" w:cs="宋体" w:hint="eastAsia"/>
          <w:color w:val="000000"/>
          <w:sz w:val="21"/>
          <w:szCs w:val="21"/>
          <w:shd w:val="clear" w:color="auto" w:fill="FFFFFF"/>
        </w:rPr>
        <w:t>国家对物流新政策</w:t>
      </w:r>
    </w:p>
    <w:p w14:paraId="1FE1DA09" w14:textId="77777777" w:rsidR="00A176D5" w:rsidRPr="008C6F7F" w:rsidRDefault="00A176D5" w:rsidP="00D0068E">
      <w:pPr>
        <w:spacing w:beforeLines="50" w:before="120" w:afterLines="50" w:after="120"/>
        <w:ind w:firstLineChars="200" w:firstLine="480"/>
        <w:rPr>
          <w:rFonts w:eastAsiaTheme="minorEastAsia"/>
        </w:rPr>
      </w:pPr>
    </w:p>
    <w:p w14:paraId="65A2980D" w14:textId="7A6B2A62" w:rsidR="00D0068E" w:rsidRDefault="00D0068E" w:rsidP="00D0068E">
      <w:pPr>
        <w:spacing w:beforeLines="50" w:before="120" w:afterLines="50" w:after="120"/>
        <w:ind w:firstLineChars="200" w:firstLine="562"/>
      </w:pPr>
      <w:r>
        <w:rPr>
          <w:rFonts w:ascii="黑体" w:eastAsia="黑体" w:hAnsi="黑体" w:hint="eastAsia"/>
          <w:b/>
          <w:sz w:val="28"/>
          <w:szCs w:val="28"/>
        </w:rPr>
        <w:t>四、学时分配</w:t>
      </w:r>
    </w:p>
    <w:p w14:paraId="29B02409" w14:textId="77777777" w:rsidR="00D0068E" w:rsidRDefault="00D0068E" w:rsidP="00D0068E">
      <w:pPr>
        <w:spacing w:beforeLines="50" w:before="120" w:afterLines="50" w:after="120"/>
        <w:jc w:val="center"/>
        <w:rPr>
          <w:rFonts w:ascii="黑体" w:eastAsia="黑体" w:hAnsi="黑体"/>
          <w:b/>
        </w:rPr>
      </w:pPr>
      <w:r>
        <w:rPr>
          <w:rFonts w:ascii="宋体" w:eastAsia="宋体" w:hAnsi="宋体" w:hint="eastAsia"/>
          <w:b/>
          <w:szCs w:val="21"/>
        </w:rPr>
        <w:t>表2：各章节的具体内容和学时分配表</w:t>
      </w:r>
      <w:r>
        <w:rPr>
          <w:rFonts w:ascii="宋体" w:eastAsia="宋体" w:hAnsi="宋体" w:hint="eastAsia"/>
          <w:szCs w:val="21"/>
        </w:rPr>
        <w:t>（五号宋体）</w:t>
      </w:r>
    </w:p>
    <w:tbl>
      <w:tblPr>
        <w:tblStyle w:val="af"/>
        <w:tblW w:w="8296" w:type="dxa"/>
        <w:jc w:val="center"/>
        <w:tblLayout w:type="fixed"/>
        <w:tblLook w:val="04A0" w:firstRow="1" w:lastRow="0" w:firstColumn="1" w:lastColumn="0" w:noHBand="0" w:noVBand="1"/>
      </w:tblPr>
      <w:tblGrid>
        <w:gridCol w:w="2765"/>
        <w:gridCol w:w="3082"/>
        <w:gridCol w:w="2449"/>
      </w:tblGrid>
      <w:tr w:rsidR="00D0068E" w14:paraId="34BF4F3D" w14:textId="77777777" w:rsidTr="00DC533F">
        <w:trPr>
          <w:trHeight w:val="340"/>
          <w:jc w:val="center"/>
        </w:trPr>
        <w:tc>
          <w:tcPr>
            <w:tcW w:w="2765" w:type="dxa"/>
            <w:vAlign w:val="center"/>
          </w:tcPr>
          <w:p w14:paraId="656323AA" w14:textId="77777777" w:rsidR="00D0068E" w:rsidRPr="00A176D5" w:rsidRDefault="00D0068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章节</w:t>
            </w:r>
          </w:p>
        </w:tc>
        <w:tc>
          <w:tcPr>
            <w:tcW w:w="3082" w:type="dxa"/>
            <w:vAlign w:val="center"/>
          </w:tcPr>
          <w:p w14:paraId="275C2C04" w14:textId="77777777" w:rsidR="00D0068E" w:rsidRPr="00A176D5" w:rsidRDefault="00D0068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章节内容</w:t>
            </w:r>
          </w:p>
        </w:tc>
        <w:tc>
          <w:tcPr>
            <w:tcW w:w="2449" w:type="dxa"/>
            <w:vAlign w:val="center"/>
          </w:tcPr>
          <w:p w14:paraId="16116794" w14:textId="77777777" w:rsidR="00D0068E" w:rsidRPr="00A176D5" w:rsidRDefault="00D0068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学时分配</w:t>
            </w:r>
          </w:p>
        </w:tc>
      </w:tr>
      <w:tr w:rsidR="00D0068E" w14:paraId="28102614" w14:textId="77777777" w:rsidTr="00DC533F">
        <w:trPr>
          <w:trHeight w:val="340"/>
          <w:jc w:val="center"/>
        </w:trPr>
        <w:tc>
          <w:tcPr>
            <w:tcW w:w="2765" w:type="dxa"/>
            <w:vAlign w:val="center"/>
          </w:tcPr>
          <w:p w14:paraId="2A4FB306" w14:textId="77777777" w:rsidR="00D0068E" w:rsidRPr="00A176D5" w:rsidRDefault="00D0068E" w:rsidP="00E60FD5">
            <w:pPr>
              <w:spacing w:beforeLines="50" w:before="120" w:afterLines="50" w:after="120"/>
              <w:jc w:val="center"/>
              <w:rPr>
                <w:rFonts w:ascii="宋体" w:eastAsia="宋体" w:hAnsi="宋体"/>
                <w:sz w:val="21"/>
                <w:szCs w:val="21"/>
              </w:rPr>
            </w:pPr>
            <w:bookmarkStart w:id="0" w:name="_Hlk143784990"/>
            <w:r w:rsidRPr="00A176D5">
              <w:rPr>
                <w:rFonts w:ascii="宋体" w:eastAsia="宋体" w:hAnsi="宋体" w:hint="eastAsia"/>
                <w:sz w:val="21"/>
                <w:szCs w:val="21"/>
              </w:rPr>
              <w:t>第一章</w:t>
            </w:r>
          </w:p>
        </w:tc>
        <w:tc>
          <w:tcPr>
            <w:tcW w:w="3082" w:type="dxa"/>
            <w:vAlign w:val="center"/>
          </w:tcPr>
          <w:p w14:paraId="4E93BB2E" w14:textId="1C83AF37" w:rsidR="00D0068E" w:rsidRPr="00A176D5" w:rsidRDefault="009023A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电子商务物流概述</w:t>
            </w:r>
          </w:p>
        </w:tc>
        <w:tc>
          <w:tcPr>
            <w:tcW w:w="2449" w:type="dxa"/>
            <w:vAlign w:val="center"/>
          </w:tcPr>
          <w:p w14:paraId="1480B0ED" w14:textId="266A0401" w:rsidR="00D0068E" w:rsidRPr="00A176D5" w:rsidRDefault="00D0068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2</w:t>
            </w:r>
          </w:p>
        </w:tc>
      </w:tr>
      <w:tr w:rsidR="00D0068E" w14:paraId="54BFEF54" w14:textId="77777777" w:rsidTr="00DC533F">
        <w:trPr>
          <w:trHeight w:val="340"/>
          <w:jc w:val="center"/>
        </w:trPr>
        <w:tc>
          <w:tcPr>
            <w:tcW w:w="2765" w:type="dxa"/>
            <w:vAlign w:val="center"/>
          </w:tcPr>
          <w:p w14:paraId="0E9186AA" w14:textId="77777777" w:rsidR="00D0068E" w:rsidRPr="00A176D5" w:rsidRDefault="00D0068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第二章</w:t>
            </w:r>
          </w:p>
        </w:tc>
        <w:tc>
          <w:tcPr>
            <w:tcW w:w="3082" w:type="dxa"/>
            <w:vAlign w:val="center"/>
          </w:tcPr>
          <w:p w14:paraId="7FE7E07A" w14:textId="7B341DAF" w:rsidR="00D0068E" w:rsidRPr="00A176D5" w:rsidRDefault="00772A58"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电子商务物流体系</w:t>
            </w:r>
          </w:p>
        </w:tc>
        <w:tc>
          <w:tcPr>
            <w:tcW w:w="2449" w:type="dxa"/>
            <w:vAlign w:val="center"/>
          </w:tcPr>
          <w:p w14:paraId="7D9B956A" w14:textId="44DCF48C" w:rsidR="00D0068E" w:rsidRPr="00A176D5" w:rsidRDefault="003D2392"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4</w:t>
            </w:r>
          </w:p>
        </w:tc>
      </w:tr>
      <w:tr w:rsidR="00D0068E" w14:paraId="6CBD0C1E" w14:textId="77777777" w:rsidTr="00DC533F">
        <w:trPr>
          <w:trHeight w:val="340"/>
          <w:jc w:val="center"/>
        </w:trPr>
        <w:tc>
          <w:tcPr>
            <w:tcW w:w="2765" w:type="dxa"/>
            <w:vAlign w:val="center"/>
          </w:tcPr>
          <w:p w14:paraId="624D520A" w14:textId="77777777" w:rsidR="00D0068E" w:rsidRPr="00A176D5" w:rsidRDefault="00D0068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lastRenderedPageBreak/>
              <w:t>第三章</w:t>
            </w:r>
          </w:p>
        </w:tc>
        <w:tc>
          <w:tcPr>
            <w:tcW w:w="3082" w:type="dxa"/>
            <w:vAlign w:val="center"/>
          </w:tcPr>
          <w:p w14:paraId="4B513262" w14:textId="573999DA" w:rsidR="00D0068E" w:rsidRPr="00A176D5" w:rsidRDefault="00772A58"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电子商务采购</w:t>
            </w:r>
          </w:p>
        </w:tc>
        <w:tc>
          <w:tcPr>
            <w:tcW w:w="2449" w:type="dxa"/>
            <w:vAlign w:val="center"/>
          </w:tcPr>
          <w:p w14:paraId="0506B0E6" w14:textId="039F3BE7" w:rsidR="00D0068E" w:rsidRPr="00A176D5" w:rsidRDefault="008C6F7F" w:rsidP="00E60FD5">
            <w:pPr>
              <w:spacing w:beforeLines="50" w:before="120" w:afterLines="50" w:after="120"/>
              <w:jc w:val="center"/>
              <w:rPr>
                <w:rFonts w:ascii="宋体" w:eastAsia="宋体" w:hAnsi="宋体"/>
                <w:sz w:val="21"/>
                <w:szCs w:val="21"/>
              </w:rPr>
            </w:pPr>
            <w:r w:rsidRPr="00A176D5">
              <w:rPr>
                <w:rFonts w:ascii="宋体" w:eastAsia="宋体" w:hAnsi="宋体"/>
                <w:sz w:val="21"/>
                <w:szCs w:val="21"/>
              </w:rPr>
              <w:t>4</w:t>
            </w:r>
          </w:p>
        </w:tc>
      </w:tr>
      <w:tr w:rsidR="00D0068E" w14:paraId="68D697D6" w14:textId="77777777" w:rsidTr="00DC533F">
        <w:trPr>
          <w:trHeight w:val="340"/>
          <w:jc w:val="center"/>
        </w:trPr>
        <w:tc>
          <w:tcPr>
            <w:tcW w:w="2765" w:type="dxa"/>
            <w:vAlign w:val="center"/>
          </w:tcPr>
          <w:p w14:paraId="2B86CD51" w14:textId="77777777" w:rsidR="00D0068E" w:rsidRPr="00A176D5" w:rsidRDefault="00D0068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第四章</w:t>
            </w:r>
          </w:p>
        </w:tc>
        <w:tc>
          <w:tcPr>
            <w:tcW w:w="3082" w:type="dxa"/>
            <w:vAlign w:val="center"/>
          </w:tcPr>
          <w:p w14:paraId="6D7F5DFC" w14:textId="073E0E2F" w:rsidR="00D0068E" w:rsidRPr="00A176D5" w:rsidRDefault="008C6F7F"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电子商务物流配送</w:t>
            </w:r>
          </w:p>
        </w:tc>
        <w:tc>
          <w:tcPr>
            <w:tcW w:w="2449" w:type="dxa"/>
            <w:vAlign w:val="center"/>
          </w:tcPr>
          <w:p w14:paraId="4A458A47" w14:textId="0262CEC6" w:rsidR="00D0068E" w:rsidRPr="00A176D5" w:rsidRDefault="00DC533F" w:rsidP="00E60FD5">
            <w:pPr>
              <w:spacing w:beforeLines="50" w:before="120" w:afterLines="50" w:after="120"/>
              <w:jc w:val="center"/>
              <w:rPr>
                <w:rFonts w:ascii="宋体" w:eastAsia="宋体" w:hAnsi="宋体"/>
                <w:sz w:val="21"/>
                <w:szCs w:val="21"/>
              </w:rPr>
            </w:pPr>
            <w:r w:rsidRPr="00A176D5">
              <w:rPr>
                <w:rFonts w:ascii="宋体" w:eastAsia="宋体" w:hAnsi="宋体"/>
                <w:sz w:val="21"/>
                <w:szCs w:val="21"/>
              </w:rPr>
              <w:t>4</w:t>
            </w:r>
          </w:p>
        </w:tc>
      </w:tr>
      <w:tr w:rsidR="00D0068E" w14:paraId="55AF5194" w14:textId="77777777" w:rsidTr="00DC533F">
        <w:trPr>
          <w:trHeight w:val="340"/>
          <w:jc w:val="center"/>
        </w:trPr>
        <w:tc>
          <w:tcPr>
            <w:tcW w:w="2765" w:type="dxa"/>
            <w:vAlign w:val="center"/>
          </w:tcPr>
          <w:p w14:paraId="0B8BE8FA" w14:textId="77777777" w:rsidR="00D0068E" w:rsidRPr="00A176D5" w:rsidRDefault="00D0068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第五章</w:t>
            </w:r>
          </w:p>
        </w:tc>
        <w:tc>
          <w:tcPr>
            <w:tcW w:w="3082" w:type="dxa"/>
            <w:vAlign w:val="center"/>
          </w:tcPr>
          <w:p w14:paraId="11757871" w14:textId="33F5B555" w:rsidR="00D0068E" w:rsidRPr="00A176D5" w:rsidRDefault="00DC533F"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电子商务物流运输</w:t>
            </w:r>
          </w:p>
        </w:tc>
        <w:tc>
          <w:tcPr>
            <w:tcW w:w="2449" w:type="dxa"/>
            <w:vAlign w:val="center"/>
          </w:tcPr>
          <w:p w14:paraId="629A54AD" w14:textId="49780F1B" w:rsidR="00D0068E" w:rsidRPr="00A176D5" w:rsidRDefault="00DC533F" w:rsidP="00E60FD5">
            <w:pPr>
              <w:spacing w:beforeLines="50" w:before="120" w:afterLines="50" w:after="120"/>
              <w:jc w:val="center"/>
              <w:rPr>
                <w:rFonts w:ascii="宋体" w:eastAsia="宋体" w:hAnsi="宋体"/>
                <w:sz w:val="21"/>
                <w:szCs w:val="21"/>
              </w:rPr>
            </w:pPr>
            <w:r w:rsidRPr="00A176D5">
              <w:rPr>
                <w:rFonts w:ascii="宋体" w:eastAsia="宋体" w:hAnsi="宋体"/>
                <w:sz w:val="21"/>
                <w:szCs w:val="21"/>
              </w:rPr>
              <w:t>4</w:t>
            </w:r>
          </w:p>
        </w:tc>
      </w:tr>
      <w:tr w:rsidR="00D0068E" w14:paraId="2B4A7E56" w14:textId="77777777" w:rsidTr="00DC533F">
        <w:trPr>
          <w:trHeight w:val="340"/>
          <w:jc w:val="center"/>
        </w:trPr>
        <w:tc>
          <w:tcPr>
            <w:tcW w:w="2765" w:type="dxa"/>
            <w:vAlign w:val="center"/>
          </w:tcPr>
          <w:p w14:paraId="41D987B6" w14:textId="77777777" w:rsidR="00D0068E" w:rsidRPr="00A176D5" w:rsidRDefault="00D0068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第六章</w:t>
            </w:r>
          </w:p>
        </w:tc>
        <w:tc>
          <w:tcPr>
            <w:tcW w:w="3082" w:type="dxa"/>
            <w:vAlign w:val="center"/>
          </w:tcPr>
          <w:p w14:paraId="51382F00" w14:textId="198DB344" w:rsidR="00D0068E" w:rsidRPr="00A176D5" w:rsidRDefault="00DC533F"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电子商务仓储概述</w:t>
            </w:r>
          </w:p>
        </w:tc>
        <w:tc>
          <w:tcPr>
            <w:tcW w:w="2449" w:type="dxa"/>
            <w:vAlign w:val="center"/>
          </w:tcPr>
          <w:p w14:paraId="737003B0" w14:textId="150959D7" w:rsidR="00D0068E" w:rsidRPr="00A176D5" w:rsidRDefault="00DC533F" w:rsidP="00E60FD5">
            <w:pPr>
              <w:spacing w:beforeLines="50" w:before="120" w:afterLines="50" w:after="120"/>
              <w:jc w:val="center"/>
              <w:rPr>
                <w:rFonts w:ascii="宋体" w:eastAsia="宋体" w:hAnsi="宋体"/>
                <w:sz w:val="21"/>
                <w:szCs w:val="21"/>
              </w:rPr>
            </w:pPr>
            <w:r w:rsidRPr="00A176D5">
              <w:rPr>
                <w:rFonts w:ascii="宋体" w:eastAsia="宋体" w:hAnsi="宋体"/>
                <w:sz w:val="21"/>
                <w:szCs w:val="21"/>
              </w:rPr>
              <w:t>4</w:t>
            </w:r>
          </w:p>
        </w:tc>
      </w:tr>
      <w:tr w:rsidR="00D0068E" w14:paraId="442C22B7" w14:textId="77777777" w:rsidTr="00DC533F">
        <w:trPr>
          <w:trHeight w:val="340"/>
          <w:jc w:val="center"/>
        </w:trPr>
        <w:tc>
          <w:tcPr>
            <w:tcW w:w="2765" w:type="dxa"/>
            <w:vAlign w:val="center"/>
          </w:tcPr>
          <w:p w14:paraId="63DD6568" w14:textId="4732A06A" w:rsidR="00D0068E" w:rsidRPr="00A176D5" w:rsidRDefault="009023A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第</w:t>
            </w:r>
            <w:r w:rsidR="00487E5F" w:rsidRPr="00A176D5">
              <w:rPr>
                <w:rFonts w:ascii="宋体" w:eastAsia="宋体" w:hAnsi="宋体" w:hint="eastAsia"/>
                <w:sz w:val="21"/>
                <w:szCs w:val="21"/>
              </w:rPr>
              <w:t>七</w:t>
            </w:r>
            <w:r w:rsidRPr="00A176D5">
              <w:rPr>
                <w:rFonts w:ascii="宋体" w:eastAsia="宋体" w:hAnsi="宋体" w:hint="eastAsia"/>
                <w:sz w:val="21"/>
                <w:szCs w:val="21"/>
              </w:rPr>
              <w:t>章</w:t>
            </w:r>
          </w:p>
        </w:tc>
        <w:tc>
          <w:tcPr>
            <w:tcW w:w="3082" w:type="dxa"/>
            <w:vAlign w:val="center"/>
          </w:tcPr>
          <w:p w14:paraId="3F884184" w14:textId="25009336" w:rsidR="00D0068E" w:rsidRPr="00A176D5" w:rsidRDefault="00DC533F"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电子商务物流的基本模式</w:t>
            </w:r>
          </w:p>
        </w:tc>
        <w:tc>
          <w:tcPr>
            <w:tcW w:w="2449" w:type="dxa"/>
            <w:vAlign w:val="center"/>
          </w:tcPr>
          <w:p w14:paraId="69462CA8" w14:textId="29CDB8FF" w:rsidR="00D0068E" w:rsidRPr="00A176D5" w:rsidRDefault="00F93C9A"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2</w:t>
            </w:r>
          </w:p>
        </w:tc>
      </w:tr>
      <w:tr w:rsidR="009023AE" w14:paraId="7D86ABE8" w14:textId="77777777" w:rsidTr="00DC533F">
        <w:trPr>
          <w:trHeight w:val="340"/>
          <w:jc w:val="center"/>
        </w:trPr>
        <w:tc>
          <w:tcPr>
            <w:tcW w:w="2765" w:type="dxa"/>
            <w:vAlign w:val="center"/>
          </w:tcPr>
          <w:p w14:paraId="4295948F" w14:textId="35EDE805" w:rsidR="009023AE" w:rsidRPr="00A176D5" w:rsidRDefault="00AB2BCA"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第八章</w:t>
            </w:r>
          </w:p>
        </w:tc>
        <w:tc>
          <w:tcPr>
            <w:tcW w:w="3082" w:type="dxa"/>
            <w:vAlign w:val="center"/>
          </w:tcPr>
          <w:p w14:paraId="7F71081D" w14:textId="779F0261" w:rsidR="009023AE" w:rsidRPr="00A176D5" w:rsidRDefault="00DC533F"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电子商务物流的扩展模式</w:t>
            </w:r>
          </w:p>
        </w:tc>
        <w:tc>
          <w:tcPr>
            <w:tcW w:w="2449" w:type="dxa"/>
            <w:vAlign w:val="center"/>
          </w:tcPr>
          <w:p w14:paraId="2E513C65" w14:textId="543EDEA9" w:rsidR="009023AE" w:rsidRPr="00A176D5" w:rsidRDefault="00F93C9A"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2</w:t>
            </w:r>
          </w:p>
        </w:tc>
      </w:tr>
      <w:tr w:rsidR="00AB2BCA" w14:paraId="3D16FEE2" w14:textId="77777777" w:rsidTr="00DC533F">
        <w:trPr>
          <w:trHeight w:val="340"/>
          <w:jc w:val="center"/>
        </w:trPr>
        <w:tc>
          <w:tcPr>
            <w:tcW w:w="2765" w:type="dxa"/>
            <w:vAlign w:val="center"/>
          </w:tcPr>
          <w:p w14:paraId="46C57565" w14:textId="33A6F760" w:rsidR="00AB2BCA" w:rsidRPr="00A176D5" w:rsidRDefault="00AB2BCA"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第九章</w:t>
            </w:r>
          </w:p>
        </w:tc>
        <w:tc>
          <w:tcPr>
            <w:tcW w:w="3082" w:type="dxa"/>
            <w:vAlign w:val="center"/>
          </w:tcPr>
          <w:p w14:paraId="20356FAC" w14:textId="119D30A2" w:rsidR="00AB2BCA" w:rsidRPr="00A176D5" w:rsidRDefault="00DC533F"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电子商务物流的创新模式</w:t>
            </w:r>
          </w:p>
        </w:tc>
        <w:tc>
          <w:tcPr>
            <w:tcW w:w="2449" w:type="dxa"/>
            <w:vAlign w:val="center"/>
          </w:tcPr>
          <w:p w14:paraId="3D09D401" w14:textId="0AF0D2F0" w:rsidR="00AB2BCA" w:rsidRPr="00A176D5" w:rsidRDefault="00F93C9A"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2</w:t>
            </w:r>
          </w:p>
        </w:tc>
      </w:tr>
      <w:tr w:rsidR="00AB2BCA" w14:paraId="4EFCBA12" w14:textId="77777777" w:rsidTr="00DC533F">
        <w:trPr>
          <w:trHeight w:val="340"/>
          <w:jc w:val="center"/>
        </w:trPr>
        <w:tc>
          <w:tcPr>
            <w:tcW w:w="2765" w:type="dxa"/>
            <w:vAlign w:val="center"/>
          </w:tcPr>
          <w:p w14:paraId="001D60CE" w14:textId="3C43C928" w:rsidR="00AB2BCA" w:rsidRPr="00A176D5" w:rsidRDefault="00AB2BCA"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第十章</w:t>
            </w:r>
          </w:p>
        </w:tc>
        <w:tc>
          <w:tcPr>
            <w:tcW w:w="3082" w:type="dxa"/>
            <w:vAlign w:val="center"/>
          </w:tcPr>
          <w:p w14:paraId="0217649B" w14:textId="5A3A354B" w:rsidR="00AB2BCA" w:rsidRPr="00A176D5" w:rsidRDefault="00DC533F"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电子商务物流的理念创新</w:t>
            </w:r>
          </w:p>
        </w:tc>
        <w:tc>
          <w:tcPr>
            <w:tcW w:w="2449" w:type="dxa"/>
            <w:vAlign w:val="center"/>
          </w:tcPr>
          <w:p w14:paraId="567B3067" w14:textId="53D8F6FC" w:rsidR="00AB2BCA" w:rsidRPr="00A176D5" w:rsidRDefault="00F93C9A"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2</w:t>
            </w:r>
          </w:p>
        </w:tc>
      </w:tr>
      <w:tr w:rsidR="00AB2BCA" w14:paraId="1D85B44C" w14:textId="77777777" w:rsidTr="00DC533F">
        <w:trPr>
          <w:trHeight w:val="340"/>
          <w:jc w:val="center"/>
        </w:trPr>
        <w:tc>
          <w:tcPr>
            <w:tcW w:w="2765" w:type="dxa"/>
            <w:vAlign w:val="center"/>
          </w:tcPr>
          <w:p w14:paraId="187258D0" w14:textId="7197C554" w:rsidR="00AB2BCA" w:rsidRPr="00A176D5" w:rsidRDefault="00AB2BCA"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第十一章</w:t>
            </w:r>
          </w:p>
        </w:tc>
        <w:tc>
          <w:tcPr>
            <w:tcW w:w="3082" w:type="dxa"/>
            <w:vAlign w:val="center"/>
          </w:tcPr>
          <w:p w14:paraId="75C5E725" w14:textId="3A5B1008" w:rsidR="00AB2BCA" w:rsidRPr="00A176D5" w:rsidRDefault="00DC533F"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电子商务物流政策法规</w:t>
            </w:r>
          </w:p>
        </w:tc>
        <w:tc>
          <w:tcPr>
            <w:tcW w:w="2449" w:type="dxa"/>
            <w:vAlign w:val="center"/>
          </w:tcPr>
          <w:p w14:paraId="44417080" w14:textId="45880B6C" w:rsidR="00AB2BCA" w:rsidRPr="00A176D5" w:rsidRDefault="00F93C9A"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2</w:t>
            </w:r>
          </w:p>
        </w:tc>
      </w:tr>
    </w:tbl>
    <w:bookmarkEnd w:id="0"/>
    <w:p w14:paraId="6C3C9FB8" w14:textId="270433E3" w:rsidR="00D0068E" w:rsidRDefault="00D0068E" w:rsidP="00D0068E">
      <w:pPr>
        <w:spacing w:beforeLines="50" w:before="120" w:afterLines="50" w:after="120"/>
        <w:ind w:firstLineChars="200" w:firstLine="562"/>
      </w:pPr>
      <w:r>
        <w:rPr>
          <w:rFonts w:ascii="黑体" w:eastAsia="黑体" w:hAnsi="黑体" w:hint="eastAsia"/>
          <w:b/>
          <w:sz w:val="28"/>
          <w:szCs w:val="28"/>
        </w:rPr>
        <w:t>五、教学进度</w:t>
      </w:r>
    </w:p>
    <w:p w14:paraId="6CC83C7E" w14:textId="60A08735" w:rsidR="00D0068E" w:rsidRDefault="00D0068E" w:rsidP="00D0068E">
      <w:pPr>
        <w:spacing w:beforeLines="50" w:before="120" w:afterLines="50" w:after="120"/>
        <w:jc w:val="center"/>
        <w:rPr>
          <w:rFonts w:ascii="宋体" w:eastAsia="宋体" w:hAnsi="宋体"/>
          <w:szCs w:val="21"/>
        </w:rPr>
      </w:pPr>
      <w:r>
        <w:rPr>
          <w:rFonts w:ascii="宋体" w:eastAsia="宋体" w:hAnsi="宋体" w:hint="eastAsia"/>
          <w:b/>
          <w:szCs w:val="21"/>
        </w:rPr>
        <w:t>表3：教学进度表</w:t>
      </w:r>
    </w:p>
    <w:tbl>
      <w:tblPr>
        <w:tblStyle w:val="af"/>
        <w:tblW w:w="8296" w:type="dxa"/>
        <w:jc w:val="center"/>
        <w:tblLayout w:type="fixed"/>
        <w:tblLook w:val="04A0" w:firstRow="1" w:lastRow="0" w:firstColumn="1" w:lastColumn="0" w:noHBand="0" w:noVBand="1"/>
      </w:tblPr>
      <w:tblGrid>
        <w:gridCol w:w="1028"/>
        <w:gridCol w:w="850"/>
        <w:gridCol w:w="1276"/>
        <w:gridCol w:w="1707"/>
        <w:gridCol w:w="1145"/>
        <w:gridCol w:w="1386"/>
        <w:gridCol w:w="904"/>
      </w:tblGrid>
      <w:tr w:rsidR="00D0068E" w14:paraId="5F915330" w14:textId="77777777" w:rsidTr="002E719A">
        <w:trPr>
          <w:trHeight w:val="121"/>
          <w:jc w:val="center"/>
        </w:trPr>
        <w:tc>
          <w:tcPr>
            <w:tcW w:w="1028" w:type="dxa"/>
            <w:vAlign w:val="center"/>
          </w:tcPr>
          <w:p w14:paraId="58C5A848" w14:textId="77777777" w:rsidR="00D0068E" w:rsidRPr="00A176D5" w:rsidRDefault="00D0068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周次</w:t>
            </w:r>
          </w:p>
        </w:tc>
        <w:tc>
          <w:tcPr>
            <w:tcW w:w="850" w:type="dxa"/>
            <w:vAlign w:val="center"/>
          </w:tcPr>
          <w:p w14:paraId="31D5AB66" w14:textId="77777777" w:rsidR="00D0068E" w:rsidRPr="00A176D5" w:rsidRDefault="00D0068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日期</w:t>
            </w:r>
          </w:p>
        </w:tc>
        <w:tc>
          <w:tcPr>
            <w:tcW w:w="1276" w:type="dxa"/>
            <w:vAlign w:val="center"/>
          </w:tcPr>
          <w:p w14:paraId="6D1D2857" w14:textId="77777777" w:rsidR="00D0068E" w:rsidRPr="00A176D5" w:rsidRDefault="00D0068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章节名称</w:t>
            </w:r>
          </w:p>
        </w:tc>
        <w:tc>
          <w:tcPr>
            <w:tcW w:w="1707" w:type="dxa"/>
            <w:vAlign w:val="center"/>
          </w:tcPr>
          <w:p w14:paraId="12A18BF7" w14:textId="77777777" w:rsidR="00D0068E" w:rsidRPr="00A176D5" w:rsidRDefault="00D0068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内容提要</w:t>
            </w:r>
          </w:p>
        </w:tc>
        <w:tc>
          <w:tcPr>
            <w:tcW w:w="1145" w:type="dxa"/>
            <w:vAlign w:val="center"/>
          </w:tcPr>
          <w:p w14:paraId="5A834E08" w14:textId="77777777" w:rsidR="00D0068E" w:rsidRPr="00A176D5" w:rsidRDefault="00D0068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授课时数</w:t>
            </w:r>
          </w:p>
        </w:tc>
        <w:tc>
          <w:tcPr>
            <w:tcW w:w="1386" w:type="dxa"/>
            <w:vAlign w:val="center"/>
          </w:tcPr>
          <w:p w14:paraId="7A5577CC" w14:textId="77777777" w:rsidR="00D0068E" w:rsidRPr="00A176D5" w:rsidRDefault="00D0068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作业及要求</w:t>
            </w:r>
          </w:p>
        </w:tc>
        <w:tc>
          <w:tcPr>
            <w:tcW w:w="904" w:type="dxa"/>
            <w:vAlign w:val="center"/>
          </w:tcPr>
          <w:p w14:paraId="3BE1C6B8" w14:textId="77777777" w:rsidR="00D0068E" w:rsidRPr="00A176D5" w:rsidRDefault="00D0068E" w:rsidP="00E60FD5">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备注</w:t>
            </w:r>
          </w:p>
        </w:tc>
      </w:tr>
      <w:tr w:rsidR="005F43AF" w14:paraId="63D200E7" w14:textId="77777777" w:rsidTr="002E719A">
        <w:trPr>
          <w:trHeight w:val="637"/>
          <w:jc w:val="center"/>
        </w:trPr>
        <w:tc>
          <w:tcPr>
            <w:tcW w:w="1028" w:type="dxa"/>
            <w:vAlign w:val="center"/>
          </w:tcPr>
          <w:p w14:paraId="65314A2D" w14:textId="77777777" w:rsidR="005F43AF" w:rsidRPr="00A176D5" w:rsidRDefault="005F43AF" w:rsidP="005F43AF">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1</w:t>
            </w:r>
          </w:p>
        </w:tc>
        <w:tc>
          <w:tcPr>
            <w:tcW w:w="850" w:type="dxa"/>
          </w:tcPr>
          <w:p w14:paraId="2EF79636" w14:textId="77777777" w:rsidR="005F43AF" w:rsidRPr="00A176D5" w:rsidRDefault="005F43AF" w:rsidP="005F43AF">
            <w:pPr>
              <w:spacing w:beforeLines="50" w:before="120" w:afterLines="50" w:after="120"/>
              <w:rPr>
                <w:rFonts w:ascii="宋体" w:eastAsia="宋体" w:hAnsi="宋体"/>
                <w:sz w:val="21"/>
                <w:szCs w:val="21"/>
              </w:rPr>
            </w:pPr>
          </w:p>
        </w:tc>
        <w:tc>
          <w:tcPr>
            <w:tcW w:w="1276" w:type="dxa"/>
            <w:vAlign w:val="center"/>
          </w:tcPr>
          <w:p w14:paraId="6B4A64BD" w14:textId="54D95F1C" w:rsidR="005F43AF" w:rsidRPr="00A176D5" w:rsidRDefault="005F43AF" w:rsidP="005F43AF">
            <w:pPr>
              <w:spacing w:beforeLines="50" w:before="120" w:afterLines="50" w:after="120"/>
              <w:jc w:val="center"/>
              <w:rPr>
                <w:rFonts w:ascii="宋体" w:eastAsia="宋体" w:hAnsi="宋体" w:cs="宋体"/>
                <w:bCs/>
                <w:color w:val="000000"/>
                <w:sz w:val="21"/>
                <w:szCs w:val="21"/>
                <w:shd w:val="clear" w:color="auto" w:fill="FFFFFF"/>
              </w:rPr>
            </w:pPr>
            <w:r w:rsidRPr="00A176D5">
              <w:rPr>
                <w:rFonts w:ascii="宋体" w:eastAsia="宋体" w:hAnsi="宋体" w:cs="宋体" w:hint="eastAsia"/>
                <w:bCs/>
                <w:color w:val="000000"/>
                <w:sz w:val="21"/>
                <w:szCs w:val="21"/>
                <w:shd w:val="clear" w:color="auto" w:fill="FFFFFF"/>
              </w:rPr>
              <w:t>电子商务物流概述</w:t>
            </w:r>
          </w:p>
        </w:tc>
        <w:tc>
          <w:tcPr>
            <w:tcW w:w="1707" w:type="dxa"/>
            <w:vAlign w:val="center"/>
          </w:tcPr>
          <w:p w14:paraId="20079FAC" w14:textId="2F3FFA46" w:rsidR="005F43AF" w:rsidRPr="00A176D5" w:rsidRDefault="005F43AF" w:rsidP="005F43AF">
            <w:pPr>
              <w:spacing w:beforeLines="50" w:before="120" w:afterLines="50" w:after="120"/>
              <w:jc w:val="center"/>
              <w:rPr>
                <w:rFonts w:ascii="宋体" w:eastAsia="宋体" w:hAnsi="宋体" w:cs="宋体"/>
                <w:bCs/>
                <w:color w:val="000000"/>
                <w:sz w:val="21"/>
                <w:szCs w:val="21"/>
                <w:shd w:val="clear" w:color="auto" w:fill="FFFFFF"/>
              </w:rPr>
            </w:pPr>
            <w:r w:rsidRPr="00A176D5">
              <w:rPr>
                <w:rFonts w:ascii="宋体" w:eastAsia="宋体" w:hAnsi="宋体" w:cs="宋体" w:hint="eastAsia"/>
                <w:bCs/>
                <w:color w:val="000000"/>
                <w:sz w:val="21"/>
                <w:szCs w:val="21"/>
                <w:shd w:val="clear" w:color="auto" w:fill="FFFFFF"/>
              </w:rPr>
              <w:t>电子商务与物流管理的关系</w:t>
            </w:r>
          </w:p>
        </w:tc>
        <w:tc>
          <w:tcPr>
            <w:tcW w:w="1145" w:type="dxa"/>
            <w:vAlign w:val="center"/>
          </w:tcPr>
          <w:p w14:paraId="5F854A72" w14:textId="5E6E504A" w:rsidR="005F43AF" w:rsidRPr="00A176D5" w:rsidRDefault="005F43AF" w:rsidP="005F43AF">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2</w:t>
            </w:r>
          </w:p>
        </w:tc>
        <w:tc>
          <w:tcPr>
            <w:tcW w:w="1386" w:type="dxa"/>
            <w:vAlign w:val="center"/>
          </w:tcPr>
          <w:p w14:paraId="1785E3C3" w14:textId="36765D9E" w:rsidR="005F43AF" w:rsidRPr="00A176D5" w:rsidRDefault="00A176D5" w:rsidP="005F43AF">
            <w:pPr>
              <w:spacing w:beforeLines="50" w:before="120" w:afterLines="50" w:after="120"/>
              <w:jc w:val="center"/>
              <w:rPr>
                <w:rFonts w:ascii="宋体" w:eastAsia="宋体" w:hAnsi="宋体"/>
                <w:color w:val="666666"/>
                <w:sz w:val="21"/>
                <w:szCs w:val="21"/>
                <w:shd w:val="clear" w:color="auto" w:fill="FFFFFF"/>
              </w:rPr>
            </w:pPr>
            <w:r w:rsidRPr="00A176D5">
              <w:rPr>
                <w:rFonts w:ascii="宋体" w:eastAsia="宋体" w:hAnsi="宋体" w:hint="eastAsia"/>
                <w:color w:val="666666"/>
                <w:sz w:val="21"/>
                <w:szCs w:val="21"/>
                <w:shd w:val="clear" w:color="auto" w:fill="FFFFFF"/>
              </w:rPr>
              <w:t>阅读有关案例并讨论</w:t>
            </w:r>
          </w:p>
        </w:tc>
        <w:tc>
          <w:tcPr>
            <w:tcW w:w="904" w:type="dxa"/>
            <w:vAlign w:val="center"/>
          </w:tcPr>
          <w:p w14:paraId="067F7C58" w14:textId="77777777" w:rsidR="005F43AF" w:rsidRPr="00A176D5" w:rsidRDefault="005F43AF" w:rsidP="005F43AF">
            <w:pPr>
              <w:spacing w:beforeLines="50" w:before="120" w:afterLines="50" w:after="120"/>
              <w:jc w:val="center"/>
              <w:rPr>
                <w:rFonts w:ascii="宋体" w:eastAsia="宋体" w:hAnsi="宋体"/>
                <w:sz w:val="21"/>
                <w:szCs w:val="21"/>
              </w:rPr>
            </w:pPr>
          </w:p>
        </w:tc>
      </w:tr>
      <w:tr w:rsidR="005F43AF" w14:paraId="087D437B" w14:textId="77777777" w:rsidTr="002E719A">
        <w:trPr>
          <w:trHeight w:val="340"/>
          <w:jc w:val="center"/>
        </w:trPr>
        <w:tc>
          <w:tcPr>
            <w:tcW w:w="1028" w:type="dxa"/>
            <w:vAlign w:val="center"/>
          </w:tcPr>
          <w:p w14:paraId="0A797BF5" w14:textId="77777777" w:rsidR="005F43AF" w:rsidRPr="00A176D5" w:rsidRDefault="005F43AF" w:rsidP="005F43AF">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2</w:t>
            </w:r>
            <w:r w:rsidRPr="00A176D5">
              <w:rPr>
                <w:rFonts w:ascii="宋体" w:eastAsia="宋体" w:hAnsi="宋体"/>
                <w:sz w:val="21"/>
                <w:szCs w:val="21"/>
              </w:rPr>
              <w:t>-3</w:t>
            </w:r>
          </w:p>
        </w:tc>
        <w:tc>
          <w:tcPr>
            <w:tcW w:w="850" w:type="dxa"/>
          </w:tcPr>
          <w:p w14:paraId="719517E7" w14:textId="77777777" w:rsidR="005F43AF" w:rsidRPr="00A176D5" w:rsidRDefault="005F43AF" w:rsidP="005F43AF">
            <w:pPr>
              <w:spacing w:beforeLines="50" w:before="120" w:afterLines="50" w:after="120"/>
              <w:rPr>
                <w:rFonts w:ascii="宋体" w:eastAsia="宋体" w:hAnsi="宋体"/>
                <w:sz w:val="21"/>
                <w:szCs w:val="21"/>
              </w:rPr>
            </w:pPr>
          </w:p>
        </w:tc>
        <w:tc>
          <w:tcPr>
            <w:tcW w:w="1276" w:type="dxa"/>
            <w:vAlign w:val="center"/>
          </w:tcPr>
          <w:p w14:paraId="7FC2F811" w14:textId="32228A5E" w:rsidR="005F43AF" w:rsidRPr="00A176D5" w:rsidRDefault="005F43AF" w:rsidP="005F43AF">
            <w:pPr>
              <w:spacing w:beforeLines="50" w:before="120" w:afterLines="50" w:after="120"/>
              <w:jc w:val="center"/>
              <w:rPr>
                <w:rFonts w:ascii="宋体" w:eastAsia="宋体" w:hAnsi="宋体" w:cs="宋体"/>
                <w:bCs/>
                <w:color w:val="000000"/>
                <w:sz w:val="21"/>
                <w:szCs w:val="21"/>
                <w:shd w:val="clear" w:color="auto" w:fill="FFFFFF"/>
              </w:rPr>
            </w:pPr>
            <w:r w:rsidRPr="00A176D5">
              <w:rPr>
                <w:rFonts w:ascii="宋体" w:eastAsia="宋体" w:hAnsi="宋体" w:cs="宋体" w:hint="eastAsia"/>
                <w:bCs/>
                <w:color w:val="000000"/>
                <w:sz w:val="21"/>
                <w:szCs w:val="21"/>
                <w:shd w:val="clear" w:color="auto" w:fill="FFFFFF"/>
              </w:rPr>
              <w:t>电子商务物流体系</w:t>
            </w:r>
          </w:p>
        </w:tc>
        <w:tc>
          <w:tcPr>
            <w:tcW w:w="1707" w:type="dxa"/>
            <w:vAlign w:val="center"/>
          </w:tcPr>
          <w:p w14:paraId="75B3ADD1" w14:textId="26F753BC" w:rsidR="005F43AF" w:rsidRPr="00A176D5" w:rsidRDefault="00A176D5" w:rsidP="005F43AF">
            <w:pPr>
              <w:spacing w:beforeLines="50" w:before="120" w:afterLines="50" w:after="120"/>
              <w:jc w:val="center"/>
              <w:rPr>
                <w:rFonts w:ascii="宋体" w:eastAsia="宋体" w:hAnsi="宋体" w:cs="宋体"/>
                <w:bCs/>
                <w:color w:val="000000"/>
                <w:sz w:val="21"/>
                <w:szCs w:val="21"/>
                <w:shd w:val="clear" w:color="auto" w:fill="FFFFFF"/>
              </w:rPr>
            </w:pPr>
            <w:r w:rsidRPr="00A176D5">
              <w:rPr>
                <w:rFonts w:ascii="宋体" w:eastAsia="宋体" w:hAnsi="宋体" w:cs="宋体" w:hint="eastAsia"/>
                <w:bCs/>
                <w:color w:val="000000"/>
                <w:sz w:val="21"/>
                <w:szCs w:val="21"/>
                <w:shd w:val="clear" w:color="auto" w:fill="FFFFFF"/>
              </w:rPr>
              <w:t>电子商务物流的SCM、CRM、SRM体系构建</w:t>
            </w:r>
          </w:p>
        </w:tc>
        <w:tc>
          <w:tcPr>
            <w:tcW w:w="1145" w:type="dxa"/>
            <w:vAlign w:val="center"/>
          </w:tcPr>
          <w:p w14:paraId="09201EB2" w14:textId="08585C7E" w:rsidR="005F43AF" w:rsidRPr="00A176D5" w:rsidRDefault="005F43AF" w:rsidP="005F43AF">
            <w:pPr>
              <w:spacing w:beforeLines="50" w:before="120" w:afterLines="50" w:after="120"/>
              <w:jc w:val="center"/>
              <w:rPr>
                <w:rFonts w:ascii="宋体" w:eastAsia="宋体" w:hAnsi="宋体"/>
                <w:sz w:val="21"/>
                <w:szCs w:val="21"/>
              </w:rPr>
            </w:pPr>
            <w:r w:rsidRPr="00A176D5">
              <w:rPr>
                <w:rFonts w:ascii="宋体" w:eastAsia="宋体" w:hAnsi="宋体"/>
                <w:sz w:val="21"/>
                <w:szCs w:val="21"/>
              </w:rPr>
              <w:t>4</w:t>
            </w:r>
          </w:p>
        </w:tc>
        <w:tc>
          <w:tcPr>
            <w:tcW w:w="1386" w:type="dxa"/>
            <w:vAlign w:val="center"/>
          </w:tcPr>
          <w:p w14:paraId="30463834" w14:textId="54AD50E0" w:rsidR="005F43AF" w:rsidRPr="00A176D5" w:rsidRDefault="00A176D5" w:rsidP="005F43AF">
            <w:pPr>
              <w:spacing w:beforeLines="50" w:before="120" w:afterLines="50" w:after="120"/>
              <w:jc w:val="center"/>
              <w:rPr>
                <w:rFonts w:ascii="宋体" w:eastAsia="宋体" w:hAnsi="宋体"/>
                <w:color w:val="666666"/>
                <w:sz w:val="21"/>
                <w:szCs w:val="21"/>
                <w:shd w:val="clear" w:color="auto" w:fill="FFFFFF"/>
              </w:rPr>
            </w:pPr>
            <w:r w:rsidRPr="00A176D5">
              <w:rPr>
                <w:rFonts w:ascii="宋体" w:eastAsia="宋体" w:hAnsi="宋体" w:hint="eastAsia"/>
                <w:color w:val="666666"/>
                <w:sz w:val="21"/>
                <w:szCs w:val="21"/>
                <w:shd w:val="clear" w:color="auto" w:fill="FFFFFF"/>
              </w:rPr>
              <w:t>阅读有关案例并讨论</w:t>
            </w:r>
          </w:p>
        </w:tc>
        <w:tc>
          <w:tcPr>
            <w:tcW w:w="904" w:type="dxa"/>
            <w:vAlign w:val="center"/>
          </w:tcPr>
          <w:p w14:paraId="10E6FCCF" w14:textId="77777777" w:rsidR="005F43AF" w:rsidRPr="00A176D5" w:rsidRDefault="005F43AF" w:rsidP="005F43AF">
            <w:pPr>
              <w:spacing w:beforeLines="50" w:before="120" w:afterLines="50" w:after="120"/>
              <w:jc w:val="center"/>
              <w:rPr>
                <w:rFonts w:ascii="宋体" w:eastAsia="宋体" w:hAnsi="宋体"/>
                <w:sz w:val="21"/>
                <w:szCs w:val="21"/>
              </w:rPr>
            </w:pPr>
          </w:p>
        </w:tc>
      </w:tr>
      <w:tr w:rsidR="005F43AF" w14:paraId="441B9076" w14:textId="77777777" w:rsidTr="002E719A">
        <w:trPr>
          <w:trHeight w:val="361"/>
          <w:jc w:val="center"/>
        </w:trPr>
        <w:tc>
          <w:tcPr>
            <w:tcW w:w="1028" w:type="dxa"/>
            <w:vAlign w:val="center"/>
          </w:tcPr>
          <w:p w14:paraId="48927497" w14:textId="0D8BDA18" w:rsidR="005F43AF" w:rsidRPr="00A176D5" w:rsidRDefault="005F43AF" w:rsidP="005F43AF">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4</w:t>
            </w:r>
            <w:r w:rsidRPr="00A176D5">
              <w:rPr>
                <w:rFonts w:ascii="宋体" w:eastAsia="宋体" w:hAnsi="宋体"/>
                <w:sz w:val="21"/>
                <w:szCs w:val="21"/>
              </w:rPr>
              <w:t>-5</w:t>
            </w:r>
          </w:p>
        </w:tc>
        <w:tc>
          <w:tcPr>
            <w:tcW w:w="850" w:type="dxa"/>
          </w:tcPr>
          <w:p w14:paraId="358F9375" w14:textId="77777777" w:rsidR="005F43AF" w:rsidRPr="00A176D5" w:rsidRDefault="005F43AF" w:rsidP="005F43AF">
            <w:pPr>
              <w:spacing w:beforeLines="50" w:before="120" w:afterLines="50" w:after="120"/>
              <w:rPr>
                <w:rFonts w:ascii="宋体" w:eastAsia="宋体" w:hAnsi="宋体"/>
                <w:sz w:val="21"/>
                <w:szCs w:val="21"/>
              </w:rPr>
            </w:pPr>
          </w:p>
        </w:tc>
        <w:tc>
          <w:tcPr>
            <w:tcW w:w="1276" w:type="dxa"/>
            <w:vAlign w:val="center"/>
          </w:tcPr>
          <w:p w14:paraId="6018B7BC" w14:textId="7222FFC7" w:rsidR="005F43AF" w:rsidRPr="00A176D5" w:rsidRDefault="005F43AF" w:rsidP="005F43AF">
            <w:pPr>
              <w:spacing w:beforeLines="50" w:before="120" w:afterLines="50" w:after="120"/>
              <w:jc w:val="center"/>
              <w:rPr>
                <w:rFonts w:ascii="宋体" w:eastAsia="宋体" w:hAnsi="宋体" w:cs="宋体"/>
                <w:bCs/>
                <w:color w:val="000000"/>
                <w:sz w:val="21"/>
                <w:szCs w:val="21"/>
                <w:shd w:val="clear" w:color="auto" w:fill="FFFFFF"/>
              </w:rPr>
            </w:pPr>
            <w:r w:rsidRPr="00A176D5">
              <w:rPr>
                <w:rFonts w:ascii="宋体" w:eastAsia="宋体" w:hAnsi="宋体" w:cs="宋体" w:hint="eastAsia"/>
                <w:bCs/>
                <w:color w:val="000000"/>
                <w:sz w:val="21"/>
                <w:szCs w:val="21"/>
                <w:shd w:val="clear" w:color="auto" w:fill="FFFFFF"/>
              </w:rPr>
              <w:t>电子商务采购</w:t>
            </w:r>
          </w:p>
        </w:tc>
        <w:tc>
          <w:tcPr>
            <w:tcW w:w="1707" w:type="dxa"/>
            <w:vAlign w:val="center"/>
          </w:tcPr>
          <w:p w14:paraId="2F4D8509" w14:textId="26D0E2DD" w:rsidR="005F43AF" w:rsidRPr="00A176D5" w:rsidRDefault="00A176D5" w:rsidP="005F43AF">
            <w:pPr>
              <w:spacing w:beforeLines="50" w:before="120" w:afterLines="50" w:after="120"/>
              <w:jc w:val="center"/>
              <w:rPr>
                <w:rFonts w:ascii="宋体" w:eastAsia="宋体" w:hAnsi="宋体" w:cs="宋体"/>
                <w:bCs/>
                <w:color w:val="000000"/>
                <w:sz w:val="21"/>
                <w:szCs w:val="21"/>
                <w:shd w:val="clear" w:color="auto" w:fill="FFFFFF"/>
              </w:rPr>
            </w:pPr>
            <w:r w:rsidRPr="00A176D5">
              <w:rPr>
                <w:rFonts w:ascii="宋体" w:eastAsia="宋体" w:hAnsi="宋体" w:cs="宋体" w:hint="eastAsia"/>
                <w:bCs/>
                <w:color w:val="000000"/>
                <w:sz w:val="21"/>
                <w:szCs w:val="21"/>
                <w:shd w:val="clear" w:color="auto" w:fill="FFFFFF"/>
              </w:rPr>
              <w:t>电子商务采购模式的分析；电子商务采购的主要程序与步骤</w:t>
            </w:r>
          </w:p>
        </w:tc>
        <w:tc>
          <w:tcPr>
            <w:tcW w:w="1145" w:type="dxa"/>
            <w:vAlign w:val="center"/>
          </w:tcPr>
          <w:p w14:paraId="4BF566A9" w14:textId="160A829E" w:rsidR="005F43AF" w:rsidRPr="00A176D5" w:rsidRDefault="005F43AF" w:rsidP="005F43AF">
            <w:pPr>
              <w:spacing w:beforeLines="50" w:before="120" w:afterLines="50" w:after="120"/>
              <w:jc w:val="center"/>
              <w:rPr>
                <w:rFonts w:ascii="宋体" w:eastAsia="宋体" w:hAnsi="宋体"/>
                <w:sz w:val="21"/>
                <w:szCs w:val="21"/>
              </w:rPr>
            </w:pPr>
            <w:r w:rsidRPr="00A176D5">
              <w:rPr>
                <w:rFonts w:ascii="宋体" w:eastAsia="宋体" w:hAnsi="宋体"/>
                <w:sz w:val="21"/>
                <w:szCs w:val="21"/>
              </w:rPr>
              <w:t>4</w:t>
            </w:r>
          </w:p>
        </w:tc>
        <w:tc>
          <w:tcPr>
            <w:tcW w:w="1386" w:type="dxa"/>
            <w:vAlign w:val="center"/>
          </w:tcPr>
          <w:p w14:paraId="20704AAC" w14:textId="6143A40D" w:rsidR="005F43AF" w:rsidRPr="00A176D5" w:rsidRDefault="00A176D5" w:rsidP="005F43AF">
            <w:pPr>
              <w:spacing w:beforeLines="50" w:before="120" w:afterLines="50" w:after="120"/>
              <w:jc w:val="center"/>
              <w:rPr>
                <w:rFonts w:ascii="宋体" w:eastAsia="宋体" w:hAnsi="宋体"/>
                <w:color w:val="666666"/>
                <w:sz w:val="21"/>
                <w:szCs w:val="21"/>
                <w:shd w:val="clear" w:color="auto" w:fill="FFFFFF"/>
              </w:rPr>
            </w:pPr>
            <w:r w:rsidRPr="00A176D5">
              <w:rPr>
                <w:rFonts w:ascii="宋体" w:eastAsia="宋体" w:hAnsi="宋体" w:hint="eastAsia"/>
                <w:color w:val="666666"/>
                <w:sz w:val="21"/>
                <w:szCs w:val="21"/>
                <w:shd w:val="clear" w:color="auto" w:fill="FFFFFF"/>
              </w:rPr>
              <w:t>阅读有关案例并讨论</w:t>
            </w:r>
          </w:p>
        </w:tc>
        <w:tc>
          <w:tcPr>
            <w:tcW w:w="904" w:type="dxa"/>
            <w:vAlign w:val="center"/>
          </w:tcPr>
          <w:p w14:paraId="0EED63D5" w14:textId="77777777" w:rsidR="005F43AF" w:rsidRPr="00A176D5" w:rsidRDefault="005F43AF" w:rsidP="005F43AF">
            <w:pPr>
              <w:spacing w:beforeLines="50" w:before="120" w:afterLines="50" w:after="120"/>
              <w:jc w:val="center"/>
              <w:rPr>
                <w:rFonts w:ascii="宋体" w:eastAsia="宋体" w:hAnsi="宋体"/>
                <w:sz w:val="21"/>
                <w:szCs w:val="21"/>
              </w:rPr>
            </w:pPr>
          </w:p>
        </w:tc>
      </w:tr>
      <w:tr w:rsidR="005F43AF" w14:paraId="163D6C9F" w14:textId="77777777" w:rsidTr="002E719A">
        <w:trPr>
          <w:trHeight w:val="340"/>
          <w:jc w:val="center"/>
        </w:trPr>
        <w:tc>
          <w:tcPr>
            <w:tcW w:w="1028" w:type="dxa"/>
            <w:vAlign w:val="center"/>
          </w:tcPr>
          <w:p w14:paraId="7081CD8A" w14:textId="13239EB4" w:rsidR="005F43AF" w:rsidRPr="00A176D5" w:rsidRDefault="005F43AF" w:rsidP="005F43AF">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6</w:t>
            </w:r>
            <w:r w:rsidRPr="00A176D5">
              <w:rPr>
                <w:rFonts w:ascii="宋体" w:eastAsia="宋体" w:hAnsi="宋体"/>
                <w:sz w:val="21"/>
                <w:szCs w:val="21"/>
              </w:rPr>
              <w:t>-7</w:t>
            </w:r>
          </w:p>
        </w:tc>
        <w:tc>
          <w:tcPr>
            <w:tcW w:w="850" w:type="dxa"/>
          </w:tcPr>
          <w:p w14:paraId="3EB71CB2" w14:textId="77777777" w:rsidR="005F43AF" w:rsidRPr="00A176D5" w:rsidRDefault="005F43AF" w:rsidP="005F43AF">
            <w:pPr>
              <w:spacing w:beforeLines="50" w:before="120" w:afterLines="50" w:after="120"/>
              <w:rPr>
                <w:rFonts w:ascii="宋体" w:eastAsia="宋体" w:hAnsi="宋体"/>
                <w:sz w:val="21"/>
                <w:szCs w:val="21"/>
              </w:rPr>
            </w:pPr>
          </w:p>
        </w:tc>
        <w:tc>
          <w:tcPr>
            <w:tcW w:w="1276" w:type="dxa"/>
            <w:vAlign w:val="center"/>
          </w:tcPr>
          <w:p w14:paraId="11D4B25B" w14:textId="43BB6802" w:rsidR="005F43AF" w:rsidRPr="00A176D5" w:rsidRDefault="005F43AF" w:rsidP="005F43AF">
            <w:pPr>
              <w:spacing w:beforeLines="50" w:before="120" w:afterLines="50" w:after="120"/>
              <w:jc w:val="center"/>
              <w:rPr>
                <w:rFonts w:ascii="宋体" w:eastAsia="宋体" w:hAnsi="宋体" w:cs="宋体"/>
                <w:bCs/>
                <w:color w:val="000000"/>
                <w:sz w:val="21"/>
                <w:szCs w:val="21"/>
                <w:shd w:val="clear" w:color="auto" w:fill="FFFFFF"/>
              </w:rPr>
            </w:pPr>
            <w:r w:rsidRPr="00A176D5">
              <w:rPr>
                <w:rFonts w:ascii="宋体" w:eastAsia="宋体" w:hAnsi="宋体" w:cs="宋体" w:hint="eastAsia"/>
                <w:bCs/>
                <w:color w:val="000000"/>
                <w:sz w:val="21"/>
                <w:szCs w:val="21"/>
                <w:shd w:val="clear" w:color="auto" w:fill="FFFFFF"/>
              </w:rPr>
              <w:t>电子商务物流配送</w:t>
            </w:r>
          </w:p>
        </w:tc>
        <w:tc>
          <w:tcPr>
            <w:tcW w:w="1707" w:type="dxa"/>
            <w:vAlign w:val="center"/>
          </w:tcPr>
          <w:p w14:paraId="27CB10CC" w14:textId="02F90544" w:rsidR="005F43AF" w:rsidRPr="00A176D5" w:rsidRDefault="00A176D5" w:rsidP="005F43AF">
            <w:pPr>
              <w:spacing w:beforeLines="50" w:before="120" w:afterLines="50" w:after="120"/>
              <w:jc w:val="center"/>
              <w:rPr>
                <w:rFonts w:ascii="宋体" w:eastAsia="宋体" w:hAnsi="宋体" w:cs="宋体"/>
                <w:bCs/>
                <w:color w:val="000000"/>
                <w:sz w:val="21"/>
                <w:szCs w:val="21"/>
                <w:shd w:val="clear" w:color="auto" w:fill="FFFFFF"/>
              </w:rPr>
            </w:pPr>
            <w:r w:rsidRPr="00A176D5">
              <w:rPr>
                <w:rFonts w:ascii="宋体" w:eastAsia="宋体" w:hAnsi="宋体" w:cs="宋体" w:hint="eastAsia"/>
                <w:bCs/>
                <w:color w:val="000000"/>
                <w:sz w:val="21"/>
                <w:szCs w:val="21"/>
                <w:shd w:val="clear" w:color="auto" w:fill="FFFFFF"/>
              </w:rPr>
              <w:t>电子商务的物流配送模式、流程优化、配送技术</w:t>
            </w:r>
          </w:p>
        </w:tc>
        <w:tc>
          <w:tcPr>
            <w:tcW w:w="1145" w:type="dxa"/>
            <w:vAlign w:val="center"/>
          </w:tcPr>
          <w:p w14:paraId="34501D61" w14:textId="6FADC934" w:rsidR="005F43AF" w:rsidRPr="00A176D5" w:rsidRDefault="005F43AF" w:rsidP="005F43AF">
            <w:pPr>
              <w:spacing w:beforeLines="50" w:before="120" w:afterLines="50" w:after="120"/>
              <w:jc w:val="center"/>
              <w:rPr>
                <w:rFonts w:ascii="宋体" w:eastAsia="宋体" w:hAnsi="宋体"/>
                <w:color w:val="666666"/>
                <w:sz w:val="21"/>
                <w:szCs w:val="21"/>
                <w:shd w:val="clear" w:color="auto" w:fill="FFFFFF"/>
              </w:rPr>
            </w:pPr>
            <w:r w:rsidRPr="00A176D5">
              <w:rPr>
                <w:rFonts w:ascii="宋体" w:eastAsia="宋体" w:hAnsi="宋体"/>
                <w:sz w:val="21"/>
                <w:szCs w:val="21"/>
              </w:rPr>
              <w:t>4</w:t>
            </w:r>
          </w:p>
        </w:tc>
        <w:tc>
          <w:tcPr>
            <w:tcW w:w="1386" w:type="dxa"/>
            <w:vAlign w:val="center"/>
          </w:tcPr>
          <w:p w14:paraId="0083DFB8" w14:textId="7AF97DDB" w:rsidR="005F43AF" w:rsidRPr="00A176D5" w:rsidRDefault="00A176D5" w:rsidP="005F43AF">
            <w:pPr>
              <w:spacing w:beforeLines="50" w:before="120" w:afterLines="50" w:after="120"/>
              <w:jc w:val="center"/>
              <w:rPr>
                <w:rFonts w:ascii="宋体" w:eastAsia="宋体" w:hAnsi="宋体"/>
                <w:sz w:val="21"/>
                <w:szCs w:val="21"/>
              </w:rPr>
            </w:pPr>
            <w:r w:rsidRPr="00A176D5">
              <w:rPr>
                <w:rFonts w:ascii="宋体" w:eastAsia="宋体" w:hAnsi="宋体" w:hint="eastAsia"/>
                <w:color w:val="666666"/>
                <w:sz w:val="21"/>
                <w:szCs w:val="21"/>
                <w:shd w:val="clear" w:color="auto" w:fill="FFFFFF"/>
              </w:rPr>
              <w:t>阅读有关案例并讨论</w:t>
            </w:r>
          </w:p>
        </w:tc>
        <w:tc>
          <w:tcPr>
            <w:tcW w:w="904" w:type="dxa"/>
            <w:vAlign w:val="center"/>
          </w:tcPr>
          <w:p w14:paraId="5E2A4246" w14:textId="77777777" w:rsidR="005F43AF" w:rsidRPr="00A176D5" w:rsidRDefault="005F43AF" w:rsidP="005F43AF">
            <w:pPr>
              <w:spacing w:beforeLines="50" w:before="120" w:afterLines="50" w:after="120"/>
              <w:jc w:val="center"/>
              <w:rPr>
                <w:rFonts w:ascii="宋体" w:eastAsia="宋体" w:hAnsi="宋体"/>
                <w:sz w:val="21"/>
                <w:szCs w:val="21"/>
              </w:rPr>
            </w:pPr>
          </w:p>
        </w:tc>
      </w:tr>
      <w:tr w:rsidR="005F43AF" w14:paraId="7B38E448" w14:textId="77777777" w:rsidTr="002E719A">
        <w:trPr>
          <w:trHeight w:val="340"/>
          <w:jc w:val="center"/>
        </w:trPr>
        <w:tc>
          <w:tcPr>
            <w:tcW w:w="1028" w:type="dxa"/>
            <w:vAlign w:val="center"/>
          </w:tcPr>
          <w:p w14:paraId="4D7CD1FF" w14:textId="0376BAF6" w:rsidR="005F43AF" w:rsidRPr="00A176D5" w:rsidRDefault="005F43AF" w:rsidP="005F43AF">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8</w:t>
            </w:r>
            <w:r w:rsidRPr="00A176D5">
              <w:rPr>
                <w:rFonts w:ascii="宋体" w:eastAsia="宋体" w:hAnsi="宋体"/>
                <w:sz w:val="21"/>
                <w:szCs w:val="21"/>
              </w:rPr>
              <w:t>-9</w:t>
            </w:r>
          </w:p>
        </w:tc>
        <w:tc>
          <w:tcPr>
            <w:tcW w:w="850" w:type="dxa"/>
          </w:tcPr>
          <w:p w14:paraId="4891135B" w14:textId="77777777" w:rsidR="005F43AF" w:rsidRPr="00A176D5" w:rsidRDefault="005F43AF" w:rsidP="005F43AF">
            <w:pPr>
              <w:spacing w:beforeLines="50" w:before="120" w:afterLines="50" w:after="120"/>
              <w:rPr>
                <w:rFonts w:ascii="宋体" w:eastAsia="宋体" w:hAnsi="宋体"/>
                <w:sz w:val="21"/>
                <w:szCs w:val="21"/>
              </w:rPr>
            </w:pPr>
          </w:p>
        </w:tc>
        <w:tc>
          <w:tcPr>
            <w:tcW w:w="1276" w:type="dxa"/>
            <w:vAlign w:val="center"/>
          </w:tcPr>
          <w:p w14:paraId="00A05D3C" w14:textId="0791F22A" w:rsidR="005F43AF" w:rsidRPr="00A176D5" w:rsidRDefault="005F43AF" w:rsidP="005F43AF">
            <w:pPr>
              <w:spacing w:beforeLines="50" w:before="120" w:afterLines="50" w:after="120"/>
              <w:jc w:val="center"/>
              <w:rPr>
                <w:rFonts w:ascii="宋体" w:eastAsia="宋体" w:hAnsi="宋体" w:cs="宋体"/>
                <w:bCs/>
                <w:color w:val="000000"/>
                <w:sz w:val="21"/>
                <w:szCs w:val="21"/>
                <w:shd w:val="clear" w:color="auto" w:fill="FFFFFF"/>
              </w:rPr>
            </w:pPr>
            <w:r w:rsidRPr="00A176D5">
              <w:rPr>
                <w:rFonts w:ascii="宋体" w:eastAsia="宋体" w:hAnsi="宋体" w:cs="宋体" w:hint="eastAsia"/>
                <w:bCs/>
                <w:color w:val="000000"/>
                <w:sz w:val="21"/>
                <w:szCs w:val="21"/>
                <w:shd w:val="clear" w:color="auto" w:fill="FFFFFF"/>
              </w:rPr>
              <w:t>电子商务物流运输</w:t>
            </w:r>
          </w:p>
        </w:tc>
        <w:tc>
          <w:tcPr>
            <w:tcW w:w="1707" w:type="dxa"/>
            <w:vAlign w:val="center"/>
          </w:tcPr>
          <w:p w14:paraId="23256BBD" w14:textId="541E7181" w:rsidR="005F43AF" w:rsidRPr="00A176D5" w:rsidRDefault="00A176D5" w:rsidP="005F43AF">
            <w:pPr>
              <w:spacing w:beforeLines="50" w:before="120" w:afterLines="50" w:after="120"/>
              <w:jc w:val="center"/>
              <w:rPr>
                <w:rFonts w:ascii="宋体" w:eastAsia="宋体" w:hAnsi="宋体" w:cs="宋体"/>
                <w:bCs/>
                <w:color w:val="000000"/>
                <w:sz w:val="21"/>
                <w:szCs w:val="21"/>
                <w:shd w:val="clear" w:color="auto" w:fill="FFFFFF"/>
              </w:rPr>
            </w:pPr>
            <w:r w:rsidRPr="00A176D5">
              <w:rPr>
                <w:rFonts w:ascii="宋体" w:eastAsia="宋体" w:hAnsi="宋体" w:cs="宋体" w:hint="eastAsia"/>
                <w:bCs/>
                <w:color w:val="000000"/>
                <w:sz w:val="21"/>
                <w:szCs w:val="21"/>
                <w:shd w:val="clear" w:color="auto" w:fill="FFFFFF"/>
              </w:rPr>
              <w:t>物流运输节点、信息技术及政策对运输的影响、 国际货物运输</w:t>
            </w:r>
          </w:p>
        </w:tc>
        <w:tc>
          <w:tcPr>
            <w:tcW w:w="1145" w:type="dxa"/>
            <w:vAlign w:val="center"/>
          </w:tcPr>
          <w:p w14:paraId="6DA2FA31" w14:textId="792276B6" w:rsidR="005F43AF" w:rsidRPr="00A176D5" w:rsidRDefault="005F43AF" w:rsidP="005F43AF">
            <w:pPr>
              <w:spacing w:beforeLines="50" w:before="120" w:afterLines="50" w:after="120"/>
              <w:jc w:val="center"/>
              <w:rPr>
                <w:rFonts w:ascii="宋体" w:eastAsia="宋体" w:hAnsi="宋体"/>
                <w:sz w:val="21"/>
                <w:szCs w:val="21"/>
              </w:rPr>
            </w:pPr>
            <w:r w:rsidRPr="00A176D5">
              <w:rPr>
                <w:rFonts w:ascii="宋体" w:eastAsia="宋体" w:hAnsi="宋体"/>
                <w:sz w:val="21"/>
                <w:szCs w:val="21"/>
              </w:rPr>
              <w:t>4</w:t>
            </w:r>
          </w:p>
        </w:tc>
        <w:tc>
          <w:tcPr>
            <w:tcW w:w="1386" w:type="dxa"/>
            <w:vAlign w:val="center"/>
          </w:tcPr>
          <w:p w14:paraId="2065088D" w14:textId="505E336B" w:rsidR="005F43AF" w:rsidRPr="00A176D5" w:rsidRDefault="00A176D5" w:rsidP="005F43AF">
            <w:pPr>
              <w:spacing w:beforeLines="50" w:before="120" w:afterLines="50" w:after="120"/>
              <w:jc w:val="center"/>
              <w:rPr>
                <w:rFonts w:ascii="宋体" w:eastAsia="宋体" w:hAnsi="宋体"/>
                <w:sz w:val="21"/>
                <w:szCs w:val="21"/>
              </w:rPr>
            </w:pPr>
            <w:r w:rsidRPr="00A176D5">
              <w:rPr>
                <w:rFonts w:ascii="宋体" w:eastAsia="宋体" w:hAnsi="宋体" w:hint="eastAsia"/>
                <w:color w:val="666666"/>
                <w:sz w:val="21"/>
                <w:szCs w:val="21"/>
                <w:shd w:val="clear" w:color="auto" w:fill="FFFFFF"/>
              </w:rPr>
              <w:t>阅读有关案例并讨论</w:t>
            </w:r>
          </w:p>
        </w:tc>
        <w:tc>
          <w:tcPr>
            <w:tcW w:w="904" w:type="dxa"/>
            <w:vAlign w:val="center"/>
          </w:tcPr>
          <w:p w14:paraId="5F05C3E4" w14:textId="77777777" w:rsidR="005F43AF" w:rsidRPr="00A176D5" w:rsidRDefault="005F43AF" w:rsidP="005F43AF">
            <w:pPr>
              <w:spacing w:beforeLines="50" w:before="120" w:afterLines="50" w:after="120"/>
              <w:jc w:val="center"/>
              <w:rPr>
                <w:rFonts w:ascii="宋体" w:eastAsia="宋体" w:hAnsi="宋体"/>
                <w:sz w:val="21"/>
                <w:szCs w:val="21"/>
              </w:rPr>
            </w:pPr>
          </w:p>
        </w:tc>
      </w:tr>
      <w:tr w:rsidR="005F43AF" w14:paraId="33FB10A9" w14:textId="77777777" w:rsidTr="002E719A">
        <w:trPr>
          <w:trHeight w:val="748"/>
          <w:jc w:val="center"/>
        </w:trPr>
        <w:tc>
          <w:tcPr>
            <w:tcW w:w="1028" w:type="dxa"/>
            <w:vAlign w:val="center"/>
          </w:tcPr>
          <w:p w14:paraId="54DCD6A3" w14:textId="431115F9" w:rsidR="005F43AF" w:rsidRPr="00A176D5" w:rsidRDefault="005F43AF" w:rsidP="005F43AF">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1</w:t>
            </w:r>
            <w:r w:rsidRPr="00A176D5">
              <w:rPr>
                <w:rFonts w:ascii="宋体" w:eastAsia="宋体" w:hAnsi="宋体"/>
                <w:sz w:val="21"/>
                <w:szCs w:val="21"/>
              </w:rPr>
              <w:t>0-11</w:t>
            </w:r>
          </w:p>
        </w:tc>
        <w:tc>
          <w:tcPr>
            <w:tcW w:w="850" w:type="dxa"/>
          </w:tcPr>
          <w:p w14:paraId="37230521" w14:textId="77777777" w:rsidR="005F43AF" w:rsidRPr="00A176D5" w:rsidRDefault="005F43AF" w:rsidP="005F43AF">
            <w:pPr>
              <w:spacing w:beforeLines="50" w:before="120" w:afterLines="50" w:after="120"/>
              <w:rPr>
                <w:rFonts w:ascii="宋体" w:eastAsia="宋体" w:hAnsi="宋体"/>
                <w:sz w:val="21"/>
                <w:szCs w:val="21"/>
              </w:rPr>
            </w:pPr>
          </w:p>
        </w:tc>
        <w:tc>
          <w:tcPr>
            <w:tcW w:w="1276" w:type="dxa"/>
            <w:vAlign w:val="center"/>
          </w:tcPr>
          <w:p w14:paraId="55889BA1" w14:textId="0503FC25" w:rsidR="005F43AF" w:rsidRPr="00A176D5" w:rsidRDefault="005F43AF" w:rsidP="005F43AF">
            <w:pPr>
              <w:spacing w:beforeLines="50" w:before="120" w:afterLines="50" w:after="120"/>
              <w:jc w:val="center"/>
              <w:rPr>
                <w:rFonts w:ascii="宋体" w:eastAsia="宋体" w:hAnsi="宋体" w:cs="宋体"/>
                <w:bCs/>
                <w:color w:val="000000"/>
                <w:sz w:val="21"/>
                <w:szCs w:val="21"/>
                <w:shd w:val="clear" w:color="auto" w:fill="FFFFFF"/>
              </w:rPr>
            </w:pPr>
            <w:r w:rsidRPr="00A176D5">
              <w:rPr>
                <w:rFonts w:ascii="宋体" w:eastAsia="宋体" w:hAnsi="宋体" w:cs="宋体" w:hint="eastAsia"/>
                <w:bCs/>
                <w:color w:val="000000"/>
                <w:sz w:val="21"/>
                <w:szCs w:val="21"/>
                <w:shd w:val="clear" w:color="auto" w:fill="FFFFFF"/>
              </w:rPr>
              <w:t>电子商务仓储概述</w:t>
            </w:r>
          </w:p>
        </w:tc>
        <w:tc>
          <w:tcPr>
            <w:tcW w:w="1707" w:type="dxa"/>
            <w:vAlign w:val="center"/>
          </w:tcPr>
          <w:p w14:paraId="74C744C1" w14:textId="29D9A109" w:rsidR="005F43AF" w:rsidRPr="00A176D5" w:rsidRDefault="00A176D5" w:rsidP="005F43AF">
            <w:pPr>
              <w:spacing w:beforeLines="50" w:before="120" w:afterLines="50" w:after="120"/>
              <w:jc w:val="center"/>
              <w:rPr>
                <w:rFonts w:ascii="宋体" w:eastAsia="宋体" w:hAnsi="宋体" w:cs="宋体"/>
                <w:bCs/>
                <w:color w:val="000000"/>
                <w:sz w:val="21"/>
                <w:szCs w:val="21"/>
                <w:shd w:val="clear" w:color="auto" w:fill="FFFFFF"/>
              </w:rPr>
            </w:pPr>
            <w:r w:rsidRPr="00A176D5">
              <w:rPr>
                <w:rFonts w:ascii="宋体" w:eastAsia="宋体" w:hAnsi="宋体" w:cs="宋体" w:hint="eastAsia"/>
                <w:bCs/>
                <w:color w:val="000000"/>
                <w:sz w:val="21"/>
                <w:szCs w:val="21"/>
                <w:shd w:val="clear" w:color="auto" w:fill="FFFFFF"/>
              </w:rPr>
              <w:t>电商仓储物流的主要模式、电商仓储物流规划</w:t>
            </w:r>
          </w:p>
        </w:tc>
        <w:tc>
          <w:tcPr>
            <w:tcW w:w="1145" w:type="dxa"/>
            <w:vAlign w:val="center"/>
          </w:tcPr>
          <w:p w14:paraId="1BA59514" w14:textId="47CF1979" w:rsidR="005F43AF" w:rsidRPr="00A176D5" w:rsidRDefault="005F43AF" w:rsidP="005F43AF">
            <w:pPr>
              <w:spacing w:beforeLines="50" w:before="120" w:afterLines="50" w:after="120"/>
              <w:jc w:val="center"/>
              <w:rPr>
                <w:rFonts w:ascii="宋体" w:eastAsia="宋体" w:hAnsi="宋体"/>
                <w:sz w:val="21"/>
                <w:szCs w:val="21"/>
              </w:rPr>
            </w:pPr>
            <w:r w:rsidRPr="00A176D5">
              <w:rPr>
                <w:rFonts w:ascii="宋体" w:eastAsia="宋体" w:hAnsi="宋体"/>
                <w:sz w:val="21"/>
                <w:szCs w:val="21"/>
              </w:rPr>
              <w:t>4</w:t>
            </w:r>
          </w:p>
        </w:tc>
        <w:tc>
          <w:tcPr>
            <w:tcW w:w="1386" w:type="dxa"/>
            <w:vAlign w:val="center"/>
          </w:tcPr>
          <w:p w14:paraId="3A54E892" w14:textId="48E76943" w:rsidR="005F43AF" w:rsidRPr="00A176D5" w:rsidRDefault="00A176D5" w:rsidP="005F43AF">
            <w:pPr>
              <w:spacing w:beforeLines="50" w:before="120" w:afterLines="50" w:after="120"/>
              <w:jc w:val="center"/>
              <w:rPr>
                <w:rFonts w:ascii="宋体" w:eastAsia="宋体" w:hAnsi="宋体"/>
                <w:sz w:val="21"/>
                <w:szCs w:val="21"/>
              </w:rPr>
            </w:pPr>
            <w:r w:rsidRPr="00A176D5">
              <w:rPr>
                <w:rFonts w:ascii="宋体" w:eastAsia="宋体" w:hAnsi="宋体" w:hint="eastAsia"/>
                <w:color w:val="666666"/>
                <w:sz w:val="21"/>
                <w:szCs w:val="21"/>
                <w:shd w:val="clear" w:color="auto" w:fill="FFFFFF"/>
              </w:rPr>
              <w:t>阅读有关案例并讨论</w:t>
            </w:r>
          </w:p>
        </w:tc>
        <w:tc>
          <w:tcPr>
            <w:tcW w:w="904" w:type="dxa"/>
            <w:vAlign w:val="center"/>
          </w:tcPr>
          <w:p w14:paraId="666B0DBE" w14:textId="77777777" w:rsidR="005F43AF" w:rsidRPr="00A176D5" w:rsidRDefault="005F43AF" w:rsidP="005F43AF">
            <w:pPr>
              <w:spacing w:beforeLines="50" w:before="120" w:afterLines="50" w:after="120"/>
              <w:jc w:val="center"/>
              <w:rPr>
                <w:rFonts w:ascii="宋体" w:eastAsia="宋体" w:hAnsi="宋体"/>
                <w:sz w:val="21"/>
                <w:szCs w:val="21"/>
              </w:rPr>
            </w:pPr>
          </w:p>
        </w:tc>
      </w:tr>
      <w:tr w:rsidR="005F43AF" w14:paraId="4F862EA5" w14:textId="77777777" w:rsidTr="002E719A">
        <w:trPr>
          <w:trHeight w:val="416"/>
          <w:jc w:val="center"/>
        </w:trPr>
        <w:tc>
          <w:tcPr>
            <w:tcW w:w="1028" w:type="dxa"/>
            <w:vAlign w:val="center"/>
          </w:tcPr>
          <w:p w14:paraId="3BCFE0B4" w14:textId="5C3ECDE3" w:rsidR="005F43AF" w:rsidRPr="00A176D5" w:rsidRDefault="005F43AF" w:rsidP="005F43AF">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lastRenderedPageBreak/>
              <w:t>1</w:t>
            </w:r>
            <w:r w:rsidRPr="00A176D5">
              <w:rPr>
                <w:rFonts w:ascii="宋体" w:eastAsia="宋体" w:hAnsi="宋体"/>
                <w:sz w:val="21"/>
                <w:szCs w:val="21"/>
              </w:rPr>
              <w:t>2</w:t>
            </w:r>
          </w:p>
        </w:tc>
        <w:tc>
          <w:tcPr>
            <w:tcW w:w="850" w:type="dxa"/>
          </w:tcPr>
          <w:p w14:paraId="30EC2658" w14:textId="77777777" w:rsidR="005F43AF" w:rsidRPr="00A176D5" w:rsidRDefault="005F43AF" w:rsidP="005F43AF">
            <w:pPr>
              <w:spacing w:beforeLines="50" w:before="120" w:afterLines="50" w:after="120"/>
              <w:rPr>
                <w:rFonts w:ascii="宋体" w:eastAsia="宋体" w:hAnsi="宋体"/>
                <w:sz w:val="21"/>
                <w:szCs w:val="21"/>
              </w:rPr>
            </w:pPr>
          </w:p>
        </w:tc>
        <w:tc>
          <w:tcPr>
            <w:tcW w:w="1276" w:type="dxa"/>
            <w:vAlign w:val="center"/>
          </w:tcPr>
          <w:p w14:paraId="6E87C659" w14:textId="69B83ED7" w:rsidR="005F43AF" w:rsidRPr="00A176D5" w:rsidRDefault="005F43AF" w:rsidP="005F43AF">
            <w:pPr>
              <w:spacing w:beforeLines="50" w:before="120" w:afterLines="50" w:after="120"/>
              <w:jc w:val="center"/>
              <w:rPr>
                <w:rFonts w:ascii="宋体" w:eastAsia="宋体" w:hAnsi="宋体" w:cs="宋体"/>
                <w:bCs/>
                <w:color w:val="000000"/>
                <w:sz w:val="21"/>
                <w:szCs w:val="21"/>
                <w:shd w:val="clear" w:color="auto" w:fill="FFFFFF"/>
              </w:rPr>
            </w:pPr>
            <w:r w:rsidRPr="00A176D5">
              <w:rPr>
                <w:rFonts w:ascii="宋体" w:eastAsia="宋体" w:hAnsi="宋体" w:cs="宋体" w:hint="eastAsia"/>
                <w:bCs/>
                <w:color w:val="000000"/>
                <w:sz w:val="21"/>
                <w:szCs w:val="21"/>
                <w:shd w:val="clear" w:color="auto" w:fill="FFFFFF"/>
              </w:rPr>
              <w:t>电子商务物流的基本模式</w:t>
            </w:r>
          </w:p>
        </w:tc>
        <w:tc>
          <w:tcPr>
            <w:tcW w:w="1707" w:type="dxa"/>
            <w:vAlign w:val="center"/>
          </w:tcPr>
          <w:p w14:paraId="69D13000" w14:textId="51F75732" w:rsidR="005F43AF" w:rsidRPr="00A176D5" w:rsidRDefault="00A176D5" w:rsidP="005F43AF">
            <w:pPr>
              <w:spacing w:beforeLines="50" w:before="120" w:afterLines="50" w:after="120"/>
              <w:jc w:val="center"/>
              <w:rPr>
                <w:rFonts w:ascii="宋体" w:eastAsia="宋体" w:hAnsi="宋体" w:cs="宋体"/>
                <w:bCs/>
                <w:color w:val="000000"/>
                <w:sz w:val="21"/>
                <w:szCs w:val="21"/>
                <w:shd w:val="clear" w:color="auto" w:fill="FFFFFF"/>
              </w:rPr>
            </w:pPr>
            <w:r w:rsidRPr="00F93C9A">
              <w:rPr>
                <w:rFonts w:ascii="宋体" w:eastAsia="宋体" w:hAnsi="宋体" w:cs="宋体" w:hint="eastAsia"/>
                <w:bCs/>
                <w:color w:val="000000"/>
                <w:sz w:val="21"/>
                <w:szCs w:val="21"/>
                <w:shd w:val="clear" w:color="auto" w:fill="FFFFFF"/>
              </w:rPr>
              <w:t>电子商务物流B2B</w:t>
            </w:r>
            <w:r>
              <w:rPr>
                <w:rFonts w:ascii="宋体" w:eastAsia="宋体" w:hAnsi="宋体" w:cs="宋体" w:hint="eastAsia"/>
                <w:bCs/>
                <w:color w:val="000000"/>
                <w:sz w:val="21"/>
                <w:szCs w:val="21"/>
                <w:shd w:val="clear" w:color="auto" w:fill="FFFFFF"/>
              </w:rPr>
              <w:t>、</w:t>
            </w:r>
            <w:r w:rsidRPr="00F93C9A">
              <w:rPr>
                <w:rFonts w:ascii="宋体" w:eastAsia="宋体" w:hAnsi="宋体" w:cs="宋体" w:hint="eastAsia"/>
                <w:bCs/>
                <w:color w:val="000000"/>
                <w:sz w:val="21"/>
                <w:szCs w:val="21"/>
                <w:shd w:val="clear" w:color="auto" w:fill="FFFFFF"/>
              </w:rPr>
              <w:t>B2C</w:t>
            </w:r>
            <w:r>
              <w:rPr>
                <w:rFonts w:ascii="宋体" w:eastAsia="宋体" w:hAnsi="宋体" w:cs="宋体" w:hint="eastAsia"/>
                <w:bCs/>
                <w:color w:val="000000"/>
                <w:sz w:val="21"/>
                <w:szCs w:val="21"/>
                <w:shd w:val="clear" w:color="auto" w:fill="FFFFFF"/>
              </w:rPr>
              <w:t>、</w:t>
            </w:r>
            <w:r w:rsidRPr="00F93C9A">
              <w:rPr>
                <w:rFonts w:ascii="宋体" w:eastAsia="宋体" w:hAnsi="宋体" w:cs="宋体" w:hint="eastAsia"/>
                <w:bCs/>
                <w:color w:val="000000"/>
                <w:sz w:val="21"/>
                <w:szCs w:val="21"/>
                <w:shd w:val="clear" w:color="auto" w:fill="FFFFFF"/>
              </w:rPr>
              <w:t>C2C</w:t>
            </w:r>
            <w:r>
              <w:rPr>
                <w:rFonts w:ascii="宋体" w:eastAsia="宋体" w:hAnsi="宋体" w:cs="宋体" w:hint="eastAsia"/>
                <w:bCs/>
                <w:color w:val="000000"/>
                <w:sz w:val="21"/>
                <w:szCs w:val="21"/>
                <w:shd w:val="clear" w:color="auto" w:fill="FFFFFF"/>
              </w:rPr>
              <w:t>、</w:t>
            </w:r>
            <w:r w:rsidRPr="00F93C9A">
              <w:rPr>
                <w:rFonts w:ascii="宋体" w:eastAsia="宋体" w:hAnsi="宋体" w:cs="宋体" w:hint="eastAsia"/>
                <w:bCs/>
                <w:color w:val="000000"/>
                <w:sz w:val="21"/>
                <w:szCs w:val="21"/>
                <w:shd w:val="clear" w:color="auto" w:fill="FFFFFF"/>
              </w:rPr>
              <w:t>O2O模式</w:t>
            </w:r>
          </w:p>
        </w:tc>
        <w:tc>
          <w:tcPr>
            <w:tcW w:w="1145" w:type="dxa"/>
            <w:vAlign w:val="center"/>
          </w:tcPr>
          <w:p w14:paraId="192B70F4" w14:textId="6F111331" w:rsidR="005F43AF" w:rsidRPr="00A176D5" w:rsidRDefault="005F43AF" w:rsidP="005F43AF">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2</w:t>
            </w:r>
          </w:p>
        </w:tc>
        <w:tc>
          <w:tcPr>
            <w:tcW w:w="1386" w:type="dxa"/>
            <w:vAlign w:val="center"/>
          </w:tcPr>
          <w:p w14:paraId="32990B45" w14:textId="70BDFD90" w:rsidR="005F43AF" w:rsidRPr="00A176D5" w:rsidRDefault="00A176D5" w:rsidP="005F43AF">
            <w:pPr>
              <w:spacing w:beforeLines="50" w:before="120" w:afterLines="50" w:after="120"/>
              <w:jc w:val="center"/>
              <w:rPr>
                <w:rFonts w:ascii="宋体" w:eastAsia="宋体" w:hAnsi="宋体"/>
                <w:sz w:val="21"/>
                <w:szCs w:val="21"/>
              </w:rPr>
            </w:pPr>
            <w:r w:rsidRPr="00A176D5">
              <w:rPr>
                <w:rFonts w:ascii="宋体" w:eastAsia="宋体" w:hAnsi="宋体" w:hint="eastAsia"/>
                <w:color w:val="666666"/>
                <w:sz w:val="21"/>
                <w:szCs w:val="21"/>
                <w:shd w:val="clear" w:color="auto" w:fill="FFFFFF"/>
              </w:rPr>
              <w:t>阅读有关案例并讨论</w:t>
            </w:r>
          </w:p>
        </w:tc>
        <w:tc>
          <w:tcPr>
            <w:tcW w:w="904" w:type="dxa"/>
            <w:vAlign w:val="center"/>
          </w:tcPr>
          <w:p w14:paraId="34522C9C" w14:textId="77777777" w:rsidR="005F43AF" w:rsidRPr="00A176D5" w:rsidRDefault="005F43AF" w:rsidP="005F43AF">
            <w:pPr>
              <w:spacing w:beforeLines="50" w:before="120" w:afterLines="50" w:after="120"/>
              <w:jc w:val="center"/>
              <w:rPr>
                <w:rFonts w:ascii="宋体" w:eastAsia="宋体" w:hAnsi="宋体"/>
                <w:sz w:val="21"/>
                <w:szCs w:val="21"/>
              </w:rPr>
            </w:pPr>
          </w:p>
        </w:tc>
      </w:tr>
      <w:tr w:rsidR="005F43AF" w14:paraId="535B968C" w14:textId="77777777" w:rsidTr="002E719A">
        <w:trPr>
          <w:trHeight w:val="940"/>
          <w:jc w:val="center"/>
        </w:trPr>
        <w:tc>
          <w:tcPr>
            <w:tcW w:w="1028" w:type="dxa"/>
            <w:vAlign w:val="center"/>
          </w:tcPr>
          <w:p w14:paraId="70008B75" w14:textId="2F369767" w:rsidR="005F43AF" w:rsidRPr="00A176D5" w:rsidRDefault="005F43AF" w:rsidP="005F43AF">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1</w:t>
            </w:r>
            <w:r w:rsidRPr="00A176D5">
              <w:rPr>
                <w:rFonts w:ascii="宋体" w:eastAsia="宋体" w:hAnsi="宋体"/>
                <w:sz w:val="21"/>
                <w:szCs w:val="21"/>
              </w:rPr>
              <w:t>3</w:t>
            </w:r>
          </w:p>
        </w:tc>
        <w:tc>
          <w:tcPr>
            <w:tcW w:w="850" w:type="dxa"/>
          </w:tcPr>
          <w:p w14:paraId="5FF303BC" w14:textId="77777777" w:rsidR="005F43AF" w:rsidRPr="00A176D5" w:rsidRDefault="005F43AF" w:rsidP="005F43AF">
            <w:pPr>
              <w:spacing w:beforeLines="50" w:before="120" w:afterLines="50" w:after="120"/>
              <w:rPr>
                <w:rFonts w:ascii="宋体" w:eastAsia="宋体" w:hAnsi="宋体"/>
                <w:sz w:val="21"/>
                <w:szCs w:val="21"/>
              </w:rPr>
            </w:pPr>
          </w:p>
        </w:tc>
        <w:tc>
          <w:tcPr>
            <w:tcW w:w="1276" w:type="dxa"/>
            <w:vAlign w:val="center"/>
          </w:tcPr>
          <w:p w14:paraId="08E3236F" w14:textId="7BAB5DC9" w:rsidR="005F43AF" w:rsidRPr="00A176D5" w:rsidRDefault="005F43AF" w:rsidP="005F43AF">
            <w:pPr>
              <w:spacing w:beforeLines="50" w:before="120" w:afterLines="50" w:after="120"/>
              <w:jc w:val="center"/>
              <w:rPr>
                <w:rFonts w:ascii="宋体" w:eastAsia="宋体" w:hAnsi="宋体" w:cs="宋体"/>
                <w:bCs/>
                <w:color w:val="000000"/>
                <w:sz w:val="21"/>
                <w:szCs w:val="21"/>
                <w:shd w:val="clear" w:color="auto" w:fill="FFFFFF"/>
              </w:rPr>
            </w:pPr>
            <w:r w:rsidRPr="00A176D5">
              <w:rPr>
                <w:rFonts w:ascii="宋体" w:eastAsia="宋体" w:hAnsi="宋体" w:cs="宋体" w:hint="eastAsia"/>
                <w:bCs/>
                <w:color w:val="000000"/>
                <w:sz w:val="21"/>
                <w:szCs w:val="21"/>
                <w:shd w:val="clear" w:color="auto" w:fill="FFFFFF"/>
              </w:rPr>
              <w:t>电子商务物流的扩展模式</w:t>
            </w:r>
          </w:p>
        </w:tc>
        <w:tc>
          <w:tcPr>
            <w:tcW w:w="1707" w:type="dxa"/>
            <w:vAlign w:val="center"/>
          </w:tcPr>
          <w:p w14:paraId="0CD30E87" w14:textId="2A924511" w:rsidR="005F43AF" w:rsidRPr="00A176D5" w:rsidRDefault="00A176D5" w:rsidP="005F43AF">
            <w:pPr>
              <w:spacing w:beforeLines="50" w:before="120" w:afterLines="50" w:after="120"/>
              <w:jc w:val="center"/>
              <w:rPr>
                <w:rFonts w:ascii="宋体" w:eastAsia="宋体" w:hAnsi="宋体" w:cs="宋体"/>
                <w:bCs/>
                <w:color w:val="000000"/>
                <w:sz w:val="21"/>
                <w:szCs w:val="21"/>
                <w:shd w:val="clear" w:color="auto" w:fill="FFFFFF"/>
              </w:rPr>
            </w:pPr>
            <w:r>
              <w:rPr>
                <w:rFonts w:ascii="宋体" w:hAnsi="宋体" w:cs="宋体" w:hint="eastAsia"/>
                <w:color w:val="000000"/>
                <w:sz w:val="21"/>
                <w:szCs w:val="21"/>
                <w:shd w:val="clear" w:color="auto" w:fill="FFFFFF"/>
              </w:rPr>
              <w:t>电商物流联盟</w:t>
            </w:r>
            <w:r>
              <w:rPr>
                <w:rFonts w:ascii="宋体" w:eastAsia="宋体" w:hAnsi="宋体" w:cs="宋体" w:hint="eastAsia"/>
                <w:color w:val="000000"/>
                <w:sz w:val="21"/>
                <w:szCs w:val="21"/>
                <w:shd w:val="clear" w:color="auto" w:fill="FFFFFF"/>
              </w:rPr>
              <w:t>、</w:t>
            </w:r>
            <w:r>
              <w:rPr>
                <w:rFonts w:ascii="宋体" w:eastAsia="宋体" w:hAnsi="宋体" w:cs="宋体" w:hint="eastAsia"/>
                <w:color w:val="000000"/>
                <w:sz w:val="21"/>
                <w:szCs w:val="21"/>
              </w:rPr>
              <w:t>电子商务物流一体化</w:t>
            </w:r>
          </w:p>
        </w:tc>
        <w:tc>
          <w:tcPr>
            <w:tcW w:w="1145" w:type="dxa"/>
            <w:vAlign w:val="center"/>
          </w:tcPr>
          <w:p w14:paraId="17E1032C" w14:textId="7D1A2FA4" w:rsidR="005F43AF" w:rsidRPr="00A176D5" w:rsidRDefault="005F43AF" w:rsidP="005F43AF">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2</w:t>
            </w:r>
          </w:p>
        </w:tc>
        <w:tc>
          <w:tcPr>
            <w:tcW w:w="1386" w:type="dxa"/>
            <w:vAlign w:val="center"/>
          </w:tcPr>
          <w:p w14:paraId="2E437651" w14:textId="43B56F6E" w:rsidR="005F43AF" w:rsidRPr="00A176D5" w:rsidRDefault="00A176D5" w:rsidP="005F43AF">
            <w:pPr>
              <w:spacing w:beforeLines="50" w:before="120" w:afterLines="50" w:after="120"/>
              <w:jc w:val="center"/>
              <w:rPr>
                <w:rFonts w:ascii="宋体" w:eastAsia="宋体" w:hAnsi="宋体"/>
                <w:sz w:val="21"/>
                <w:szCs w:val="21"/>
              </w:rPr>
            </w:pPr>
            <w:r w:rsidRPr="00A176D5">
              <w:rPr>
                <w:rFonts w:ascii="宋体" w:eastAsia="宋体" w:hAnsi="宋体" w:hint="eastAsia"/>
                <w:color w:val="666666"/>
                <w:sz w:val="21"/>
                <w:szCs w:val="21"/>
                <w:shd w:val="clear" w:color="auto" w:fill="FFFFFF"/>
              </w:rPr>
              <w:t>阅读有关案例并讨论</w:t>
            </w:r>
          </w:p>
        </w:tc>
        <w:tc>
          <w:tcPr>
            <w:tcW w:w="904" w:type="dxa"/>
            <w:vAlign w:val="center"/>
          </w:tcPr>
          <w:p w14:paraId="6D1ED844" w14:textId="77777777" w:rsidR="005F43AF" w:rsidRPr="00A176D5" w:rsidRDefault="005F43AF" w:rsidP="005F43AF">
            <w:pPr>
              <w:spacing w:beforeLines="50" w:before="120" w:afterLines="50" w:after="120"/>
              <w:jc w:val="center"/>
              <w:rPr>
                <w:rFonts w:ascii="宋体" w:eastAsia="宋体" w:hAnsi="宋体"/>
                <w:sz w:val="21"/>
                <w:szCs w:val="21"/>
              </w:rPr>
            </w:pPr>
          </w:p>
        </w:tc>
      </w:tr>
      <w:tr w:rsidR="005F43AF" w14:paraId="02037BD2" w14:textId="77777777" w:rsidTr="002E719A">
        <w:trPr>
          <w:trHeight w:val="559"/>
          <w:jc w:val="center"/>
        </w:trPr>
        <w:tc>
          <w:tcPr>
            <w:tcW w:w="1028" w:type="dxa"/>
            <w:vAlign w:val="center"/>
          </w:tcPr>
          <w:p w14:paraId="04106C4C" w14:textId="2D406408" w:rsidR="005F43AF" w:rsidRPr="00A176D5" w:rsidRDefault="005F43AF" w:rsidP="005F43AF">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1</w:t>
            </w:r>
            <w:r w:rsidRPr="00A176D5">
              <w:rPr>
                <w:rFonts w:ascii="宋体" w:eastAsia="宋体" w:hAnsi="宋体"/>
                <w:sz w:val="21"/>
                <w:szCs w:val="21"/>
              </w:rPr>
              <w:t>4</w:t>
            </w:r>
          </w:p>
        </w:tc>
        <w:tc>
          <w:tcPr>
            <w:tcW w:w="850" w:type="dxa"/>
          </w:tcPr>
          <w:p w14:paraId="05174E72" w14:textId="77777777" w:rsidR="005F43AF" w:rsidRPr="00A176D5" w:rsidRDefault="005F43AF" w:rsidP="005F43AF">
            <w:pPr>
              <w:spacing w:beforeLines="50" w:before="120" w:afterLines="50" w:after="120"/>
              <w:rPr>
                <w:rFonts w:ascii="宋体" w:eastAsia="宋体" w:hAnsi="宋体"/>
                <w:sz w:val="21"/>
                <w:szCs w:val="21"/>
              </w:rPr>
            </w:pPr>
          </w:p>
        </w:tc>
        <w:tc>
          <w:tcPr>
            <w:tcW w:w="1276" w:type="dxa"/>
            <w:vAlign w:val="center"/>
          </w:tcPr>
          <w:p w14:paraId="6A290CAE" w14:textId="5AB1E6FA" w:rsidR="005F43AF" w:rsidRPr="00A176D5" w:rsidRDefault="005F43AF" w:rsidP="005F43AF">
            <w:pPr>
              <w:spacing w:beforeLines="50" w:before="120" w:afterLines="50" w:after="120"/>
              <w:jc w:val="center"/>
              <w:rPr>
                <w:rFonts w:ascii="宋体" w:eastAsia="宋体" w:hAnsi="宋体" w:cs="宋体"/>
                <w:bCs/>
                <w:color w:val="000000"/>
                <w:sz w:val="21"/>
                <w:szCs w:val="21"/>
                <w:shd w:val="clear" w:color="auto" w:fill="FFFFFF"/>
              </w:rPr>
            </w:pPr>
            <w:r w:rsidRPr="00A176D5">
              <w:rPr>
                <w:rFonts w:ascii="宋体" w:eastAsia="宋体" w:hAnsi="宋体" w:cs="宋体" w:hint="eastAsia"/>
                <w:bCs/>
                <w:color w:val="000000"/>
                <w:sz w:val="21"/>
                <w:szCs w:val="21"/>
                <w:shd w:val="clear" w:color="auto" w:fill="FFFFFF"/>
              </w:rPr>
              <w:t>电子商务物流的创新模式</w:t>
            </w:r>
          </w:p>
        </w:tc>
        <w:tc>
          <w:tcPr>
            <w:tcW w:w="1707" w:type="dxa"/>
            <w:vAlign w:val="center"/>
          </w:tcPr>
          <w:p w14:paraId="43D861ED" w14:textId="55EE8943" w:rsidR="005F43AF" w:rsidRPr="00A176D5" w:rsidRDefault="00A176D5" w:rsidP="005F43AF">
            <w:pPr>
              <w:spacing w:beforeLines="50" w:before="120" w:afterLines="50" w:after="120"/>
              <w:jc w:val="center"/>
              <w:rPr>
                <w:rFonts w:ascii="宋体" w:eastAsia="宋体" w:hAnsi="宋体" w:cs="宋体"/>
                <w:bCs/>
                <w:color w:val="000000"/>
                <w:sz w:val="21"/>
                <w:szCs w:val="21"/>
                <w:shd w:val="clear" w:color="auto" w:fill="FFFFFF"/>
              </w:rPr>
            </w:pPr>
            <w:r>
              <w:rPr>
                <w:rFonts w:ascii="宋体" w:eastAsia="宋体" w:hAnsi="宋体" w:cs="宋体" w:hint="eastAsia"/>
                <w:color w:val="000000"/>
                <w:sz w:val="21"/>
                <w:szCs w:val="21"/>
              </w:rPr>
              <w:t>电子商务金融物流、电子商务</w:t>
            </w:r>
            <w:r>
              <w:rPr>
                <w:rFonts w:ascii="宋体" w:hAnsi="宋体" w:cs="宋体" w:hint="eastAsia"/>
                <w:color w:val="000000"/>
                <w:sz w:val="21"/>
                <w:szCs w:val="21"/>
              </w:rPr>
              <w:t>智慧</w:t>
            </w:r>
            <w:r>
              <w:rPr>
                <w:rFonts w:ascii="宋体" w:eastAsia="宋体" w:hAnsi="宋体" w:cs="宋体" w:hint="eastAsia"/>
                <w:color w:val="000000"/>
                <w:sz w:val="21"/>
                <w:szCs w:val="21"/>
              </w:rPr>
              <w:t>物流</w:t>
            </w:r>
          </w:p>
        </w:tc>
        <w:tc>
          <w:tcPr>
            <w:tcW w:w="1145" w:type="dxa"/>
            <w:vAlign w:val="center"/>
          </w:tcPr>
          <w:p w14:paraId="5F319E75" w14:textId="70A295B2" w:rsidR="005F43AF" w:rsidRPr="00A176D5" w:rsidRDefault="005F43AF" w:rsidP="005F43AF">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2</w:t>
            </w:r>
          </w:p>
        </w:tc>
        <w:tc>
          <w:tcPr>
            <w:tcW w:w="1386" w:type="dxa"/>
            <w:vAlign w:val="center"/>
          </w:tcPr>
          <w:p w14:paraId="0D98D4C9" w14:textId="22809B04" w:rsidR="005F43AF" w:rsidRPr="00A176D5" w:rsidRDefault="00A176D5" w:rsidP="005F43AF">
            <w:pPr>
              <w:spacing w:beforeLines="50" w:before="120" w:afterLines="50" w:after="120"/>
              <w:jc w:val="center"/>
              <w:rPr>
                <w:rFonts w:ascii="宋体" w:eastAsia="宋体" w:hAnsi="宋体"/>
                <w:sz w:val="21"/>
                <w:szCs w:val="21"/>
              </w:rPr>
            </w:pPr>
            <w:r w:rsidRPr="00A176D5">
              <w:rPr>
                <w:rFonts w:ascii="宋体" w:eastAsia="宋体" w:hAnsi="宋体" w:hint="eastAsia"/>
                <w:color w:val="666666"/>
                <w:sz w:val="21"/>
                <w:szCs w:val="21"/>
                <w:shd w:val="clear" w:color="auto" w:fill="FFFFFF"/>
              </w:rPr>
              <w:t>阅读有关案例并讨论</w:t>
            </w:r>
          </w:p>
        </w:tc>
        <w:tc>
          <w:tcPr>
            <w:tcW w:w="904" w:type="dxa"/>
            <w:vAlign w:val="center"/>
          </w:tcPr>
          <w:p w14:paraId="3B27D42C" w14:textId="77777777" w:rsidR="005F43AF" w:rsidRPr="00A176D5" w:rsidRDefault="005F43AF" w:rsidP="005F43AF">
            <w:pPr>
              <w:spacing w:beforeLines="50" w:before="120" w:afterLines="50" w:after="120"/>
              <w:jc w:val="center"/>
              <w:rPr>
                <w:rFonts w:ascii="宋体" w:eastAsia="宋体" w:hAnsi="宋体"/>
                <w:sz w:val="21"/>
                <w:szCs w:val="21"/>
              </w:rPr>
            </w:pPr>
          </w:p>
        </w:tc>
      </w:tr>
      <w:tr w:rsidR="005F43AF" w14:paraId="101DFB48" w14:textId="77777777" w:rsidTr="002E719A">
        <w:trPr>
          <w:trHeight w:val="340"/>
          <w:jc w:val="center"/>
        </w:trPr>
        <w:tc>
          <w:tcPr>
            <w:tcW w:w="1028" w:type="dxa"/>
            <w:vAlign w:val="center"/>
          </w:tcPr>
          <w:p w14:paraId="380DBD10" w14:textId="31DE9787" w:rsidR="005F43AF" w:rsidRPr="00A176D5" w:rsidRDefault="005F43AF" w:rsidP="005F43AF">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1</w:t>
            </w:r>
            <w:r w:rsidRPr="00A176D5">
              <w:rPr>
                <w:rFonts w:ascii="宋体" w:eastAsia="宋体" w:hAnsi="宋体"/>
                <w:sz w:val="21"/>
                <w:szCs w:val="21"/>
              </w:rPr>
              <w:t>5</w:t>
            </w:r>
          </w:p>
        </w:tc>
        <w:tc>
          <w:tcPr>
            <w:tcW w:w="850" w:type="dxa"/>
          </w:tcPr>
          <w:p w14:paraId="021AD76C" w14:textId="77777777" w:rsidR="005F43AF" w:rsidRPr="00A176D5" w:rsidRDefault="005F43AF" w:rsidP="005F43AF">
            <w:pPr>
              <w:spacing w:beforeLines="50" w:before="120" w:afterLines="50" w:after="120"/>
              <w:rPr>
                <w:rFonts w:ascii="宋体" w:eastAsia="宋体" w:hAnsi="宋体"/>
                <w:sz w:val="21"/>
                <w:szCs w:val="21"/>
              </w:rPr>
            </w:pPr>
          </w:p>
        </w:tc>
        <w:tc>
          <w:tcPr>
            <w:tcW w:w="1276" w:type="dxa"/>
            <w:vAlign w:val="center"/>
          </w:tcPr>
          <w:p w14:paraId="5AC6FE15" w14:textId="693DB612" w:rsidR="005F43AF" w:rsidRPr="00A176D5" w:rsidRDefault="005F43AF" w:rsidP="005F43AF">
            <w:pPr>
              <w:spacing w:beforeLines="50" w:before="120" w:afterLines="50" w:after="120"/>
              <w:jc w:val="center"/>
              <w:rPr>
                <w:rFonts w:ascii="宋体" w:eastAsia="宋体" w:hAnsi="宋体" w:cs="宋体"/>
                <w:bCs/>
                <w:color w:val="000000"/>
                <w:sz w:val="21"/>
                <w:szCs w:val="21"/>
                <w:shd w:val="clear" w:color="auto" w:fill="FFFFFF"/>
              </w:rPr>
            </w:pPr>
            <w:r w:rsidRPr="00A176D5">
              <w:rPr>
                <w:rFonts w:ascii="宋体" w:eastAsia="宋体" w:hAnsi="宋体" w:cs="宋体" w:hint="eastAsia"/>
                <w:bCs/>
                <w:color w:val="000000"/>
                <w:sz w:val="21"/>
                <w:szCs w:val="21"/>
                <w:shd w:val="clear" w:color="auto" w:fill="FFFFFF"/>
              </w:rPr>
              <w:t>电子商务物流的理念创新</w:t>
            </w:r>
          </w:p>
        </w:tc>
        <w:tc>
          <w:tcPr>
            <w:tcW w:w="1707" w:type="dxa"/>
            <w:vAlign w:val="center"/>
          </w:tcPr>
          <w:p w14:paraId="1F0E6026" w14:textId="39627AFA" w:rsidR="005F43AF" w:rsidRPr="00A176D5" w:rsidRDefault="00A176D5" w:rsidP="005F43AF">
            <w:pPr>
              <w:spacing w:beforeLines="50" w:before="120" w:afterLines="50" w:after="120"/>
              <w:jc w:val="center"/>
              <w:rPr>
                <w:rFonts w:ascii="宋体" w:eastAsia="宋体" w:hAnsi="宋体" w:cs="宋体"/>
                <w:bCs/>
                <w:color w:val="000000"/>
                <w:sz w:val="21"/>
                <w:szCs w:val="21"/>
                <w:shd w:val="clear" w:color="auto" w:fill="FFFFFF"/>
              </w:rPr>
            </w:pPr>
            <w:r>
              <w:rPr>
                <w:rFonts w:ascii="宋体" w:eastAsia="宋体" w:hAnsi="宋体" w:cs="宋体" w:hint="eastAsia"/>
                <w:color w:val="000000"/>
                <w:sz w:val="21"/>
                <w:szCs w:val="21"/>
                <w:shd w:val="clear" w:color="auto" w:fill="FFFFFF"/>
              </w:rPr>
              <w:t>电子商务</w:t>
            </w:r>
            <w:r>
              <w:rPr>
                <w:rFonts w:ascii="宋体" w:eastAsia="宋体" w:hAnsi="宋体" w:cs="宋体" w:hint="eastAsia"/>
                <w:color w:val="000000"/>
                <w:sz w:val="21"/>
                <w:szCs w:val="21"/>
              </w:rPr>
              <w:t>精益物流、</w:t>
            </w:r>
            <w:r>
              <w:rPr>
                <w:rFonts w:ascii="宋体" w:hAnsi="宋体" w:cs="宋体" w:hint="eastAsia"/>
                <w:color w:val="000000"/>
                <w:sz w:val="21"/>
                <w:szCs w:val="21"/>
              </w:rPr>
              <w:t>冷链</w:t>
            </w:r>
            <w:r>
              <w:rPr>
                <w:rFonts w:ascii="宋体" w:eastAsia="宋体" w:hAnsi="宋体" w:cs="宋体" w:hint="eastAsia"/>
                <w:color w:val="000000"/>
                <w:sz w:val="21"/>
                <w:szCs w:val="21"/>
              </w:rPr>
              <w:t>物流</w:t>
            </w:r>
          </w:p>
        </w:tc>
        <w:tc>
          <w:tcPr>
            <w:tcW w:w="1145" w:type="dxa"/>
            <w:vAlign w:val="center"/>
          </w:tcPr>
          <w:p w14:paraId="058B473C" w14:textId="2855B5E4" w:rsidR="005F43AF" w:rsidRPr="00A176D5" w:rsidRDefault="005F43AF" w:rsidP="005F43AF">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2</w:t>
            </w:r>
          </w:p>
        </w:tc>
        <w:tc>
          <w:tcPr>
            <w:tcW w:w="1386" w:type="dxa"/>
            <w:vAlign w:val="center"/>
          </w:tcPr>
          <w:p w14:paraId="4B386977" w14:textId="3AC7A9F1" w:rsidR="005F43AF" w:rsidRPr="00A176D5" w:rsidRDefault="00A176D5" w:rsidP="005F43AF">
            <w:pPr>
              <w:spacing w:beforeLines="50" w:before="120" w:afterLines="50" w:after="120"/>
              <w:jc w:val="center"/>
              <w:rPr>
                <w:rFonts w:ascii="宋体" w:eastAsia="宋体" w:hAnsi="宋体"/>
                <w:sz w:val="21"/>
                <w:szCs w:val="21"/>
              </w:rPr>
            </w:pPr>
            <w:r w:rsidRPr="00A176D5">
              <w:rPr>
                <w:rFonts w:ascii="宋体" w:eastAsia="宋体" w:hAnsi="宋体" w:hint="eastAsia"/>
                <w:color w:val="666666"/>
                <w:sz w:val="21"/>
                <w:szCs w:val="21"/>
                <w:shd w:val="clear" w:color="auto" w:fill="FFFFFF"/>
              </w:rPr>
              <w:t>阅读有关案例并讨论</w:t>
            </w:r>
          </w:p>
        </w:tc>
        <w:tc>
          <w:tcPr>
            <w:tcW w:w="904" w:type="dxa"/>
            <w:vAlign w:val="center"/>
          </w:tcPr>
          <w:p w14:paraId="4E32DB90" w14:textId="77777777" w:rsidR="005F43AF" w:rsidRPr="00A176D5" w:rsidRDefault="005F43AF" w:rsidP="005F43AF">
            <w:pPr>
              <w:spacing w:beforeLines="50" w:before="120" w:afterLines="50" w:after="120"/>
              <w:jc w:val="center"/>
              <w:rPr>
                <w:rFonts w:ascii="宋体" w:eastAsia="宋体" w:hAnsi="宋体"/>
                <w:sz w:val="21"/>
                <w:szCs w:val="21"/>
              </w:rPr>
            </w:pPr>
          </w:p>
        </w:tc>
      </w:tr>
      <w:tr w:rsidR="005F43AF" w14:paraId="5F56CE57" w14:textId="77777777" w:rsidTr="002E719A">
        <w:trPr>
          <w:trHeight w:val="340"/>
          <w:jc w:val="center"/>
        </w:trPr>
        <w:tc>
          <w:tcPr>
            <w:tcW w:w="1028" w:type="dxa"/>
            <w:vAlign w:val="center"/>
          </w:tcPr>
          <w:p w14:paraId="0FEE63D1" w14:textId="01BBAD32" w:rsidR="005F43AF" w:rsidRPr="00A176D5" w:rsidRDefault="005F43AF" w:rsidP="005F43AF">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1</w:t>
            </w:r>
            <w:r w:rsidRPr="00A176D5">
              <w:rPr>
                <w:rFonts w:ascii="宋体" w:eastAsia="宋体" w:hAnsi="宋体"/>
                <w:sz w:val="21"/>
                <w:szCs w:val="21"/>
              </w:rPr>
              <w:t>6</w:t>
            </w:r>
          </w:p>
        </w:tc>
        <w:tc>
          <w:tcPr>
            <w:tcW w:w="850" w:type="dxa"/>
          </w:tcPr>
          <w:p w14:paraId="477813B4" w14:textId="77777777" w:rsidR="005F43AF" w:rsidRPr="00A176D5" w:rsidRDefault="005F43AF" w:rsidP="005F43AF">
            <w:pPr>
              <w:spacing w:beforeLines="50" w:before="120" w:afterLines="50" w:after="120"/>
              <w:rPr>
                <w:rFonts w:ascii="宋体" w:eastAsia="宋体" w:hAnsi="宋体"/>
                <w:sz w:val="21"/>
                <w:szCs w:val="21"/>
              </w:rPr>
            </w:pPr>
          </w:p>
        </w:tc>
        <w:tc>
          <w:tcPr>
            <w:tcW w:w="1276" w:type="dxa"/>
            <w:vAlign w:val="center"/>
          </w:tcPr>
          <w:p w14:paraId="6498C4DE" w14:textId="2036BDF1" w:rsidR="005F43AF" w:rsidRPr="00A176D5" w:rsidRDefault="005F43AF" w:rsidP="005F43AF">
            <w:pPr>
              <w:spacing w:beforeLines="50" w:before="120" w:afterLines="50" w:after="120"/>
              <w:jc w:val="center"/>
              <w:rPr>
                <w:rFonts w:ascii="宋体" w:eastAsia="宋体" w:hAnsi="宋体" w:cs="宋体"/>
                <w:bCs/>
                <w:color w:val="000000"/>
                <w:sz w:val="21"/>
                <w:szCs w:val="21"/>
                <w:shd w:val="clear" w:color="auto" w:fill="FFFFFF"/>
              </w:rPr>
            </w:pPr>
            <w:r w:rsidRPr="00A176D5">
              <w:rPr>
                <w:rFonts w:ascii="宋体" w:eastAsia="宋体" w:hAnsi="宋体" w:cs="宋体" w:hint="eastAsia"/>
                <w:bCs/>
                <w:color w:val="000000"/>
                <w:sz w:val="21"/>
                <w:szCs w:val="21"/>
                <w:shd w:val="clear" w:color="auto" w:fill="FFFFFF"/>
              </w:rPr>
              <w:t>电子商务物流政策法规</w:t>
            </w:r>
          </w:p>
        </w:tc>
        <w:tc>
          <w:tcPr>
            <w:tcW w:w="1707" w:type="dxa"/>
            <w:vAlign w:val="center"/>
          </w:tcPr>
          <w:p w14:paraId="53C568BE" w14:textId="66B27D3F" w:rsidR="005F43AF" w:rsidRPr="00A176D5" w:rsidRDefault="00A176D5" w:rsidP="005F43AF">
            <w:pPr>
              <w:spacing w:beforeLines="50" w:before="120" w:afterLines="50" w:after="120"/>
              <w:jc w:val="center"/>
              <w:rPr>
                <w:rFonts w:ascii="宋体" w:eastAsia="宋体" w:hAnsi="宋体" w:cs="宋体"/>
                <w:bCs/>
                <w:color w:val="000000"/>
                <w:sz w:val="21"/>
                <w:szCs w:val="21"/>
                <w:shd w:val="clear" w:color="auto" w:fill="FFFFFF"/>
              </w:rPr>
            </w:pPr>
            <w:r w:rsidRPr="00A176D5">
              <w:rPr>
                <w:rFonts w:ascii="宋体" w:eastAsia="宋体" w:hAnsi="宋体" w:cs="宋体" w:hint="eastAsia"/>
                <w:bCs/>
                <w:color w:val="000000"/>
                <w:sz w:val="21"/>
                <w:szCs w:val="21"/>
                <w:shd w:val="clear" w:color="auto" w:fill="FFFFFF"/>
              </w:rPr>
              <w:t>电商物流法规体系建设现状与重点、</w:t>
            </w:r>
            <w:r w:rsidRPr="00A176D5">
              <w:rPr>
                <w:rFonts w:ascii="宋体" w:eastAsia="宋体" w:hAnsi="宋体" w:cs="宋体"/>
                <w:bCs/>
                <w:color w:val="000000"/>
                <w:sz w:val="21"/>
                <w:szCs w:val="21"/>
                <w:shd w:val="clear" w:color="auto" w:fill="FFFFFF"/>
              </w:rPr>
              <w:t>我国</w:t>
            </w:r>
            <w:r w:rsidRPr="00A176D5">
              <w:rPr>
                <w:rFonts w:ascii="宋体" w:eastAsia="宋体" w:hAnsi="宋体" w:cs="宋体" w:hint="eastAsia"/>
                <w:bCs/>
                <w:color w:val="000000"/>
                <w:sz w:val="21"/>
                <w:szCs w:val="21"/>
                <w:shd w:val="clear" w:color="auto" w:fill="FFFFFF"/>
              </w:rPr>
              <w:t>电商</w:t>
            </w:r>
            <w:r w:rsidRPr="00A176D5">
              <w:rPr>
                <w:rFonts w:ascii="宋体" w:eastAsia="宋体" w:hAnsi="宋体" w:cs="宋体"/>
                <w:bCs/>
                <w:color w:val="000000"/>
                <w:sz w:val="21"/>
                <w:szCs w:val="21"/>
                <w:shd w:val="clear" w:color="auto" w:fill="FFFFFF"/>
              </w:rPr>
              <w:t>物流法律法规体系框架</w:t>
            </w:r>
          </w:p>
        </w:tc>
        <w:tc>
          <w:tcPr>
            <w:tcW w:w="1145" w:type="dxa"/>
            <w:vAlign w:val="center"/>
          </w:tcPr>
          <w:p w14:paraId="575010AC" w14:textId="7B2FB8C7" w:rsidR="005F43AF" w:rsidRPr="00A176D5" w:rsidRDefault="005F43AF" w:rsidP="005F43AF">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2</w:t>
            </w:r>
          </w:p>
        </w:tc>
        <w:tc>
          <w:tcPr>
            <w:tcW w:w="1386" w:type="dxa"/>
            <w:vAlign w:val="center"/>
          </w:tcPr>
          <w:p w14:paraId="359C738C" w14:textId="18CF52F4" w:rsidR="005F43AF" w:rsidRPr="00A176D5" w:rsidRDefault="00A176D5" w:rsidP="005F43AF">
            <w:pPr>
              <w:spacing w:beforeLines="50" w:before="120" w:afterLines="50" w:after="120"/>
              <w:jc w:val="center"/>
              <w:rPr>
                <w:rFonts w:ascii="宋体" w:eastAsia="宋体" w:hAnsi="宋体"/>
                <w:sz w:val="21"/>
                <w:szCs w:val="21"/>
              </w:rPr>
            </w:pPr>
            <w:r w:rsidRPr="00A176D5">
              <w:rPr>
                <w:rFonts w:ascii="宋体" w:eastAsia="宋体" w:hAnsi="宋体" w:hint="eastAsia"/>
                <w:color w:val="666666"/>
                <w:sz w:val="21"/>
                <w:szCs w:val="21"/>
                <w:shd w:val="clear" w:color="auto" w:fill="FFFFFF"/>
              </w:rPr>
              <w:t>阅读有关案例并讨论</w:t>
            </w:r>
          </w:p>
        </w:tc>
        <w:tc>
          <w:tcPr>
            <w:tcW w:w="904" w:type="dxa"/>
            <w:vAlign w:val="center"/>
          </w:tcPr>
          <w:p w14:paraId="4E098C43" w14:textId="77777777" w:rsidR="005F43AF" w:rsidRPr="00A176D5" w:rsidRDefault="005F43AF" w:rsidP="005F43AF">
            <w:pPr>
              <w:spacing w:beforeLines="50" w:before="120" w:afterLines="50" w:after="120"/>
              <w:jc w:val="center"/>
              <w:rPr>
                <w:rFonts w:ascii="宋体" w:eastAsia="宋体" w:hAnsi="宋体"/>
                <w:sz w:val="21"/>
                <w:szCs w:val="21"/>
              </w:rPr>
            </w:pPr>
          </w:p>
        </w:tc>
      </w:tr>
      <w:tr w:rsidR="005F43AF" w14:paraId="4CE3347C" w14:textId="77777777" w:rsidTr="002E719A">
        <w:trPr>
          <w:trHeight w:val="340"/>
          <w:jc w:val="center"/>
        </w:trPr>
        <w:tc>
          <w:tcPr>
            <w:tcW w:w="1028" w:type="dxa"/>
            <w:vAlign w:val="center"/>
          </w:tcPr>
          <w:p w14:paraId="01578101" w14:textId="07E95DD0" w:rsidR="005F43AF" w:rsidRPr="00A176D5" w:rsidRDefault="005F43AF" w:rsidP="005F43AF">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1</w:t>
            </w:r>
            <w:r w:rsidRPr="00A176D5">
              <w:rPr>
                <w:rFonts w:ascii="宋体" w:eastAsia="宋体" w:hAnsi="宋体"/>
                <w:sz w:val="21"/>
                <w:szCs w:val="21"/>
              </w:rPr>
              <w:t>7</w:t>
            </w:r>
          </w:p>
        </w:tc>
        <w:tc>
          <w:tcPr>
            <w:tcW w:w="850" w:type="dxa"/>
          </w:tcPr>
          <w:p w14:paraId="14FCB9EA" w14:textId="77777777" w:rsidR="005F43AF" w:rsidRPr="00A176D5" w:rsidRDefault="005F43AF" w:rsidP="005F43AF">
            <w:pPr>
              <w:spacing w:beforeLines="50" w:before="120" w:afterLines="50" w:after="120"/>
              <w:rPr>
                <w:rFonts w:ascii="宋体" w:eastAsia="宋体" w:hAnsi="宋体"/>
                <w:sz w:val="21"/>
                <w:szCs w:val="21"/>
              </w:rPr>
            </w:pPr>
          </w:p>
        </w:tc>
        <w:tc>
          <w:tcPr>
            <w:tcW w:w="1276" w:type="dxa"/>
            <w:vAlign w:val="center"/>
          </w:tcPr>
          <w:p w14:paraId="3E75027A" w14:textId="77777777" w:rsidR="005F43AF" w:rsidRPr="00A176D5" w:rsidRDefault="005F43AF" w:rsidP="005F43AF">
            <w:pPr>
              <w:spacing w:beforeLines="50" w:before="120" w:afterLines="50" w:after="120"/>
              <w:jc w:val="center"/>
              <w:rPr>
                <w:rFonts w:ascii="宋体" w:eastAsia="宋体" w:hAnsi="宋体"/>
                <w:color w:val="666666"/>
                <w:sz w:val="21"/>
                <w:szCs w:val="21"/>
                <w:shd w:val="clear" w:color="auto" w:fill="FFFFFF"/>
              </w:rPr>
            </w:pPr>
          </w:p>
        </w:tc>
        <w:tc>
          <w:tcPr>
            <w:tcW w:w="1707" w:type="dxa"/>
            <w:vAlign w:val="center"/>
          </w:tcPr>
          <w:p w14:paraId="29ECD7B4" w14:textId="1EC0AA23" w:rsidR="005F43AF" w:rsidRPr="00A176D5" w:rsidRDefault="005F43AF" w:rsidP="005F43AF">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总复习</w:t>
            </w:r>
          </w:p>
        </w:tc>
        <w:tc>
          <w:tcPr>
            <w:tcW w:w="1145" w:type="dxa"/>
            <w:vAlign w:val="center"/>
          </w:tcPr>
          <w:p w14:paraId="7E1BDA38" w14:textId="604BD5AF" w:rsidR="005F43AF" w:rsidRPr="00A176D5" w:rsidRDefault="005F43AF" w:rsidP="005F43AF">
            <w:pPr>
              <w:spacing w:beforeLines="50" w:before="120" w:afterLines="50" w:after="120"/>
              <w:jc w:val="center"/>
              <w:rPr>
                <w:rFonts w:ascii="宋体" w:eastAsia="宋体" w:hAnsi="宋体"/>
                <w:sz w:val="21"/>
                <w:szCs w:val="21"/>
              </w:rPr>
            </w:pPr>
            <w:r w:rsidRPr="00A176D5">
              <w:rPr>
                <w:rFonts w:ascii="宋体" w:eastAsia="宋体" w:hAnsi="宋体" w:hint="eastAsia"/>
                <w:sz w:val="21"/>
                <w:szCs w:val="21"/>
              </w:rPr>
              <w:t>2</w:t>
            </w:r>
          </w:p>
        </w:tc>
        <w:tc>
          <w:tcPr>
            <w:tcW w:w="1386" w:type="dxa"/>
            <w:vAlign w:val="center"/>
          </w:tcPr>
          <w:p w14:paraId="0D8FA1A4" w14:textId="77777777" w:rsidR="005F43AF" w:rsidRPr="00A176D5" w:rsidRDefault="005F43AF" w:rsidP="005F43AF">
            <w:pPr>
              <w:spacing w:beforeLines="50" w:before="120" w:afterLines="50" w:after="120"/>
              <w:jc w:val="center"/>
              <w:rPr>
                <w:rFonts w:ascii="宋体" w:eastAsia="宋体" w:hAnsi="宋体"/>
                <w:sz w:val="21"/>
                <w:szCs w:val="21"/>
              </w:rPr>
            </w:pPr>
          </w:p>
        </w:tc>
        <w:tc>
          <w:tcPr>
            <w:tcW w:w="904" w:type="dxa"/>
            <w:vAlign w:val="center"/>
          </w:tcPr>
          <w:p w14:paraId="5A38B777" w14:textId="77777777" w:rsidR="005F43AF" w:rsidRPr="00A176D5" w:rsidRDefault="005F43AF" w:rsidP="005F43AF">
            <w:pPr>
              <w:spacing w:beforeLines="50" w:before="120" w:afterLines="50" w:after="120"/>
              <w:jc w:val="center"/>
              <w:rPr>
                <w:rFonts w:ascii="宋体" w:eastAsia="宋体" w:hAnsi="宋体"/>
                <w:sz w:val="21"/>
                <w:szCs w:val="21"/>
              </w:rPr>
            </w:pPr>
          </w:p>
        </w:tc>
      </w:tr>
    </w:tbl>
    <w:p w14:paraId="41BAE6AE" w14:textId="3B68DB76" w:rsidR="00D0068E" w:rsidRDefault="00D0068E" w:rsidP="00D0068E">
      <w:pPr>
        <w:spacing w:beforeLines="50" w:before="120" w:afterLines="50" w:after="120"/>
        <w:ind w:firstLineChars="200" w:firstLine="562"/>
      </w:pPr>
      <w:r>
        <w:rPr>
          <w:rFonts w:ascii="黑体" w:eastAsia="黑体" w:hAnsi="黑体" w:hint="eastAsia"/>
          <w:b/>
          <w:sz w:val="28"/>
          <w:szCs w:val="28"/>
        </w:rPr>
        <w:t>六、教材及参考书目</w:t>
      </w:r>
    </w:p>
    <w:p w14:paraId="13C358EE" w14:textId="34CAF4C9" w:rsidR="00D0068E" w:rsidRPr="00D0068E" w:rsidRDefault="00D0068E" w:rsidP="00D0068E">
      <w:pPr>
        <w:spacing w:beforeLines="50" w:before="120" w:afterLines="50" w:after="120"/>
        <w:ind w:firstLineChars="200" w:firstLine="420"/>
        <w:rPr>
          <w:rFonts w:ascii="宋体" w:eastAsia="宋体" w:hAnsi="宋体"/>
          <w:sz w:val="21"/>
          <w:szCs w:val="21"/>
        </w:rPr>
      </w:pPr>
      <w:r w:rsidRPr="00D0068E">
        <w:rPr>
          <w:rFonts w:ascii="宋体" w:eastAsia="宋体" w:hAnsi="宋体"/>
          <w:sz w:val="21"/>
          <w:szCs w:val="21"/>
        </w:rPr>
        <w:t>教材：</w:t>
      </w:r>
      <w:r w:rsidRPr="00D0068E">
        <w:rPr>
          <w:rFonts w:ascii="宋体" w:eastAsia="宋体" w:hAnsi="宋体" w:hint="eastAsia"/>
          <w:sz w:val="21"/>
          <w:szCs w:val="21"/>
        </w:rPr>
        <w:t>刘常宝 主编，《电子商务物流》，机械工业出版社，</w:t>
      </w:r>
      <w:r w:rsidRPr="00D0068E">
        <w:rPr>
          <w:rFonts w:ascii="宋体" w:eastAsia="宋体" w:hAnsi="宋体"/>
          <w:sz w:val="21"/>
          <w:szCs w:val="21"/>
        </w:rPr>
        <w:t>201</w:t>
      </w:r>
      <w:r w:rsidRPr="00D0068E">
        <w:rPr>
          <w:rFonts w:ascii="宋体" w:eastAsia="宋体" w:hAnsi="宋体" w:hint="eastAsia"/>
          <w:sz w:val="21"/>
          <w:szCs w:val="21"/>
        </w:rPr>
        <w:t>8年</w:t>
      </w:r>
    </w:p>
    <w:p w14:paraId="48375051" w14:textId="77777777" w:rsidR="00D0068E" w:rsidRPr="00D0068E" w:rsidRDefault="00D0068E" w:rsidP="00D0068E">
      <w:pPr>
        <w:spacing w:beforeLines="50" w:before="120" w:afterLines="50" w:after="120"/>
        <w:ind w:firstLineChars="200" w:firstLine="420"/>
        <w:rPr>
          <w:rFonts w:ascii="宋体" w:eastAsia="宋体" w:hAnsi="宋体"/>
          <w:sz w:val="21"/>
          <w:szCs w:val="21"/>
        </w:rPr>
      </w:pPr>
      <w:r w:rsidRPr="00D0068E">
        <w:rPr>
          <w:rFonts w:ascii="宋体" w:eastAsia="宋体" w:hAnsi="宋体" w:hint="eastAsia"/>
          <w:sz w:val="21"/>
          <w:szCs w:val="21"/>
        </w:rPr>
        <w:t>教参1：《电子商务物流》主编谢明、陈瑶，北京理工大学出版社，2013年8月第2次印刷。</w:t>
      </w:r>
    </w:p>
    <w:p w14:paraId="0D111390" w14:textId="77777777" w:rsidR="00D0068E" w:rsidRPr="00D0068E" w:rsidRDefault="00D0068E" w:rsidP="00D0068E">
      <w:pPr>
        <w:spacing w:beforeLines="50" w:before="120" w:afterLines="50" w:after="120"/>
        <w:ind w:firstLineChars="200" w:firstLine="420"/>
        <w:rPr>
          <w:rFonts w:ascii="宋体" w:eastAsia="宋体" w:hAnsi="宋体"/>
          <w:sz w:val="21"/>
          <w:szCs w:val="21"/>
        </w:rPr>
      </w:pPr>
      <w:r w:rsidRPr="00D0068E">
        <w:rPr>
          <w:rFonts w:ascii="宋体" w:eastAsia="宋体" w:hAnsi="宋体" w:hint="eastAsia"/>
          <w:sz w:val="21"/>
          <w:szCs w:val="21"/>
        </w:rPr>
        <w:t>教参2：《电子商务与现代物流》主编朱美虹，中国人民大学出版社，2009。</w:t>
      </w:r>
    </w:p>
    <w:p w14:paraId="17D9EA15" w14:textId="77777777" w:rsidR="00D0068E" w:rsidRPr="00D0068E" w:rsidRDefault="00D0068E" w:rsidP="00D0068E">
      <w:pPr>
        <w:spacing w:beforeLines="50" w:before="120" w:afterLines="50" w:after="120"/>
        <w:ind w:firstLineChars="200" w:firstLine="420"/>
        <w:rPr>
          <w:rFonts w:ascii="宋体" w:eastAsia="宋体" w:hAnsi="宋体"/>
          <w:sz w:val="21"/>
          <w:szCs w:val="21"/>
        </w:rPr>
      </w:pPr>
      <w:r w:rsidRPr="00D0068E">
        <w:rPr>
          <w:rFonts w:ascii="宋体" w:eastAsia="宋体" w:hAnsi="宋体"/>
          <w:sz w:val="21"/>
          <w:szCs w:val="21"/>
        </w:rPr>
        <w:t>材料：</w:t>
      </w:r>
      <w:r w:rsidRPr="00D0068E">
        <w:rPr>
          <w:rFonts w:ascii="宋体" w:eastAsia="宋体" w:hAnsi="宋体" w:hint="eastAsia"/>
          <w:sz w:val="21"/>
          <w:szCs w:val="21"/>
        </w:rPr>
        <w:t>请参见最后的课程大纲。</w:t>
      </w:r>
    </w:p>
    <w:p w14:paraId="1DF5EEF7" w14:textId="77777777" w:rsidR="00D0068E" w:rsidRPr="00D0068E" w:rsidRDefault="00D0068E" w:rsidP="00D0068E">
      <w:pPr>
        <w:spacing w:beforeLines="50" w:before="120" w:afterLines="50" w:after="120"/>
        <w:ind w:firstLineChars="200" w:firstLine="420"/>
        <w:rPr>
          <w:rFonts w:ascii="宋体" w:eastAsia="宋体" w:hAnsi="宋体"/>
          <w:sz w:val="21"/>
          <w:szCs w:val="21"/>
        </w:rPr>
      </w:pPr>
      <w:r w:rsidRPr="00D0068E">
        <w:rPr>
          <w:rFonts w:ascii="宋体" w:eastAsia="宋体" w:hAnsi="宋体" w:hint="eastAsia"/>
          <w:sz w:val="21"/>
          <w:szCs w:val="21"/>
        </w:rPr>
        <w:t>（1）课程大纲包括每节课的必读和选读内容，可以通过互联网和知网免费获得。</w:t>
      </w:r>
    </w:p>
    <w:p w14:paraId="05A9211A" w14:textId="05500980" w:rsidR="00D0068E" w:rsidRPr="00D0068E" w:rsidRDefault="00D0068E" w:rsidP="00D0068E">
      <w:pPr>
        <w:spacing w:beforeLines="50" w:before="120" w:afterLines="50" w:after="120"/>
        <w:ind w:firstLineChars="200" w:firstLine="420"/>
        <w:rPr>
          <w:rFonts w:eastAsia="宋体"/>
          <w:sz w:val="21"/>
          <w:szCs w:val="21"/>
        </w:rPr>
      </w:pPr>
      <w:r w:rsidRPr="00D0068E">
        <w:rPr>
          <w:rFonts w:ascii="宋体" w:eastAsia="宋体" w:hAnsi="宋体" w:hint="eastAsia"/>
          <w:sz w:val="21"/>
          <w:szCs w:val="21"/>
        </w:rPr>
        <w:t>（2）案例分析主要来源于书本每个章节后面的典型案例阅读。</w:t>
      </w:r>
    </w:p>
    <w:p w14:paraId="2042F6B1" w14:textId="77777777" w:rsidR="00D0068E" w:rsidRPr="00D0068E" w:rsidRDefault="00D0068E" w:rsidP="00D0068E">
      <w:pPr>
        <w:spacing w:beforeLines="50" w:before="120" w:afterLines="50" w:after="120"/>
        <w:rPr>
          <w:rFonts w:ascii="宋体" w:eastAsia="宋体" w:hAnsi="宋体"/>
          <w:sz w:val="21"/>
          <w:szCs w:val="21"/>
        </w:rPr>
      </w:pPr>
      <w:r w:rsidRPr="00D0068E">
        <w:rPr>
          <w:rFonts w:ascii="宋体" w:eastAsia="宋体" w:hAnsi="宋体" w:hint="eastAsia"/>
          <w:sz w:val="21"/>
          <w:szCs w:val="21"/>
        </w:rPr>
        <w:t xml:space="preserve"> </w:t>
      </w:r>
      <w:r w:rsidRPr="00D0068E">
        <w:rPr>
          <w:rFonts w:ascii="宋体" w:eastAsia="宋体" w:hAnsi="宋体"/>
          <w:sz w:val="21"/>
          <w:szCs w:val="21"/>
        </w:rPr>
        <w:t xml:space="preserve">   </w:t>
      </w:r>
    </w:p>
    <w:p w14:paraId="43FEAA95" w14:textId="77777777" w:rsidR="00D0068E" w:rsidRDefault="00D0068E" w:rsidP="00D0068E">
      <w:pPr>
        <w:spacing w:beforeLines="50" w:before="120" w:afterLines="50" w:after="120"/>
        <w:ind w:firstLineChars="200" w:firstLine="562"/>
        <w:rPr>
          <w:rFonts w:ascii="宋体" w:eastAsia="宋体" w:hAnsi="宋体"/>
        </w:rPr>
      </w:pPr>
      <w:r>
        <w:rPr>
          <w:rFonts w:ascii="黑体" w:eastAsia="黑体" w:hAnsi="黑体" w:hint="eastAsia"/>
          <w:b/>
          <w:sz w:val="28"/>
          <w:szCs w:val="28"/>
        </w:rPr>
        <w:t xml:space="preserve">七、教学方法 </w:t>
      </w:r>
      <w:r>
        <w:rPr>
          <w:rFonts w:ascii="宋体" w:eastAsia="宋体" w:hAnsi="宋体" w:hint="eastAsia"/>
        </w:rPr>
        <w:t>（四号黑体）</w:t>
      </w:r>
    </w:p>
    <w:p w14:paraId="6E4A75AD" w14:textId="6B5CB905" w:rsidR="00D0068E" w:rsidRDefault="00D0068E" w:rsidP="00D0068E">
      <w:pPr>
        <w:spacing w:beforeLines="50" w:before="120" w:afterLines="50" w:after="120"/>
        <w:ind w:firstLineChars="200" w:firstLine="480"/>
        <w:rPr>
          <w:rFonts w:ascii="宋体" w:eastAsia="宋体" w:hAnsi="宋体"/>
        </w:rPr>
      </w:pPr>
      <w:r>
        <w:rPr>
          <w:rFonts w:ascii="宋体" w:eastAsia="宋体" w:hAnsi="宋体" w:hint="eastAsia"/>
        </w:rPr>
        <w:t>1．讲授法为主；</w:t>
      </w:r>
    </w:p>
    <w:p w14:paraId="39914D62" w14:textId="67474D53" w:rsidR="00D0068E" w:rsidRDefault="00D0068E" w:rsidP="00D0068E">
      <w:pPr>
        <w:spacing w:beforeLines="50" w:before="120" w:afterLines="50" w:after="120"/>
        <w:ind w:firstLineChars="200" w:firstLine="480"/>
        <w:rPr>
          <w:rFonts w:ascii="宋体" w:eastAsia="宋体" w:hAnsi="宋体"/>
        </w:rPr>
      </w:pPr>
      <w:r>
        <w:rPr>
          <w:rFonts w:ascii="宋体" w:eastAsia="宋体" w:hAnsi="宋体" w:hint="eastAsia"/>
        </w:rPr>
        <w:t>2．讨论法及案例教学法为辅，针对具体的</w:t>
      </w:r>
      <w:r w:rsidR="004F55BB">
        <w:rPr>
          <w:rFonts w:ascii="宋体" w:eastAsia="宋体" w:hAnsi="宋体" w:hint="eastAsia"/>
        </w:rPr>
        <w:t>电子商务</w:t>
      </w:r>
      <w:r>
        <w:rPr>
          <w:rFonts w:ascii="宋体" w:eastAsia="宋体" w:hAnsi="宋体" w:hint="eastAsia"/>
        </w:rPr>
        <w:t>物流管理案例进行分析。</w:t>
      </w:r>
    </w:p>
    <w:p w14:paraId="453A08BF" w14:textId="77777777" w:rsidR="00D0068E" w:rsidRDefault="00D0068E" w:rsidP="00D0068E">
      <w:pPr>
        <w:spacing w:beforeLines="50" w:before="120" w:afterLines="50" w:after="120"/>
        <w:ind w:firstLineChars="200" w:firstLine="480"/>
        <w:rPr>
          <w:rFonts w:ascii="宋体" w:eastAsia="宋体" w:hAnsi="宋体"/>
        </w:rPr>
      </w:pPr>
    </w:p>
    <w:p w14:paraId="165272DC" w14:textId="635B2A0B" w:rsidR="00D0068E" w:rsidRDefault="00D0068E" w:rsidP="00D0068E">
      <w:pPr>
        <w:spacing w:beforeLines="50" w:before="120" w:afterLines="50" w:after="120"/>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p>
    <w:p w14:paraId="740D159F" w14:textId="77777777" w:rsidR="00D0068E" w:rsidRDefault="00D0068E" w:rsidP="00D0068E">
      <w:pPr>
        <w:spacing w:beforeLines="50" w:before="120" w:afterLines="50" w:after="120"/>
        <w:ind w:firstLineChars="200" w:firstLine="482"/>
        <w:rPr>
          <w:rFonts w:ascii="黑体" w:eastAsia="黑体" w:hAnsi="黑体"/>
          <w:b/>
        </w:rPr>
      </w:pPr>
      <w:r>
        <w:rPr>
          <w:rFonts w:ascii="黑体" w:eastAsia="黑体" w:hAnsi="黑体" w:hint="eastAsia"/>
          <w:b/>
        </w:rPr>
        <w:t xml:space="preserve">（一）课程考核与课程目标的对应关系 </w:t>
      </w:r>
      <w:r>
        <w:rPr>
          <w:rFonts w:ascii="宋体" w:eastAsia="宋体" w:hAnsi="宋体" w:hint="eastAsia"/>
          <w:szCs w:val="21"/>
        </w:rPr>
        <w:t>（小四号黑体）</w:t>
      </w:r>
    </w:p>
    <w:p w14:paraId="35035B57" w14:textId="77777777" w:rsidR="00D0068E" w:rsidRDefault="00D0068E" w:rsidP="00D0068E">
      <w:pPr>
        <w:spacing w:beforeLines="50" w:before="120" w:afterLines="50" w:after="120"/>
        <w:jc w:val="center"/>
        <w:rPr>
          <w:rFonts w:ascii="宋体" w:eastAsia="宋体" w:hAnsi="宋体"/>
          <w:szCs w:val="21"/>
        </w:rPr>
      </w:pPr>
      <w:r>
        <w:rPr>
          <w:rFonts w:ascii="宋体" w:eastAsia="宋体" w:hAnsi="宋体" w:hint="eastAsia"/>
          <w:b/>
          <w:szCs w:val="21"/>
        </w:rPr>
        <w:t>表4：课程考核与课程目标的对应关系表</w:t>
      </w:r>
      <w:r>
        <w:rPr>
          <w:rFonts w:ascii="宋体" w:eastAsia="宋体" w:hAnsi="宋体" w:hint="eastAsia"/>
          <w:szCs w:val="21"/>
        </w:rPr>
        <w:t>（五号宋体）</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D0068E" w14:paraId="3702C55B" w14:textId="77777777" w:rsidTr="00E60FD5">
        <w:trPr>
          <w:trHeight w:val="567"/>
          <w:jc w:val="center"/>
        </w:trPr>
        <w:tc>
          <w:tcPr>
            <w:tcW w:w="2847" w:type="dxa"/>
            <w:vAlign w:val="center"/>
          </w:tcPr>
          <w:p w14:paraId="5CD3E5B5" w14:textId="77777777" w:rsidR="00D0068E" w:rsidRDefault="00D0068E" w:rsidP="00E60FD5">
            <w:pPr>
              <w:pStyle w:val="ad"/>
              <w:spacing w:beforeLines="50" w:before="120" w:afterLines="50" w:after="120"/>
              <w:jc w:val="center"/>
              <w:rPr>
                <w:rFonts w:hAnsi="宋体"/>
                <w:b/>
              </w:rPr>
            </w:pPr>
            <w:r>
              <w:rPr>
                <w:rFonts w:hAnsi="宋体" w:hint="eastAsia"/>
                <w:b/>
              </w:rPr>
              <w:lastRenderedPageBreak/>
              <w:t>课程目标</w:t>
            </w:r>
          </w:p>
        </w:tc>
        <w:tc>
          <w:tcPr>
            <w:tcW w:w="2849" w:type="dxa"/>
            <w:vAlign w:val="center"/>
          </w:tcPr>
          <w:p w14:paraId="48202712" w14:textId="77777777" w:rsidR="00D0068E" w:rsidRDefault="00D0068E" w:rsidP="00E60FD5">
            <w:pPr>
              <w:pStyle w:val="ad"/>
              <w:spacing w:beforeLines="50" w:before="120" w:afterLines="50" w:after="120"/>
              <w:jc w:val="center"/>
              <w:rPr>
                <w:rFonts w:hAnsi="宋体"/>
                <w:b/>
              </w:rPr>
            </w:pPr>
            <w:r>
              <w:rPr>
                <w:rFonts w:hAnsi="宋体" w:hint="eastAsia"/>
                <w:b/>
              </w:rPr>
              <w:t>考核要点</w:t>
            </w:r>
          </w:p>
        </w:tc>
        <w:tc>
          <w:tcPr>
            <w:tcW w:w="2849" w:type="dxa"/>
            <w:vAlign w:val="center"/>
          </w:tcPr>
          <w:p w14:paraId="1487C0F9" w14:textId="77777777" w:rsidR="00D0068E" w:rsidRDefault="00D0068E" w:rsidP="00E60FD5">
            <w:pPr>
              <w:pStyle w:val="ad"/>
              <w:spacing w:beforeLines="50" w:before="120" w:afterLines="50" w:after="120"/>
              <w:jc w:val="center"/>
              <w:rPr>
                <w:rFonts w:hAnsi="宋体"/>
                <w:b/>
              </w:rPr>
            </w:pPr>
            <w:r>
              <w:rPr>
                <w:rFonts w:hAnsi="宋体" w:hint="eastAsia"/>
                <w:b/>
              </w:rPr>
              <w:t>考核方式</w:t>
            </w:r>
          </w:p>
        </w:tc>
      </w:tr>
      <w:tr w:rsidR="00D0068E" w14:paraId="01BB7838" w14:textId="77777777" w:rsidTr="00E60FD5">
        <w:trPr>
          <w:trHeight w:val="567"/>
          <w:jc w:val="center"/>
        </w:trPr>
        <w:tc>
          <w:tcPr>
            <w:tcW w:w="2847" w:type="dxa"/>
            <w:vAlign w:val="center"/>
          </w:tcPr>
          <w:p w14:paraId="005A170B" w14:textId="77777777" w:rsidR="00D0068E" w:rsidRDefault="00D0068E" w:rsidP="00E60FD5">
            <w:pPr>
              <w:pStyle w:val="ad"/>
              <w:spacing w:beforeLines="50" w:before="120" w:afterLines="50" w:after="120"/>
              <w:jc w:val="center"/>
              <w:rPr>
                <w:rFonts w:hAnsi="宋体"/>
              </w:rPr>
            </w:pPr>
            <w:r>
              <w:rPr>
                <w:rFonts w:hAnsi="宋体" w:hint="eastAsia"/>
              </w:rPr>
              <w:t>课程目标1</w:t>
            </w:r>
          </w:p>
        </w:tc>
        <w:tc>
          <w:tcPr>
            <w:tcW w:w="2849" w:type="dxa"/>
            <w:vAlign w:val="center"/>
          </w:tcPr>
          <w:p w14:paraId="1B32B274" w14:textId="45956494" w:rsidR="00D0068E" w:rsidRDefault="00073A27" w:rsidP="00E60FD5">
            <w:pPr>
              <w:pStyle w:val="ad"/>
              <w:spacing w:beforeLines="50" w:before="120" w:afterLines="50" w:after="120"/>
              <w:jc w:val="center"/>
              <w:rPr>
                <w:rFonts w:hAnsi="宋体"/>
                <w:b/>
              </w:rPr>
            </w:pPr>
            <w:r>
              <w:rPr>
                <w:rFonts w:hint="eastAsia"/>
                <w:color w:val="000000" w:themeColor="text1"/>
              </w:rPr>
              <w:t>电子商务物流管理的相关基础理论</w:t>
            </w:r>
          </w:p>
        </w:tc>
        <w:tc>
          <w:tcPr>
            <w:tcW w:w="2849" w:type="dxa"/>
            <w:vAlign w:val="center"/>
          </w:tcPr>
          <w:p w14:paraId="4C8FE6D5" w14:textId="77777777" w:rsidR="006A1132" w:rsidRDefault="006A1132" w:rsidP="006A1132">
            <w:pPr>
              <w:pStyle w:val="11"/>
              <w:spacing w:line="340" w:lineRule="exact"/>
              <w:jc w:val="center"/>
              <w:outlineLvl w:val="0"/>
              <w:rPr>
                <w:rFonts w:ascii="宋体" w:hAnsi="宋体"/>
                <w:color w:val="000000"/>
                <w:szCs w:val="21"/>
              </w:rPr>
            </w:pPr>
            <w:r>
              <w:rPr>
                <w:rFonts w:ascii="宋体" w:hAnsi="宋体" w:hint="eastAsia"/>
                <w:color w:val="000000"/>
                <w:szCs w:val="21"/>
              </w:rPr>
              <w:t>1.课堂交流</w:t>
            </w:r>
          </w:p>
          <w:p w14:paraId="47976A4C" w14:textId="77777777" w:rsidR="006A1132" w:rsidRDefault="006A1132" w:rsidP="006A1132">
            <w:pPr>
              <w:pStyle w:val="11"/>
              <w:spacing w:line="340" w:lineRule="exact"/>
              <w:jc w:val="center"/>
              <w:outlineLvl w:val="0"/>
              <w:rPr>
                <w:rFonts w:ascii="宋体" w:hAnsi="宋体"/>
                <w:color w:val="000000"/>
                <w:szCs w:val="21"/>
              </w:rPr>
            </w:pPr>
            <w:r>
              <w:rPr>
                <w:rFonts w:ascii="宋体" w:hAnsi="宋体" w:hint="eastAsia"/>
                <w:color w:val="000000"/>
                <w:szCs w:val="21"/>
              </w:rPr>
              <w:t>2.课后作业</w:t>
            </w:r>
          </w:p>
          <w:p w14:paraId="02F4BB20" w14:textId="16D5B530" w:rsidR="00D0068E" w:rsidRDefault="006A1132" w:rsidP="006A1132">
            <w:pPr>
              <w:pStyle w:val="ad"/>
              <w:spacing w:beforeLines="50" w:before="120" w:afterLines="50" w:after="120"/>
              <w:jc w:val="center"/>
              <w:rPr>
                <w:rFonts w:hAnsi="宋体"/>
                <w:b/>
              </w:rPr>
            </w:pPr>
            <w:r>
              <w:rPr>
                <w:rFonts w:hAnsi="宋体" w:hint="eastAsia"/>
                <w:color w:val="000000"/>
                <w:szCs w:val="21"/>
              </w:rPr>
              <w:t>3.期末考试</w:t>
            </w:r>
          </w:p>
        </w:tc>
      </w:tr>
      <w:tr w:rsidR="00D0068E" w14:paraId="6A43FE86" w14:textId="77777777" w:rsidTr="00E60FD5">
        <w:trPr>
          <w:trHeight w:val="567"/>
          <w:jc w:val="center"/>
        </w:trPr>
        <w:tc>
          <w:tcPr>
            <w:tcW w:w="2847" w:type="dxa"/>
            <w:vAlign w:val="center"/>
          </w:tcPr>
          <w:p w14:paraId="0FFFBBAA" w14:textId="77777777" w:rsidR="00D0068E" w:rsidRDefault="00D0068E" w:rsidP="00E60FD5">
            <w:pPr>
              <w:pStyle w:val="ad"/>
              <w:spacing w:beforeLines="50" w:before="120" w:afterLines="50" w:after="120"/>
              <w:jc w:val="center"/>
              <w:rPr>
                <w:rFonts w:hAnsi="宋体"/>
              </w:rPr>
            </w:pPr>
            <w:r>
              <w:rPr>
                <w:rFonts w:hAnsi="宋体" w:hint="eastAsia"/>
              </w:rPr>
              <w:t>课程目标2</w:t>
            </w:r>
          </w:p>
        </w:tc>
        <w:tc>
          <w:tcPr>
            <w:tcW w:w="2849" w:type="dxa"/>
            <w:vAlign w:val="center"/>
          </w:tcPr>
          <w:p w14:paraId="60CF1F86" w14:textId="480BE759" w:rsidR="00D0068E" w:rsidRDefault="00073A27" w:rsidP="00E60FD5">
            <w:pPr>
              <w:pStyle w:val="ad"/>
              <w:spacing w:beforeLines="50" w:before="120" w:afterLines="50" w:after="120"/>
              <w:jc w:val="center"/>
              <w:rPr>
                <w:rFonts w:hAnsi="宋体"/>
                <w:b/>
              </w:rPr>
            </w:pPr>
            <w:r>
              <w:rPr>
                <w:rFonts w:hint="eastAsia"/>
                <w:color w:val="000000" w:themeColor="text1"/>
              </w:rPr>
              <w:t>电子商务物流管理的</w:t>
            </w:r>
            <w:r>
              <w:rPr>
                <w:rFonts w:hAnsi="宋体" w:cs="宋体" w:hint="eastAsia"/>
              </w:rPr>
              <w:t>库存控制和管理的计算方法</w:t>
            </w:r>
          </w:p>
        </w:tc>
        <w:tc>
          <w:tcPr>
            <w:tcW w:w="2849" w:type="dxa"/>
            <w:vAlign w:val="center"/>
          </w:tcPr>
          <w:p w14:paraId="40B9FF31" w14:textId="77777777" w:rsidR="006A1132" w:rsidRDefault="006A1132" w:rsidP="006A1132">
            <w:pPr>
              <w:pStyle w:val="11"/>
              <w:spacing w:line="340" w:lineRule="exact"/>
              <w:jc w:val="center"/>
              <w:outlineLvl w:val="0"/>
              <w:rPr>
                <w:rFonts w:ascii="宋体" w:hAnsi="宋体"/>
                <w:color w:val="000000"/>
                <w:szCs w:val="21"/>
              </w:rPr>
            </w:pPr>
            <w:r>
              <w:rPr>
                <w:rFonts w:ascii="宋体" w:hAnsi="宋体" w:hint="eastAsia"/>
                <w:color w:val="000000"/>
                <w:szCs w:val="21"/>
              </w:rPr>
              <w:t>1.课堂交流</w:t>
            </w:r>
          </w:p>
          <w:p w14:paraId="3A7FC5CE" w14:textId="77777777" w:rsidR="006A1132" w:rsidRDefault="006A1132" w:rsidP="006A1132">
            <w:pPr>
              <w:pStyle w:val="11"/>
              <w:spacing w:line="340" w:lineRule="exact"/>
              <w:jc w:val="center"/>
              <w:outlineLvl w:val="0"/>
              <w:rPr>
                <w:rFonts w:ascii="宋体" w:hAnsi="宋体"/>
                <w:color w:val="000000"/>
                <w:szCs w:val="21"/>
              </w:rPr>
            </w:pPr>
            <w:r>
              <w:rPr>
                <w:rFonts w:ascii="宋体" w:hAnsi="宋体" w:hint="eastAsia"/>
                <w:color w:val="000000"/>
                <w:szCs w:val="21"/>
              </w:rPr>
              <w:t>2.课后作业</w:t>
            </w:r>
          </w:p>
          <w:p w14:paraId="04F947CC" w14:textId="52D442DB" w:rsidR="00D0068E" w:rsidRDefault="006A1132" w:rsidP="006A1132">
            <w:pPr>
              <w:pStyle w:val="ad"/>
              <w:spacing w:beforeLines="50" w:before="120" w:afterLines="50" w:after="120"/>
              <w:jc w:val="center"/>
              <w:rPr>
                <w:rFonts w:hAnsi="宋体"/>
                <w:b/>
              </w:rPr>
            </w:pPr>
            <w:r>
              <w:rPr>
                <w:rFonts w:hAnsi="宋体" w:hint="eastAsia"/>
                <w:color w:val="000000"/>
                <w:szCs w:val="21"/>
              </w:rPr>
              <w:t>3.期末考试</w:t>
            </w:r>
          </w:p>
        </w:tc>
      </w:tr>
      <w:tr w:rsidR="00D0068E" w14:paraId="74E7733B" w14:textId="77777777" w:rsidTr="00E60FD5">
        <w:trPr>
          <w:trHeight w:val="567"/>
          <w:jc w:val="center"/>
        </w:trPr>
        <w:tc>
          <w:tcPr>
            <w:tcW w:w="2847" w:type="dxa"/>
            <w:vAlign w:val="center"/>
          </w:tcPr>
          <w:p w14:paraId="4D885B55" w14:textId="77777777" w:rsidR="00D0068E" w:rsidRDefault="00D0068E" w:rsidP="00E60FD5">
            <w:pPr>
              <w:pStyle w:val="ad"/>
              <w:spacing w:beforeLines="50" w:before="120" w:afterLines="50" w:after="120"/>
              <w:jc w:val="center"/>
              <w:rPr>
                <w:rFonts w:hAnsi="宋体"/>
              </w:rPr>
            </w:pPr>
            <w:r>
              <w:rPr>
                <w:rFonts w:hAnsi="宋体" w:hint="eastAsia"/>
              </w:rPr>
              <w:t>课程目标3</w:t>
            </w:r>
          </w:p>
        </w:tc>
        <w:tc>
          <w:tcPr>
            <w:tcW w:w="2849" w:type="dxa"/>
            <w:vAlign w:val="center"/>
          </w:tcPr>
          <w:p w14:paraId="0324A100" w14:textId="7DBDCFBF" w:rsidR="00D0068E" w:rsidRDefault="00073A27" w:rsidP="00E60FD5">
            <w:pPr>
              <w:pStyle w:val="ad"/>
              <w:spacing w:beforeLines="50" w:before="120" w:afterLines="50" w:after="120"/>
              <w:jc w:val="center"/>
              <w:rPr>
                <w:rFonts w:hAnsi="宋体"/>
                <w:b/>
              </w:rPr>
            </w:pPr>
            <w:r>
              <w:rPr>
                <w:rFonts w:hint="eastAsia"/>
                <w:color w:val="000000" w:themeColor="text1"/>
              </w:rPr>
              <w:t>电子商务物流管理的</w:t>
            </w:r>
            <w:r>
              <w:rPr>
                <w:rFonts w:hAnsi="宋体" w:cs="宋体" w:hint="eastAsia"/>
              </w:rPr>
              <w:t>模式及创新</w:t>
            </w:r>
          </w:p>
        </w:tc>
        <w:tc>
          <w:tcPr>
            <w:tcW w:w="2849" w:type="dxa"/>
            <w:vAlign w:val="center"/>
          </w:tcPr>
          <w:p w14:paraId="73099222" w14:textId="77777777" w:rsidR="006A1132" w:rsidRDefault="006A1132" w:rsidP="006A1132">
            <w:pPr>
              <w:pStyle w:val="11"/>
              <w:spacing w:line="340" w:lineRule="exact"/>
              <w:jc w:val="center"/>
              <w:outlineLvl w:val="0"/>
              <w:rPr>
                <w:rFonts w:ascii="宋体" w:hAnsi="宋体"/>
                <w:color w:val="000000"/>
                <w:szCs w:val="21"/>
              </w:rPr>
            </w:pPr>
            <w:r>
              <w:rPr>
                <w:rFonts w:ascii="宋体" w:hAnsi="宋体" w:hint="eastAsia"/>
                <w:color w:val="000000"/>
                <w:szCs w:val="21"/>
              </w:rPr>
              <w:t>1.课堂交流</w:t>
            </w:r>
          </w:p>
          <w:p w14:paraId="5138112B" w14:textId="77777777" w:rsidR="006A1132" w:rsidRDefault="006A1132" w:rsidP="006A1132">
            <w:pPr>
              <w:pStyle w:val="11"/>
              <w:spacing w:line="340" w:lineRule="exact"/>
              <w:jc w:val="center"/>
              <w:outlineLvl w:val="0"/>
              <w:rPr>
                <w:rFonts w:ascii="宋体" w:hAnsi="宋体"/>
                <w:color w:val="000000"/>
                <w:szCs w:val="21"/>
              </w:rPr>
            </w:pPr>
            <w:r>
              <w:rPr>
                <w:rFonts w:ascii="宋体" w:hAnsi="宋体" w:hint="eastAsia"/>
                <w:color w:val="000000"/>
                <w:szCs w:val="21"/>
              </w:rPr>
              <w:t>2.课后作业</w:t>
            </w:r>
          </w:p>
          <w:p w14:paraId="2F413DAA" w14:textId="6EF79155" w:rsidR="00D0068E" w:rsidRDefault="006A1132" w:rsidP="006A1132">
            <w:pPr>
              <w:pStyle w:val="ad"/>
              <w:spacing w:beforeLines="50" w:before="120" w:afterLines="50" w:after="120"/>
              <w:jc w:val="center"/>
              <w:rPr>
                <w:rFonts w:hAnsi="宋体"/>
                <w:b/>
              </w:rPr>
            </w:pPr>
            <w:r>
              <w:rPr>
                <w:rFonts w:hAnsi="宋体" w:hint="eastAsia"/>
                <w:color w:val="000000"/>
                <w:szCs w:val="21"/>
              </w:rPr>
              <w:t>3.期末考试</w:t>
            </w:r>
          </w:p>
        </w:tc>
      </w:tr>
    </w:tbl>
    <w:p w14:paraId="2762AFAB" w14:textId="77777777" w:rsidR="00D0068E" w:rsidRDefault="00D0068E" w:rsidP="00D0068E">
      <w:pPr>
        <w:spacing w:beforeLines="50" w:before="120" w:afterLines="50" w:after="120"/>
        <w:ind w:firstLineChars="200" w:firstLine="482"/>
        <w:rPr>
          <w:rFonts w:ascii="黑体" w:eastAsia="黑体" w:hAnsi="黑体"/>
          <w:b/>
        </w:rPr>
      </w:pPr>
      <w:r>
        <w:rPr>
          <w:rFonts w:ascii="黑体" w:eastAsia="黑体" w:hAnsi="黑体" w:hint="eastAsia"/>
          <w:b/>
        </w:rPr>
        <w:t xml:space="preserve">（二）评定方法 </w:t>
      </w:r>
      <w:r>
        <w:rPr>
          <w:rFonts w:ascii="宋体" w:eastAsia="宋体" w:hAnsi="宋体" w:hint="eastAsia"/>
          <w:szCs w:val="21"/>
        </w:rPr>
        <w:t>（小四号黑体）</w:t>
      </w:r>
    </w:p>
    <w:p w14:paraId="0FF9FC1B" w14:textId="77777777" w:rsidR="00D0068E" w:rsidRDefault="00D0068E" w:rsidP="00D0068E">
      <w:pPr>
        <w:spacing w:beforeLines="50" w:before="120" w:afterLines="50" w:after="120"/>
        <w:ind w:firstLineChars="200" w:firstLine="482"/>
        <w:rPr>
          <w:rFonts w:ascii="黑体" w:eastAsia="黑体" w:hAnsi="黑体"/>
          <w:b/>
        </w:rPr>
      </w:pPr>
      <w:r>
        <w:rPr>
          <w:rFonts w:ascii="宋体" w:eastAsia="宋体" w:hAnsi="宋体" w:hint="eastAsia"/>
          <w:b/>
        </w:rPr>
        <w:t xml:space="preserve">1．评定方法 </w:t>
      </w:r>
      <w:r>
        <w:rPr>
          <w:rFonts w:ascii="宋体" w:eastAsia="宋体" w:hAnsi="宋体" w:hint="eastAsia"/>
        </w:rPr>
        <w:t>（五号宋体）</w:t>
      </w:r>
    </w:p>
    <w:p w14:paraId="7B9AC373" w14:textId="6A54CA3E" w:rsidR="00D0068E" w:rsidRDefault="00D0068E" w:rsidP="00D0068E">
      <w:pPr>
        <w:spacing w:beforeLines="50" w:before="120" w:afterLines="50" w:after="120"/>
        <w:rPr>
          <w:rFonts w:ascii="宋体" w:eastAsia="宋体" w:hAnsi="宋体"/>
        </w:rPr>
      </w:pPr>
      <w:r>
        <w:rPr>
          <w:rFonts w:ascii="宋体" w:eastAsia="宋体" w:hAnsi="宋体" w:hint="eastAsia"/>
        </w:rPr>
        <w:t>（例：平时成绩：</w:t>
      </w:r>
      <w:r>
        <w:rPr>
          <w:rFonts w:ascii="宋体" w:eastAsia="宋体" w:hAnsi="宋体"/>
        </w:rPr>
        <w:t>10%</w:t>
      </w:r>
      <w:r>
        <w:rPr>
          <w:rFonts w:ascii="宋体" w:eastAsia="宋体" w:hAnsi="宋体" w:hint="eastAsia"/>
        </w:rPr>
        <w:t>；</w:t>
      </w:r>
      <w:r>
        <w:rPr>
          <w:rFonts w:eastAsia="宋体" w:hint="eastAsia"/>
        </w:rPr>
        <w:t>出勤与</w:t>
      </w:r>
      <w:r>
        <w:rPr>
          <w:rFonts w:eastAsia="宋体"/>
        </w:rPr>
        <w:t>课堂</w:t>
      </w:r>
      <w:r>
        <w:rPr>
          <w:rFonts w:eastAsia="宋体" w:hint="eastAsia"/>
        </w:rPr>
        <w:t>表现</w:t>
      </w:r>
      <w:r>
        <w:rPr>
          <w:rFonts w:eastAsia="宋体" w:hint="eastAsia"/>
        </w:rPr>
        <w:t xml:space="preserve"> </w:t>
      </w:r>
      <w:r>
        <w:rPr>
          <w:rFonts w:eastAsia="宋体" w:hint="eastAsia"/>
        </w:rPr>
        <w:t>：</w:t>
      </w:r>
      <w:r>
        <w:rPr>
          <w:rFonts w:eastAsia="宋体" w:hint="eastAsia"/>
        </w:rPr>
        <w:t>2</w:t>
      </w:r>
      <w:r>
        <w:rPr>
          <w:rFonts w:eastAsia="宋体"/>
        </w:rPr>
        <w:t>0%</w:t>
      </w:r>
      <w:r>
        <w:rPr>
          <w:rFonts w:eastAsia="宋体" w:hint="eastAsia"/>
        </w:rPr>
        <w:t>；课后作业：</w:t>
      </w:r>
      <w:r>
        <w:rPr>
          <w:rFonts w:eastAsia="宋体"/>
        </w:rPr>
        <w:t>20%</w:t>
      </w:r>
      <w:r>
        <w:rPr>
          <w:rFonts w:eastAsia="宋体" w:hint="eastAsia"/>
        </w:rPr>
        <w:t>；</w:t>
      </w:r>
      <w:r>
        <w:rPr>
          <w:rFonts w:ascii="宋体" w:eastAsia="宋体" w:hAnsi="宋体" w:hint="eastAsia"/>
        </w:rPr>
        <w:t>期末考试</w:t>
      </w:r>
      <w:r>
        <w:rPr>
          <w:rFonts w:ascii="宋体" w:eastAsia="宋体" w:hAnsi="宋体"/>
        </w:rPr>
        <w:t>50%</w:t>
      </w:r>
      <w:r>
        <w:rPr>
          <w:rFonts w:ascii="宋体" w:eastAsia="宋体" w:hAnsi="宋体" w:hint="eastAsia"/>
        </w:rPr>
        <w:t>）</w:t>
      </w:r>
    </w:p>
    <w:p w14:paraId="39225E6E" w14:textId="77777777" w:rsidR="00D0068E" w:rsidRDefault="00D0068E" w:rsidP="00D0068E">
      <w:pPr>
        <w:spacing w:line="360" w:lineRule="exact"/>
        <w:jc w:val="both"/>
        <w:rPr>
          <w:rFonts w:eastAsia="宋体"/>
        </w:rPr>
      </w:pPr>
      <w:r>
        <w:rPr>
          <w:rFonts w:eastAsia="宋体"/>
          <w:b/>
          <w:bCs/>
        </w:rPr>
        <w:t>成绩分布</w:t>
      </w:r>
      <w:r>
        <w:rPr>
          <w:rFonts w:eastAsia="宋体"/>
        </w:rPr>
        <w:t>：</w:t>
      </w:r>
      <w:r>
        <w:rPr>
          <w:rFonts w:eastAsia="宋体" w:hint="eastAsia"/>
        </w:rPr>
        <w:t>考试成绩按照正态分布。</w:t>
      </w:r>
    </w:p>
    <w:p w14:paraId="768D7EF2" w14:textId="77777777" w:rsidR="00D0068E" w:rsidRDefault="00D0068E" w:rsidP="00D0068E">
      <w:pPr>
        <w:spacing w:line="360" w:lineRule="exact"/>
        <w:jc w:val="both"/>
        <w:rPr>
          <w:rFonts w:eastAsia="宋体"/>
          <w:color w:val="000000" w:themeColor="text1"/>
        </w:rPr>
      </w:pPr>
      <w:r>
        <w:rPr>
          <w:rFonts w:eastAsia="宋体"/>
          <w:b/>
          <w:bCs/>
          <w:color w:val="000000" w:themeColor="text1"/>
        </w:rPr>
        <w:t>考试</w:t>
      </w:r>
      <w:r>
        <w:rPr>
          <w:rFonts w:eastAsia="宋体" w:hint="eastAsia"/>
          <w:b/>
          <w:bCs/>
          <w:color w:val="000000" w:themeColor="text1"/>
        </w:rPr>
        <w:t>安排</w:t>
      </w:r>
      <w:r>
        <w:rPr>
          <w:rFonts w:eastAsia="宋体"/>
          <w:b/>
          <w:color w:val="000000" w:themeColor="text1"/>
        </w:rPr>
        <w:t>：</w:t>
      </w:r>
      <w:r>
        <w:rPr>
          <w:rFonts w:eastAsia="宋体" w:hint="eastAsia"/>
          <w:color w:val="000000" w:themeColor="text1"/>
        </w:rPr>
        <w:t>期中考试和期末考试日期按照苏州大学统一考试时间安排</w:t>
      </w:r>
    </w:p>
    <w:p w14:paraId="2D4BF3B7" w14:textId="77777777" w:rsidR="00D0068E" w:rsidRDefault="00D0068E" w:rsidP="00D0068E">
      <w:pPr>
        <w:spacing w:line="360" w:lineRule="exact"/>
        <w:jc w:val="both"/>
        <w:rPr>
          <w:rFonts w:eastAsia="宋体"/>
          <w:color w:val="000000" w:themeColor="text1"/>
        </w:rPr>
      </w:pPr>
      <w:r>
        <w:rPr>
          <w:rFonts w:eastAsia="宋体"/>
          <w:b/>
          <w:bCs/>
          <w:color w:val="000000" w:themeColor="text1"/>
        </w:rPr>
        <w:t>不及格处理方式</w:t>
      </w:r>
      <w:r>
        <w:rPr>
          <w:rFonts w:eastAsia="宋体" w:hint="eastAsia"/>
          <w:color w:val="000000" w:themeColor="text1"/>
        </w:rPr>
        <w:t>：</w:t>
      </w:r>
      <w:r w:rsidRPr="00B3119B">
        <w:rPr>
          <w:rFonts w:eastAsia="宋体" w:hint="eastAsia"/>
          <w:color w:val="000000" w:themeColor="text1"/>
        </w:rPr>
        <w:t>根据《苏州大学本科课程考核管理办法（</w:t>
      </w:r>
      <w:r w:rsidRPr="00B3119B">
        <w:rPr>
          <w:rFonts w:eastAsia="宋体" w:hint="eastAsia"/>
          <w:color w:val="000000" w:themeColor="text1"/>
        </w:rPr>
        <w:t>2017</w:t>
      </w:r>
      <w:r w:rsidRPr="00B3119B">
        <w:rPr>
          <w:rFonts w:eastAsia="宋体" w:hint="eastAsia"/>
          <w:color w:val="000000" w:themeColor="text1"/>
        </w:rPr>
        <w:t>年修订）》</w:t>
      </w:r>
      <w:r>
        <w:rPr>
          <w:rFonts w:eastAsia="宋体" w:hint="eastAsia"/>
          <w:color w:val="000000" w:themeColor="text1"/>
        </w:rPr>
        <w:t>的</w:t>
      </w:r>
      <w:r w:rsidRPr="00B3119B">
        <w:rPr>
          <w:rFonts w:eastAsia="宋体" w:hint="eastAsia"/>
          <w:color w:val="000000" w:themeColor="text1"/>
        </w:rPr>
        <w:t>相关规定，学生可根据自己学业情况在下一学年度重修学分绩点低于</w:t>
      </w:r>
      <w:r w:rsidRPr="00B3119B">
        <w:rPr>
          <w:rFonts w:eastAsia="宋体" w:hint="eastAsia"/>
          <w:color w:val="000000" w:themeColor="text1"/>
        </w:rPr>
        <w:t>1.0</w:t>
      </w:r>
      <w:r w:rsidRPr="00B3119B">
        <w:rPr>
          <w:rFonts w:eastAsia="宋体" w:hint="eastAsia"/>
          <w:color w:val="000000" w:themeColor="text1"/>
        </w:rPr>
        <w:t>或成绩不满意的课程。</w:t>
      </w:r>
    </w:p>
    <w:p w14:paraId="3A9B5943" w14:textId="51DF8DB4" w:rsidR="00D0068E" w:rsidRPr="00D0068E" w:rsidRDefault="00D0068E" w:rsidP="00D0068E">
      <w:pPr>
        <w:spacing w:line="360" w:lineRule="exact"/>
        <w:jc w:val="both"/>
        <w:rPr>
          <w:rFonts w:ascii="宋体" w:eastAsia="宋体" w:hAnsi="宋体"/>
        </w:rPr>
      </w:pPr>
      <w:r>
        <w:rPr>
          <w:rFonts w:eastAsia="宋体"/>
          <w:b/>
          <w:bCs/>
          <w:color w:val="000000" w:themeColor="text1"/>
        </w:rPr>
        <w:t>缺考处理方式</w:t>
      </w:r>
      <w:r>
        <w:rPr>
          <w:rFonts w:eastAsia="宋体"/>
          <w:color w:val="000000" w:themeColor="text1"/>
        </w:rPr>
        <w:t>：</w:t>
      </w:r>
      <w:r w:rsidRPr="00B3119B">
        <w:rPr>
          <w:rFonts w:eastAsia="宋体" w:hint="eastAsia"/>
          <w:color w:val="000000" w:themeColor="text1"/>
        </w:rPr>
        <w:t>根据《苏州大学普通高等教育本科生学籍管理办法（</w:t>
      </w:r>
      <w:r w:rsidRPr="00B3119B">
        <w:rPr>
          <w:rFonts w:eastAsia="宋体" w:hint="eastAsia"/>
          <w:color w:val="000000" w:themeColor="text1"/>
        </w:rPr>
        <w:t>2019</w:t>
      </w:r>
      <w:r w:rsidRPr="00B3119B">
        <w:rPr>
          <w:rFonts w:eastAsia="宋体" w:hint="eastAsia"/>
          <w:color w:val="000000" w:themeColor="text1"/>
        </w:rPr>
        <w:t>年修订）》</w:t>
      </w:r>
      <w:r>
        <w:rPr>
          <w:rFonts w:eastAsia="宋体" w:hint="eastAsia"/>
          <w:color w:val="000000" w:themeColor="text1"/>
        </w:rPr>
        <w:t>的</w:t>
      </w:r>
      <w:r w:rsidRPr="00B3119B">
        <w:rPr>
          <w:rFonts w:eastAsia="宋体" w:hint="eastAsia"/>
          <w:color w:val="000000" w:themeColor="text1"/>
        </w:rPr>
        <w:t>相关规定，因生病、考试时间冲突、因事（特殊原因）不能参加考核者，需于考核前提交期中免考或期末缓考申请；学分绩点低于</w:t>
      </w:r>
      <w:r w:rsidRPr="00B3119B">
        <w:rPr>
          <w:rFonts w:eastAsia="宋体" w:hint="eastAsia"/>
          <w:color w:val="000000" w:themeColor="text1"/>
        </w:rPr>
        <w:t>1.0</w:t>
      </w:r>
      <w:r w:rsidRPr="00B3119B">
        <w:rPr>
          <w:rFonts w:eastAsia="宋体" w:hint="eastAsia"/>
          <w:color w:val="000000" w:themeColor="text1"/>
        </w:rPr>
        <w:t>、违纪、作弊、无故缺考者或缺课</w:t>
      </w:r>
      <w:r w:rsidRPr="00B3119B">
        <w:rPr>
          <w:rFonts w:eastAsia="宋体" w:hint="eastAsia"/>
          <w:color w:val="000000" w:themeColor="text1"/>
        </w:rPr>
        <w:t>1</w:t>
      </w:r>
      <w:r w:rsidRPr="00B3119B">
        <w:rPr>
          <w:rFonts w:eastAsia="宋体"/>
          <w:color w:val="000000" w:themeColor="text1"/>
        </w:rPr>
        <w:t>/3</w:t>
      </w:r>
      <w:r w:rsidRPr="00B3119B">
        <w:rPr>
          <w:rFonts w:eastAsia="宋体" w:hint="eastAsia"/>
          <w:color w:val="000000" w:themeColor="text1"/>
        </w:rPr>
        <w:t>课时以上者应当重修该门课程。</w:t>
      </w:r>
    </w:p>
    <w:p w14:paraId="0A6146A0" w14:textId="77777777" w:rsidR="00D0068E" w:rsidRDefault="00D0068E" w:rsidP="00D0068E">
      <w:pPr>
        <w:spacing w:beforeLines="50" w:before="120" w:afterLines="50" w:after="120"/>
        <w:ind w:firstLineChars="200" w:firstLine="482"/>
        <w:rPr>
          <w:rFonts w:ascii="宋体" w:eastAsia="宋体" w:hAnsi="宋体"/>
        </w:rPr>
      </w:pPr>
      <w:r>
        <w:rPr>
          <w:rFonts w:ascii="宋体" w:eastAsia="宋体" w:hAnsi="宋体" w:hint="eastAsia"/>
          <w:b/>
        </w:rPr>
        <w:t xml:space="preserve">2．课程目标的考核占比与达成度分析 </w:t>
      </w:r>
      <w:r>
        <w:rPr>
          <w:rFonts w:ascii="宋体" w:eastAsia="宋体" w:hAnsi="宋体" w:hint="eastAsia"/>
        </w:rPr>
        <w:t>（五号宋体）</w:t>
      </w:r>
    </w:p>
    <w:p w14:paraId="50DF2EC8" w14:textId="77777777" w:rsidR="00D0068E" w:rsidRDefault="00D0068E" w:rsidP="00D0068E">
      <w:pPr>
        <w:spacing w:beforeLines="50" w:before="120" w:afterLines="50" w:after="120"/>
        <w:ind w:firstLineChars="200" w:firstLine="482"/>
        <w:jc w:val="center"/>
        <w:rPr>
          <w:rFonts w:ascii="宋体" w:eastAsia="宋体" w:hAnsi="宋体"/>
          <w:b/>
        </w:rPr>
      </w:pPr>
      <w:r>
        <w:rPr>
          <w:rFonts w:ascii="宋体" w:eastAsia="宋体" w:hAnsi="宋体" w:hint="eastAsia"/>
          <w:b/>
        </w:rPr>
        <w:t>表5：课程目标的考核占比与达成度分析表</w:t>
      </w:r>
      <w:r>
        <w:rPr>
          <w:rFonts w:ascii="宋体" w:eastAsia="宋体" w:hAnsi="宋体" w:hint="eastAsia"/>
        </w:rPr>
        <w:t>（五号宋体）</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D0068E" w14:paraId="4AB54D3E" w14:textId="77777777" w:rsidTr="00E60FD5">
        <w:trPr>
          <w:jc w:val="center"/>
        </w:trPr>
        <w:tc>
          <w:tcPr>
            <w:tcW w:w="2122" w:type="dxa"/>
            <w:tcBorders>
              <w:tl2br w:val="single" w:sz="4" w:space="0" w:color="auto"/>
            </w:tcBorders>
            <w:shd w:val="clear" w:color="auto" w:fill="auto"/>
            <w:vAlign w:val="center"/>
          </w:tcPr>
          <w:p w14:paraId="1D129383" w14:textId="77777777" w:rsidR="00D0068E" w:rsidRPr="002E719A" w:rsidRDefault="00D0068E" w:rsidP="00E60FD5">
            <w:pPr>
              <w:spacing w:beforeLines="50" w:before="120" w:afterLines="50" w:after="120"/>
              <w:rPr>
                <w:rFonts w:ascii="宋体" w:eastAsia="宋体" w:hAnsi="宋体"/>
                <w:b/>
                <w:bCs/>
                <w:sz w:val="21"/>
                <w:szCs w:val="21"/>
              </w:rPr>
            </w:pPr>
            <w:r w:rsidRPr="002E719A">
              <w:rPr>
                <w:rFonts w:ascii="宋体" w:eastAsia="宋体" w:hAnsi="宋体" w:hint="eastAsia"/>
                <w:b/>
                <w:bCs/>
                <w:sz w:val="21"/>
                <w:szCs w:val="21"/>
              </w:rPr>
              <w:t xml:space="preserve"> </w:t>
            </w:r>
            <w:r w:rsidRPr="002E719A">
              <w:rPr>
                <w:rFonts w:ascii="宋体" w:eastAsia="宋体" w:hAnsi="宋体"/>
                <w:b/>
                <w:bCs/>
                <w:sz w:val="21"/>
                <w:szCs w:val="21"/>
              </w:rPr>
              <w:t xml:space="preserve"> </w:t>
            </w:r>
            <w:r w:rsidRPr="002E719A">
              <w:rPr>
                <w:rFonts w:ascii="宋体" w:eastAsia="宋体" w:hAnsi="宋体" w:hint="eastAsia"/>
                <w:b/>
                <w:bCs/>
                <w:sz w:val="21"/>
                <w:szCs w:val="21"/>
              </w:rPr>
              <w:t xml:space="preserve"> </w:t>
            </w:r>
            <w:r w:rsidRPr="002E719A">
              <w:rPr>
                <w:rFonts w:ascii="宋体" w:eastAsia="宋体" w:hAnsi="宋体"/>
                <w:b/>
                <w:bCs/>
                <w:sz w:val="21"/>
                <w:szCs w:val="21"/>
              </w:rPr>
              <w:t xml:space="preserve">    </w:t>
            </w:r>
            <w:r w:rsidRPr="002E719A">
              <w:rPr>
                <w:rFonts w:ascii="宋体" w:eastAsia="宋体" w:hAnsi="宋体" w:hint="eastAsia"/>
                <w:b/>
                <w:bCs/>
                <w:sz w:val="21"/>
                <w:szCs w:val="21"/>
              </w:rPr>
              <w:t>考核占比</w:t>
            </w:r>
          </w:p>
          <w:p w14:paraId="6CB1CECC" w14:textId="77777777" w:rsidR="00D0068E" w:rsidRPr="002E719A" w:rsidRDefault="00D0068E" w:rsidP="00E60FD5">
            <w:pPr>
              <w:spacing w:beforeLines="50" w:before="120" w:afterLines="50" w:after="120"/>
              <w:ind w:firstLineChars="50" w:firstLine="105"/>
              <w:rPr>
                <w:rFonts w:ascii="宋体" w:eastAsia="宋体" w:hAnsi="宋体"/>
                <w:b/>
                <w:bCs/>
                <w:sz w:val="21"/>
                <w:szCs w:val="21"/>
              </w:rPr>
            </w:pPr>
            <w:r w:rsidRPr="002E719A">
              <w:rPr>
                <w:rFonts w:ascii="宋体" w:eastAsia="宋体" w:hAnsi="宋体" w:hint="eastAsia"/>
                <w:b/>
                <w:bCs/>
                <w:sz w:val="21"/>
                <w:szCs w:val="21"/>
              </w:rPr>
              <w:t>课程目标</w:t>
            </w:r>
          </w:p>
        </w:tc>
        <w:tc>
          <w:tcPr>
            <w:tcW w:w="858" w:type="dxa"/>
            <w:shd w:val="clear" w:color="auto" w:fill="auto"/>
            <w:vAlign w:val="center"/>
          </w:tcPr>
          <w:p w14:paraId="7C574983" w14:textId="77777777" w:rsidR="00D0068E" w:rsidRPr="002E719A" w:rsidRDefault="00D0068E" w:rsidP="00E60FD5">
            <w:pPr>
              <w:spacing w:beforeLines="50" w:before="120" w:afterLines="50" w:after="120"/>
              <w:jc w:val="center"/>
              <w:rPr>
                <w:rFonts w:ascii="宋体" w:eastAsia="宋体" w:hAnsi="宋体"/>
                <w:b/>
                <w:bCs/>
                <w:sz w:val="21"/>
                <w:szCs w:val="21"/>
              </w:rPr>
            </w:pPr>
            <w:r w:rsidRPr="002E719A">
              <w:rPr>
                <w:rFonts w:ascii="宋体" w:eastAsia="宋体" w:hAnsi="宋体"/>
                <w:b/>
                <w:bCs/>
                <w:sz w:val="21"/>
                <w:szCs w:val="21"/>
              </w:rPr>
              <w:t>平时</w:t>
            </w:r>
          </w:p>
        </w:tc>
        <w:tc>
          <w:tcPr>
            <w:tcW w:w="1134" w:type="dxa"/>
            <w:shd w:val="clear" w:color="auto" w:fill="auto"/>
            <w:vAlign w:val="center"/>
          </w:tcPr>
          <w:p w14:paraId="3BAC2BE3" w14:textId="77777777" w:rsidR="00D0068E" w:rsidRPr="002E719A" w:rsidRDefault="00D0068E" w:rsidP="00E60FD5">
            <w:pPr>
              <w:spacing w:beforeLines="50" w:before="120" w:afterLines="50" w:after="120"/>
              <w:jc w:val="center"/>
              <w:rPr>
                <w:rFonts w:ascii="宋体" w:eastAsia="宋体" w:hAnsi="宋体"/>
                <w:b/>
                <w:bCs/>
                <w:sz w:val="21"/>
                <w:szCs w:val="21"/>
              </w:rPr>
            </w:pPr>
            <w:r w:rsidRPr="002E719A">
              <w:rPr>
                <w:rFonts w:ascii="宋体" w:eastAsia="宋体" w:hAnsi="宋体"/>
                <w:b/>
                <w:bCs/>
                <w:sz w:val="21"/>
                <w:szCs w:val="21"/>
              </w:rPr>
              <w:t>期中</w:t>
            </w:r>
          </w:p>
        </w:tc>
        <w:tc>
          <w:tcPr>
            <w:tcW w:w="1134" w:type="dxa"/>
            <w:vAlign w:val="center"/>
          </w:tcPr>
          <w:p w14:paraId="571C82B3" w14:textId="77777777" w:rsidR="00D0068E" w:rsidRPr="002E719A" w:rsidRDefault="00D0068E" w:rsidP="00E60FD5">
            <w:pPr>
              <w:spacing w:beforeLines="50" w:before="120" w:afterLines="50" w:after="120"/>
              <w:jc w:val="center"/>
              <w:rPr>
                <w:rFonts w:ascii="宋体" w:eastAsia="宋体" w:hAnsi="宋体"/>
                <w:b/>
                <w:bCs/>
                <w:sz w:val="21"/>
                <w:szCs w:val="21"/>
              </w:rPr>
            </w:pPr>
            <w:r w:rsidRPr="002E719A">
              <w:rPr>
                <w:rFonts w:ascii="宋体" w:eastAsia="宋体" w:hAnsi="宋体"/>
                <w:b/>
                <w:bCs/>
                <w:sz w:val="21"/>
                <w:szCs w:val="21"/>
              </w:rPr>
              <w:t>期末</w:t>
            </w:r>
          </w:p>
        </w:tc>
        <w:tc>
          <w:tcPr>
            <w:tcW w:w="2627" w:type="dxa"/>
            <w:shd w:val="clear" w:color="auto" w:fill="auto"/>
            <w:vAlign w:val="center"/>
          </w:tcPr>
          <w:p w14:paraId="7BCEE1B1" w14:textId="77777777" w:rsidR="00D0068E" w:rsidRPr="002E719A" w:rsidRDefault="00D0068E" w:rsidP="00E60FD5">
            <w:pPr>
              <w:spacing w:beforeLines="50" w:before="120" w:afterLines="50" w:after="120"/>
              <w:jc w:val="center"/>
              <w:rPr>
                <w:rFonts w:ascii="宋体" w:eastAsia="宋体" w:hAnsi="宋体"/>
                <w:b/>
                <w:bCs/>
                <w:sz w:val="21"/>
                <w:szCs w:val="21"/>
              </w:rPr>
            </w:pPr>
            <w:r w:rsidRPr="002E719A">
              <w:rPr>
                <w:rFonts w:ascii="宋体" w:eastAsia="宋体" w:hAnsi="宋体"/>
                <w:b/>
                <w:bCs/>
                <w:sz w:val="21"/>
                <w:szCs w:val="21"/>
              </w:rPr>
              <w:t>总评达成度</w:t>
            </w:r>
          </w:p>
        </w:tc>
      </w:tr>
      <w:tr w:rsidR="00D0068E" w14:paraId="655446D4" w14:textId="77777777" w:rsidTr="00E60FD5">
        <w:trPr>
          <w:trHeight w:val="620"/>
          <w:jc w:val="center"/>
        </w:trPr>
        <w:tc>
          <w:tcPr>
            <w:tcW w:w="2122" w:type="dxa"/>
            <w:shd w:val="clear" w:color="auto" w:fill="auto"/>
            <w:vAlign w:val="center"/>
          </w:tcPr>
          <w:p w14:paraId="28612CCD" w14:textId="77777777" w:rsidR="00D0068E" w:rsidRPr="002E719A" w:rsidRDefault="00D0068E" w:rsidP="00E60FD5">
            <w:pPr>
              <w:spacing w:beforeLines="50" w:before="120" w:afterLines="50" w:after="120"/>
              <w:jc w:val="center"/>
              <w:rPr>
                <w:rFonts w:ascii="宋体" w:eastAsia="宋体" w:hAnsi="宋体"/>
                <w:sz w:val="21"/>
                <w:szCs w:val="21"/>
              </w:rPr>
            </w:pPr>
            <w:r w:rsidRPr="002E719A">
              <w:rPr>
                <w:rFonts w:ascii="宋体" w:eastAsia="宋体" w:hAnsi="宋体" w:hint="eastAsia"/>
                <w:sz w:val="21"/>
                <w:szCs w:val="21"/>
              </w:rPr>
              <w:t>课程目标1</w:t>
            </w:r>
          </w:p>
        </w:tc>
        <w:tc>
          <w:tcPr>
            <w:tcW w:w="858" w:type="dxa"/>
            <w:shd w:val="clear" w:color="auto" w:fill="auto"/>
            <w:vAlign w:val="center"/>
          </w:tcPr>
          <w:p w14:paraId="33006FD1" w14:textId="70EB3280" w:rsidR="00D0068E" w:rsidRPr="002E719A" w:rsidRDefault="00073A27" w:rsidP="00E60FD5">
            <w:pPr>
              <w:spacing w:beforeLines="50" w:before="120" w:afterLines="50" w:after="120"/>
              <w:jc w:val="center"/>
              <w:rPr>
                <w:rFonts w:ascii="宋体" w:eastAsia="宋体" w:hAnsi="宋体"/>
                <w:sz w:val="21"/>
                <w:szCs w:val="21"/>
              </w:rPr>
            </w:pPr>
            <w:r w:rsidRPr="002E719A">
              <w:rPr>
                <w:rFonts w:ascii="宋体" w:eastAsia="宋体" w:hAnsi="宋体" w:hint="eastAsia"/>
                <w:sz w:val="21"/>
                <w:szCs w:val="21"/>
              </w:rPr>
              <w:t>2</w:t>
            </w:r>
            <w:r w:rsidRPr="002E719A">
              <w:rPr>
                <w:rFonts w:ascii="宋体" w:eastAsia="宋体" w:hAnsi="宋体"/>
                <w:sz w:val="21"/>
                <w:szCs w:val="21"/>
              </w:rPr>
              <w:t>0</w:t>
            </w:r>
          </w:p>
        </w:tc>
        <w:tc>
          <w:tcPr>
            <w:tcW w:w="1134" w:type="dxa"/>
            <w:shd w:val="clear" w:color="auto" w:fill="auto"/>
            <w:vAlign w:val="center"/>
          </w:tcPr>
          <w:p w14:paraId="32CE795F" w14:textId="153BE99C" w:rsidR="00D0068E" w:rsidRPr="002E719A" w:rsidRDefault="00073A27" w:rsidP="00E60FD5">
            <w:pPr>
              <w:spacing w:beforeLines="50" w:before="120" w:afterLines="50" w:after="120"/>
              <w:jc w:val="center"/>
              <w:rPr>
                <w:rFonts w:ascii="宋体" w:eastAsia="宋体" w:hAnsi="宋体"/>
                <w:sz w:val="21"/>
                <w:szCs w:val="21"/>
              </w:rPr>
            </w:pPr>
            <w:r w:rsidRPr="002E719A">
              <w:rPr>
                <w:rFonts w:ascii="宋体" w:eastAsia="宋体" w:hAnsi="宋体" w:hint="eastAsia"/>
                <w:sz w:val="21"/>
                <w:szCs w:val="21"/>
              </w:rPr>
              <w:t>3</w:t>
            </w:r>
            <w:r w:rsidRPr="002E719A">
              <w:rPr>
                <w:rFonts w:ascii="宋体" w:eastAsia="宋体" w:hAnsi="宋体"/>
                <w:sz w:val="21"/>
                <w:szCs w:val="21"/>
              </w:rPr>
              <w:t>0</w:t>
            </w:r>
          </w:p>
        </w:tc>
        <w:tc>
          <w:tcPr>
            <w:tcW w:w="1134" w:type="dxa"/>
            <w:vAlign w:val="center"/>
          </w:tcPr>
          <w:p w14:paraId="36130030" w14:textId="012347E0" w:rsidR="00D0068E" w:rsidRPr="002E719A" w:rsidRDefault="00073A27" w:rsidP="00E60FD5">
            <w:pPr>
              <w:spacing w:beforeLines="50" w:before="120" w:afterLines="50" w:after="120"/>
              <w:jc w:val="center"/>
              <w:rPr>
                <w:rFonts w:ascii="宋体" w:eastAsia="宋体" w:hAnsi="宋体"/>
                <w:sz w:val="21"/>
                <w:szCs w:val="21"/>
              </w:rPr>
            </w:pPr>
            <w:r w:rsidRPr="002E719A">
              <w:rPr>
                <w:rFonts w:ascii="宋体" w:eastAsia="宋体" w:hAnsi="宋体" w:hint="eastAsia"/>
                <w:sz w:val="21"/>
                <w:szCs w:val="21"/>
              </w:rPr>
              <w:t>5</w:t>
            </w:r>
            <w:r w:rsidRPr="002E719A">
              <w:rPr>
                <w:rFonts w:ascii="宋体" w:eastAsia="宋体" w:hAnsi="宋体"/>
                <w:sz w:val="21"/>
                <w:szCs w:val="21"/>
              </w:rPr>
              <w:t>0</w:t>
            </w:r>
          </w:p>
        </w:tc>
        <w:tc>
          <w:tcPr>
            <w:tcW w:w="2627" w:type="dxa"/>
            <w:vMerge w:val="restart"/>
            <w:shd w:val="clear" w:color="auto" w:fill="auto"/>
            <w:vAlign w:val="center"/>
          </w:tcPr>
          <w:p w14:paraId="11FB00A4" w14:textId="77777777" w:rsidR="00D0068E" w:rsidRPr="002E719A" w:rsidRDefault="00D0068E" w:rsidP="00E60FD5">
            <w:pPr>
              <w:spacing w:beforeLines="50" w:before="120" w:afterLines="50" w:after="120"/>
              <w:rPr>
                <w:rFonts w:ascii="宋体" w:eastAsia="宋体" w:hAnsi="宋体"/>
                <w:sz w:val="21"/>
                <w:szCs w:val="21"/>
              </w:rPr>
            </w:pPr>
            <w:r w:rsidRPr="002E719A">
              <w:rPr>
                <w:rFonts w:ascii="宋体" w:eastAsia="宋体" w:hAnsi="宋体" w:hint="eastAsia"/>
                <w:sz w:val="21"/>
                <w:szCs w:val="21"/>
              </w:rPr>
              <w:t>（例：课程</w:t>
            </w:r>
            <w:r w:rsidRPr="002E719A">
              <w:rPr>
                <w:rFonts w:ascii="宋体" w:eastAsia="宋体" w:hAnsi="宋体"/>
                <w:sz w:val="21"/>
                <w:szCs w:val="21"/>
              </w:rPr>
              <w:t>目标</w:t>
            </w:r>
            <w:r w:rsidRPr="002E719A">
              <w:rPr>
                <w:rFonts w:ascii="宋体" w:eastAsia="宋体" w:hAnsi="宋体" w:hint="eastAsia"/>
                <w:sz w:val="21"/>
                <w:szCs w:val="21"/>
              </w:rPr>
              <w:t>1</w:t>
            </w:r>
            <w:r w:rsidRPr="002E719A">
              <w:rPr>
                <w:rFonts w:ascii="宋体" w:eastAsia="宋体" w:hAnsi="宋体"/>
                <w:sz w:val="21"/>
                <w:szCs w:val="21"/>
              </w:rPr>
              <w:t>达成度={0.</w:t>
            </w:r>
            <w:r w:rsidRPr="002E719A">
              <w:rPr>
                <w:rFonts w:ascii="宋体" w:eastAsia="宋体" w:hAnsi="宋体" w:hint="eastAsia"/>
                <w:sz w:val="21"/>
                <w:szCs w:val="21"/>
              </w:rPr>
              <w:t>3</w:t>
            </w:r>
            <w:r w:rsidRPr="002E719A">
              <w:rPr>
                <w:rFonts w:ascii="宋体" w:eastAsia="宋体" w:hAnsi="宋体"/>
                <w:sz w:val="21"/>
                <w:szCs w:val="21"/>
              </w:rPr>
              <w:t>ｘ平时目标</w:t>
            </w:r>
            <w:r w:rsidRPr="002E719A">
              <w:rPr>
                <w:rFonts w:ascii="宋体" w:eastAsia="宋体" w:hAnsi="宋体" w:hint="eastAsia"/>
                <w:sz w:val="21"/>
                <w:szCs w:val="21"/>
              </w:rPr>
              <w:t>1</w:t>
            </w:r>
            <w:r w:rsidRPr="002E719A">
              <w:rPr>
                <w:rFonts w:ascii="宋体" w:eastAsia="宋体" w:hAnsi="宋体"/>
                <w:sz w:val="21"/>
                <w:szCs w:val="21"/>
              </w:rPr>
              <w:t>成绩+0.</w:t>
            </w:r>
            <w:r w:rsidRPr="002E719A">
              <w:rPr>
                <w:rFonts w:ascii="宋体" w:eastAsia="宋体" w:hAnsi="宋体" w:hint="eastAsia"/>
                <w:sz w:val="21"/>
                <w:szCs w:val="21"/>
              </w:rPr>
              <w:t>2</w:t>
            </w:r>
            <w:r w:rsidRPr="002E719A">
              <w:rPr>
                <w:rFonts w:ascii="宋体" w:eastAsia="宋体" w:hAnsi="宋体"/>
                <w:sz w:val="21"/>
                <w:szCs w:val="21"/>
              </w:rPr>
              <w:t>ｘ期中目标</w:t>
            </w:r>
            <w:r w:rsidRPr="002E719A">
              <w:rPr>
                <w:rFonts w:ascii="宋体" w:eastAsia="宋体" w:hAnsi="宋体" w:hint="eastAsia"/>
                <w:sz w:val="21"/>
                <w:szCs w:val="21"/>
              </w:rPr>
              <w:t>1</w:t>
            </w:r>
            <w:r w:rsidRPr="002E719A">
              <w:rPr>
                <w:rFonts w:ascii="宋体" w:eastAsia="宋体" w:hAnsi="宋体"/>
                <w:sz w:val="21"/>
                <w:szCs w:val="21"/>
              </w:rPr>
              <w:t>成绩+0.</w:t>
            </w:r>
            <w:r w:rsidRPr="002E719A">
              <w:rPr>
                <w:rFonts w:ascii="宋体" w:eastAsia="宋体" w:hAnsi="宋体" w:hint="eastAsia"/>
                <w:sz w:val="21"/>
                <w:szCs w:val="21"/>
              </w:rPr>
              <w:t>5</w:t>
            </w:r>
            <w:r w:rsidRPr="002E719A">
              <w:rPr>
                <w:rFonts w:ascii="宋体" w:eastAsia="宋体" w:hAnsi="宋体"/>
                <w:sz w:val="21"/>
                <w:szCs w:val="21"/>
              </w:rPr>
              <w:t>ｘ期末目标</w:t>
            </w:r>
            <w:r w:rsidRPr="002E719A">
              <w:rPr>
                <w:rFonts w:ascii="宋体" w:eastAsia="宋体" w:hAnsi="宋体" w:hint="eastAsia"/>
                <w:sz w:val="21"/>
                <w:szCs w:val="21"/>
              </w:rPr>
              <w:t>1</w:t>
            </w:r>
            <w:r w:rsidRPr="002E719A">
              <w:rPr>
                <w:rFonts w:ascii="宋体" w:eastAsia="宋体" w:hAnsi="宋体"/>
                <w:sz w:val="21"/>
                <w:szCs w:val="21"/>
              </w:rPr>
              <w:t>成绩}/目标</w:t>
            </w:r>
            <w:r w:rsidRPr="002E719A">
              <w:rPr>
                <w:rFonts w:ascii="宋体" w:eastAsia="宋体" w:hAnsi="宋体" w:hint="eastAsia"/>
                <w:sz w:val="21"/>
                <w:szCs w:val="21"/>
              </w:rPr>
              <w:t>1</w:t>
            </w:r>
            <w:r w:rsidRPr="002E719A">
              <w:rPr>
                <w:rFonts w:ascii="宋体" w:eastAsia="宋体" w:hAnsi="宋体"/>
                <w:sz w:val="21"/>
                <w:szCs w:val="21"/>
              </w:rPr>
              <w:t>总分</w:t>
            </w:r>
            <w:r w:rsidRPr="002E719A">
              <w:rPr>
                <w:rFonts w:ascii="宋体" w:eastAsia="宋体" w:hAnsi="宋体" w:hint="eastAsia"/>
                <w:sz w:val="21"/>
                <w:szCs w:val="21"/>
              </w:rPr>
              <w:t>。按课程考核实际情况描述）</w:t>
            </w:r>
          </w:p>
        </w:tc>
      </w:tr>
      <w:tr w:rsidR="00D0068E" w14:paraId="3269B88E" w14:textId="77777777" w:rsidTr="00E60FD5">
        <w:trPr>
          <w:trHeight w:val="679"/>
          <w:jc w:val="center"/>
        </w:trPr>
        <w:tc>
          <w:tcPr>
            <w:tcW w:w="2122" w:type="dxa"/>
            <w:shd w:val="clear" w:color="auto" w:fill="auto"/>
            <w:vAlign w:val="center"/>
          </w:tcPr>
          <w:p w14:paraId="6D2E1625" w14:textId="77777777" w:rsidR="00D0068E" w:rsidRPr="002E719A" w:rsidRDefault="00D0068E" w:rsidP="00E60FD5">
            <w:pPr>
              <w:spacing w:beforeLines="50" w:before="120" w:afterLines="50" w:after="120"/>
              <w:jc w:val="center"/>
              <w:rPr>
                <w:rFonts w:ascii="宋体" w:eastAsia="宋体" w:hAnsi="宋体"/>
                <w:sz w:val="21"/>
                <w:szCs w:val="21"/>
              </w:rPr>
            </w:pPr>
            <w:r w:rsidRPr="002E719A">
              <w:rPr>
                <w:rFonts w:ascii="宋体" w:eastAsia="宋体" w:hAnsi="宋体" w:hint="eastAsia"/>
                <w:sz w:val="21"/>
                <w:szCs w:val="21"/>
              </w:rPr>
              <w:t>课程目标2</w:t>
            </w:r>
          </w:p>
        </w:tc>
        <w:tc>
          <w:tcPr>
            <w:tcW w:w="858" w:type="dxa"/>
            <w:shd w:val="clear" w:color="auto" w:fill="auto"/>
            <w:vAlign w:val="center"/>
          </w:tcPr>
          <w:p w14:paraId="1C146F32" w14:textId="577760C1" w:rsidR="00D0068E" w:rsidRPr="002E719A" w:rsidRDefault="00073A27" w:rsidP="00E60FD5">
            <w:pPr>
              <w:spacing w:beforeLines="50" w:before="120" w:afterLines="50" w:after="120"/>
              <w:jc w:val="center"/>
              <w:rPr>
                <w:rFonts w:ascii="宋体" w:eastAsia="宋体" w:hAnsi="宋体"/>
                <w:sz w:val="21"/>
                <w:szCs w:val="21"/>
              </w:rPr>
            </w:pPr>
            <w:r w:rsidRPr="002E719A">
              <w:rPr>
                <w:rFonts w:ascii="宋体" w:eastAsia="宋体" w:hAnsi="宋体" w:hint="eastAsia"/>
                <w:sz w:val="21"/>
                <w:szCs w:val="21"/>
              </w:rPr>
              <w:t>2</w:t>
            </w:r>
            <w:r w:rsidRPr="002E719A">
              <w:rPr>
                <w:rFonts w:ascii="宋体" w:eastAsia="宋体" w:hAnsi="宋体"/>
                <w:sz w:val="21"/>
                <w:szCs w:val="21"/>
              </w:rPr>
              <w:t>0</w:t>
            </w:r>
          </w:p>
        </w:tc>
        <w:tc>
          <w:tcPr>
            <w:tcW w:w="1134" w:type="dxa"/>
            <w:shd w:val="clear" w:color="auto" w:fill="auto"/>
            <w:vAlign w:val="center"/>
          </w:tcPr>
          <w:p w14:paraId="56FA9E6A" w14:textId="106B5606" w:rsidR="00D0068E" w:rsidRPr="002E719A" w:rsidRDefault="00073A27" w:rsidP="00E60FD5">
            <w:pPr>
              <w:spacing w:beforeLines="50" w:before="120" w:afterLines="50" w:after="120"/>
              <w:jc w:val="center"/>
              <w:rPr>
                <w:rFonts w:ascii="宋体" w:eastAsia="宋体" w:hAnsi="宋体"/>
                <w:sz w:val="21"/>
                <w:szCs w:val="21"/>
              </w:rPr>
            </w:pPr>
            <w:r w:rsidRPr="002E719A">
              <w:rPr>
                <w:rFonts w:ascii="宋体" w:eastAsia="宋体" w:hAnsi="宋体" w:hint="eastAsia"/>
                <w:sz w:val="21"/>
                <w:szCs w:val="21"/>
              </w:rPr>
              <w:t>3</w:t>
            </w:r>
            <w:r w:rsidRPr="002E719A">
              <w:rPr>
                <w:rFonts w:ascii="宋体" w:eastAsia="宋体" w:hAnsi="宋体"/>
                <w:sz w:val="21"/>
                <w:szCs w:val="21"/>
              </w:rPr>
              <w:t>0</w:t>
            </w:r>
          </w:p>
        </w:tc>
        <w:tc>
          <w:tcPr>
            <w:tcW w:w="1134" w:type="dxa"/>
            <w:vAlign w:val="center"/>
          </w:tcPr>
          <w:p w14:paraId="679C2CC3" w14:textId="41A7F614" w:rsidR="00D0068E" w:rsidRPr="002E719A" w:rsidRDefault="00073A27" w:rsidP="00E60FD5">
            <w:pPr>
              <w:spacing w:beforeLines="50" w:before="120" w:afterLines="50" w:after="120"/>
              <w:jc w:val="center"/>
              <w:rPr>
                <w:rFonts w:ascii="宋体" w:eastAsia="宋体" w:hAnsi="宋体"/>
                <w:sz w:val="21"/>
                <w:szCs w:val="21"/>
              </w:rPr>
            </w:pPr>
            <w:r w:rsidRPr="002E719A">
              <w:rPr>
                <w:rFonts w:ascii="宋体" w:eastAsia="宋体" w:hAnsi="宋体" w:hint="eastAsia"/>
                <w:sz w:val="21"/>
                <w:szCs w:val="21"/>
              </w:rPr>
              <w:t>5</w:t>
            </w:r>
            <w:r w:rsidRPr="002E719A">
              <w:rPr>
                <w:rFonts w:ascii="宋体" w:eastAsia="宋体" w:hAnsi="宋体"/>
                <w:sz w:val="21"/>
                <w:szCs w:val="21"/>
              </w:rPr>
              <w:t>0</w:t>
            </w:r>
          </w:p>
        </w:tc>
        <w:tc>
          <w:tcPr>
            <w:tcW w:w="2627" w:type="dxa"/>
            <w:vMerge/>
            <w:shd w:val="clear" w:color="auto" w:fill="auto"/>
            <w:vAlign w:val="center"/>
          </w:tcPr>
          <w:p w14:paraId="6D6E1006" w14:textId="77777777" w:rsidR="00D0068E" w:rsidRDefault="00D0068E" w:rsidP="00E60FD5">
            <w:pPr>
              <w:spacing w:beforeLines="50" w:before="120" w:afterLines="50" w:after="120"/>
              <w:rPr>
                <w:rFonts w:ascii="宋体" w:eastAsia="宋体" w:hAnsi="宋体"/>
                <w:szCs w:val="21"/>
              </w:rPr>
            </w:pPr>
          </w:p>
        </w:tc>
      </w:tr>
      <w:tr w:rsidR="00D0068E" w14:paraId="34DFA630" w14:textId="77777777" w:rsidTr="00E60FD5">
        <w:trPr>
          <w:trHeight w:val="755"/>
          <w:jc w:val="center"/>
        </w:trPr>
        <w:tc>
          <w:tcPr>
            <w:tcW w:w="2122" w:type="dxa"/>
            <w:shd w:val="clear" w:color="auto" w:fill="auto"/>
            <w:vAlign w:val="center"/>
          </w:tcPr>
          <w:p w14:paraId="1CD9FB87" w14:textId="77777777" w:rsidR="00D0068E" w:rsidRPr="002E719A" w:rsidRDefault="00D0068E" w:rsidP="00E60FD5">
            <w:pPr>
              <w:spacing w:beforeLines="50" w:before="120" w:afterLines="50" w:after="120"/>
              <w:jc w:val="center"/>
              <w:rPr>
                <w:rFonts w:ascii="宋体" w:eastAsia="宋体" w:hAnsi="宋体"/>
                <w:sz w:val="21"/>
                <w:szCs w:val="21"/>
              </w:rPr>
            </w:pPr>
            <w:r w:rsidRPr="002E719A">
              <w:rPr>
                <w:rFonts w:ascii="宋体" w:eastAsia="宋体" w:hAnsi="宋体" w:hint="eastAsia"/>
                <w:sz w:val="21"/>
                <w:szCs w:val="21"/>
              </w:rPr>
              <w:t>课程目标3</w:t>
            </w:r>
          </w:p>
        </w:tc>
        <w:tc>
          <w:tcPr>
            <w:tcW w:w="858" w:type="dxa"/>
            <w:shd w:val="clear" w:color="auto" w:fill="auto"/>
            <w:vAlign w:val="center"/>
          </w:tcPr>
          <w:p w14:paraId="719318A5" w14:textId="1CFF5EC1" w:rsidR="00D0068E" w:rsidRPr="002E719A" w:rsidRDefault="00073A27" w:rsidP="00E60FD5">
            <w:pPr>
              <w:spacing w:beforeLines="50" w:before="120" w:afterLines="50" w:after="120"/>
              <w:jc w:val="center"/>
              <w:rPr>
                <w:rFonts w:ascii="宋体" w:eastAsia="宋体" w:hAnsi="宋体"/>
                <w:sz w:val="21"/>
                <w:szCs w:val="21"/>
              </w:rPr>
            </w:pPr>
            <w:r w:rsidRPr="002E719A">
              <w:rPr>
                <w:rFonts w:ascii="宋体" w:eastAsia="宋体" w:hAnsi="宋体" w:hint="eastAsia"/>
                <w:sz w:val="21"/>
                <w:szCs w:val="21"/>
              </w:rPr>
              <w:t>2</w:t>
            </w:r>
            <w:r w:rsidRPr="002E719A">
              <w:rPr>
                <w:rFonts w:ascii="宋体" w:eastAsia="宋体" w:hAnsi="宋体"/>
                <w:sz w:val="21"/>
                <w:szCs w:val="21"/>
              </w:rPr>
              <w:t>0</w:t>
            </w:r>
          </w:p>
        </w:tc>
        <w:tc>
          <w:tcPr>
            <w:tcW w:w="1134" w:type="dxa"/>
            <w:shd w:val="clear" w:color="auto" w:fill="auto"/>
            <w:vAlign w:val="center"/>
          </w:tcPr>
          <w:p w14:paraId="33257165" w14:textId="40437D32" w:rsidR="00D0068E" w:rsidRPr="002E719A" w:rsidRDefault="00073A27" w:rsidP="00E60FD5">
            <w:pPr>
              <w:spacing w:beforeLines="50" w:before="120" w:afterLines="50" w:after="120"/>
              <w:jc w:val="center"/>
              <w:rPr>
                <w:rFonts w:ascii="宋体" w:eastAsia="宋体" w:hAnsi="宋体"/>
                <w:sz w:val="21"/>
                <w:szCs w:val="21"/>
              </w:rPr>
            </w:pPr>
            <w:r w:rsidRPr="002E719A">
              <w:rPr>
                <w:rFonts w:ascii="宋体" w:eastAsia="宋体" w:hAnsi="宋体" w:hint="eastAsia"/>
                <w:sz w:val="21"/>
                <w:szCs w:val="21"/>
              </w:rPr>
              <w:t>3</w:t>
            </w:r>
            <w:r w:rsidRPr="002E719A">
              <w:rPr>
                <w:rFonts w:ascii="宋体" w:eastAsia="宋体" w:hAnsi="宋体"/>
                <w:sz w:val="21"/>
                <w:szCs w:val="21"/>
              </w:rPr>
              <w:t>0</w:t>
            </w:r>
          </w:p>
        </w:tc>
        <w:tc>
          <w:tcPr>
            <w:tcW w:w="1134" w:type="dxa"/>
            <w:vAlign w:val="center"/>
          </w:tcPr>
          <w:p w14:paraId="3E7C087B" w14:textId="5E539D56" w:rsidR="00D0068E" w:rsidRPr="002E719A" w:rsidRDefault="00073A27" w:rsidP="00E60FD5">
            <w:pPr>
              <w:spacing w:beforeLines="50" w:before="120" w:afterLines="50" w:after="120"/>
              <w:jc w:val="center"/>
              <w:rPr>
                <w:rFonts w:ascii="宋体" w:eastAsia="宋体" w:hAnsi="宋体"/>
                <w:sz w:val="21"/>
                <w:szCs w:val="21"/>
              </w:rPr>
            </w:pPr>
            <w:r w:rsidRPr="002E719A">
              <w:rPr>
                <w:rFonts w:ascii="宋体" w:eastAsia="宋体" w:hAnsi="宋体" w:hint="eastAsia"/>
                <w:sz w:val="21"/>
                <w:szCs w:val="21"/>
              </w:rPr>
              <w:t>5</w:t>
            </w:r>
            <w:r w:rsidRPr="002E719A">
              <w:rPr>
                <w:rFonts w:ascii="宋体" w:eastAsia="宋体" w:hAnsi="宋体"/>
                <w:sz w:val="21"/>
                <w:szCs w:val="21"/>
              </w:rPr>
              <w:t>0</w:t>
            </w:r>
          </w:p>
        </w:tc>
        <w:tc>
          <w:tcPr>
            <w:tcW w:w="2627" w:type="dxa"/>
            <w:vMerge/>
            <w:shd w:val="clear" w:color="auto" w:fill="auto"/>
            <w:vAlign w:val="center"/>
          </w:tcPr>
          <w:p w14:paraId="375E39E4" w14:textId="77777777" w:rsidR="00D0068E" w:rsidRDefault="00D0068E" w:rsidP="00E60FD5">
            <w:pPr>
              <w:spacing w:beforeLines="50" w:before="120" w:afterLines="50" w:after="120"/>
              <w:rPr>
                <w:rFonts w:ascii="宋体" w:eastAsia="宋体" w:hAnsi="宋体"/>
                <w:szCs w:val="21"/>
              </w:rPr>
            </w:pPr>
          </w:p>
        </w:tc>
      </w:tr>
    </w:tbl>
    <w:p w14:paraId="2BAEBBAD" w14:textId="77777777" w:rsidR="00D0068E" w:rsidRDefault="00D0068E" w:rsidP="00D0068E">
      <w:pPr>
        <w:spacing w:beforeLines="50" w:before="120" w:afterLines="50" w:after="120"/>
        <w:ind w:firstLineChars="200" w:firstLine="482"/>
        <w:rPr>
          <w:rFonts w:ascii="黑体" w:eastAsia="黑体" w:hAnsi="黑体"/>
          <w:b/>
        </w:rPr>
      </w:pPr>
      <w:r>
        <w:rPr>
          <w:rFonts w:ascii="黑体" w:eastAsia="黑体" w:hAnsi="黑体" w:hint="eastAsia"/>
          <w:b/>
        </w:rPr>
        <w:t xml:space="preserve">（三）评分标准 </w:t>
      </w:r>
      <w:r>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D0068E" w14:paraId="30A872F8" w14:textId="77777777" w:rsidTr="00D0068E">
        <w:trPr>
          <w:trHeight w:val="159"/>
          <w:tblHeader/>
          <w:jc w:val="center"/>
        </w:trPr>
        <w:tc>
          <w:tcPr>
            <w:tcW w:w="993" w:type="dxa"/>
            <w:vMerge w:val="restart"/>
            <w:tcBorders>
              <w:top w:val="single" w:sz="4" w:space="0" w:color="auto"/>
              <w:left w:val="single" w:sz="4" w:space="0" w:color="auto"/>
              <w:right w:val="single" w:sz="4" w:space="0" w:color="auto"/>
            </w:tcBorders>
            <w:vAlign w:val="center"/>
          </w:tcPr>
          <w:p w14:paraId="6962B3D0"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b/>
                <w:bCs/>
                <w:szCs w:val="21"/>
              </w:rPr>
              <w:lastRenderedPageBreak/>
              <w:t>课程</w:t>
            </w:r>
          </w:p>
          <w:p w14:paraId="0A9915D9"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2DE7CCCC"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b/>
                <w:bCs/>
                <w:szCs w:val="21"/>
              </w:rPr>
              <w:t>评分标准</w:t>
            </w:r>
          </w:p>
        </w:tc>
      </w:tr>
      <w:tr w:rsidR="00D0068E" w14:paraId="25122EDF" w14:textId="77777777" w:rsidTr="00E60FD5">
        <w:trPr>
          <w:trHeight w:val="454"/>
          <w:tblHeader/>
          <w:jc w:val="center"/>
        </w:trPr>
        <w:tc>
          <w:tcPr>
            <w:tcW w:w="993" w:type="dxa"/>
            <w:vMerge/>
            <w:tcBorders>
              <w:left w:val="single" w:sz="4" w:space="0" w:color="auto"/>
              <w:right w:val="single" w:sz="4" w:space="0" w:color="auto"/>
            </w:tcBorders>
            <w:vAlign w:val="center"/>
          </w:tcPr>
          <w:p w14:paraId="494F6B29" w14:textId="77777777" w:rsidR="00D0068E" w:rsidRDefault="00D0068E" w:rsidP="00E60FD5">
            <w:pPr>
              <w:spacing w:beforeLines="50" w:before="120" w:afterLines="50" w:after="12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6CEE049"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497F0292"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289281C4"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1789172B"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014A93BB"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D0068E" w14:paraId="7EBF4DA1" w14:textId="77777777" w:rsidTr="00E60FD5">
        <w:trPr>
          <w:trHeight w:val="449"/>
          <w:tblHeader/>
          <w:jc w:val="center"/>
        </w:trPr>
        <w:tc>
          <w:tcPr>
            <w:tcW w:w="993" w:type="dxa"/>
            <w:vMerge/>
            <w:tcBorders>
              <w:left w:val="single" w:sz="4" w:space="0" w:color="auto"/>
              <w:right w:val="single" w:sz="4" w:space="0" w:color="auto"/>
            </w:tcBorders>
            <w:vAlign w:val="center"/>
          </w:tcPr>
          <w:p w14:paraId="459CF4DC" w14:textId="77777777" w:rsidR="00D0068E" w:rsidRDefault="00D0068E" w:rsidP="00E60FD5">
            <w:pPr>
              <w:spacing w:beforeLines="50" w:before="120" w:afterLines="50" w:after="12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16A64B7"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59A698E5"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67446FEB"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47866555"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09EA5B5A"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hint="eastAsia"/>
                <w:b/>
                <w:bCs/>
                <w:szCs w:val="21"/>
              </w:rPr>
              <w:t>不合格</w:t>
            </w:r>
          </w:p>
        </w:tc>
      </w:tr>
      <w:tr w:rsidR="00D0068E" w14:paraId="45569115" w14:textId="77777777" w:rsidTr="00E60FD5">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0C1213B3" w14:textId="77777777" w:rsidR="00D0068E" w:rsidRDefault="00D0068E" w:rsidP="00E60FD5">
            <w:pPr>
              <w:spacing w:beforeLines="50" w:before="120" w:afterLines="50" w:after="12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C8A7765"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57132E77"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15EA5DBB"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5B1A81E2"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22F5A8B9" w14:textId="77777777" w:rsidR="00D0068E" w:rsidRDefault="00D0068E" w:rsidP="00E60FD5">
            <w:pPr>
              <w:spacing w:beforeLines="50" w:before="120" w:afterLines="50" w:after="120"/>
              <w:jc w:val="center"/>
              <w:rPr>
                <w:rFonts w:ascii="宋体" w:eastAsia="宋体" w:hAnsi="宋体"/>
                <w:b/>
                <w:bCs/>
                <w:szCs w:val="21"/>
              </w:rPr>
            </w:pPr>
            <w:r>
              <w:rPr>
                <w:rFonts w:ascii="宋体" w:eastAsia="宋体" w:hAnsi="宋体" w:hint="eastAsia"/>
                <w:b/>
                <w:bCs/>
                <w:szCs w:val="21"/>
              </w:rPr>
              <w:t>F</w:t>
            </w:r>
          </w:p>
        </w:tc>
      </w:tr>
      <w:tr w:rsidR="00073A27" w14:paraId="55DB6415" w14:textId="77777777" w:rsidTr="00E60FD5">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5089E3C" w14:textId="77777777" w:rsidR="00073A27" w:rsidRDefault="00073A27" w:rsidP="00073A27">
            <w:pPr>
              <w:spacing w:beforeLines="50" w:before="120" w:afterLines="50" w:after="120"/>
              <w:jc w:val="center"/>
              <w:rPr>
                <w:rFonts w:ascii="宋体" w:eastAsia="宋体" w:hAnsi="宋体"/>
                <w:b/>
                <w:bCs/>
                <w:szCs w:val="21"/>
              </w:rPr>
            </w:pPr>
            <w:r>
              <w:rPr>
                <w:rFonts w:ascii="宋体" w:eastAsia="宋体" w:hAnsi="宋体" w:hint="eastAsia"/>
                <w:b/>
                <w:bCs/>
                <w:szCs w:val="21"/>
              </w:rPr>
              <w:t>课程</w:t>
            </w:r>
          </w:p>
          <w:p w14:paraId="56AB21D6" w14:textId="77777777" w:rsidR="00073A27" w:rsidRDefault="00073A27" w:rsidP="00073A27">
            <w:pPr>
              <w:spacing w:beforeLines="50" w:before="120" w:afterLines="50" w:after="120"/>
              <w:jc w:val="center"/>
              <w:rPr>
                <w:rFonts w:ascii="宋体" w:eastAsia="宋体" w:hAnsi="宋体"/>
                <w:b/>
                <w:bCs/>
                <w:szCs w:val="21"/>
              </w:rPr>
            </w:pPr>
            <w:r>
              <w:rPr>
                <w:rFonts w:ascii="宋体" w:eastAsia="宋体" w:hAnsi="宋体"/>
                <w:b/>
                <w:bCs/>
                <w:szCs w:val="21"/>
              </w:rPr>
              <w:t>目标1</w:t>
            </w:r>
          </w:p>
        </w:tc>
        <w:tc>
          <w:tcPr>
            <w:tcW w:w="1984" w:type="dxa"/>
            <w:tcBorders>
              <w:top w:val="single" w:sz="4" w:space="0" w:color="auto"/>
              <w:left w:val="single" w:sz="4" w:space="0" w:color="auto"/>
              <w:bottom w:val="single" w:sz="4" w:space="0" w:color="auto"/>
              <w:right w:val="single" w:sz="4" w:space="0" w:color="auto"/>
            </w:tcBorders>
          </w:tcPr>
          <w:p w14:paraId="7E3DF7DD" w14:textId="3CF7FFEB" w:rsidR="00073A27" w:rsidRDefault="00073A27" w:rsidP="00073A27">
            <w:pPr>
              <w:spacing w:beforeLines="50" w:before="120" w:afterLines="50" w:after="120"/>
              <w:rPr>
                <w:rFonts w:ascii="宋体" w:eastAsia="宋体" w:hAnsi="宋体"/>
                <w:szCs w:val="21"/>
              </w:rPr>
            </w:pPr>
            <w:r>
              <w:rPr>
                <w:rFonts w:ascii="宋体" w:eastAsia="宋体" w:hAnsi="宋体" w:hint="eastAsia"/>
                <w:szCs w:val="21"/>
              </w:rPr>
              <w:t>非常全面、准确地掌握</w:t>
            </w:r>
            <w:r>
              <w:rPr>
                <w:rFonts w:ascii="宋体" w:eastAsia="宋体" w:hAnsi="宋体" w:cs="宋体" w:hint="eastAsia"/>
                <w:color w:val="000000" w:themeColor="text1"/>
              </w:rPr>
              <w:t>电子商务物流管理的相关基础理论</w:t>
            </w:r>
          </w:p>
        </w:tc>
        <w:tc>
          <w:tcPr>
            <w:tcW w:w="1984" w:type="dxa"/>
            <w:tcBorders>
              <w:top w:val="single" w:sz="4" w:space="0" w:color="auto"/>
              <w:left w:val="single" w:sz="4" w:space="0" w:color="auto"/>
              <w:bottom w:val="single" w:sz="4" w:space="0" w:color="auto"/>
              <w:right w:val="single" w:sz="4" w:space="0" w:color="auto"/>
            </w:tcBorders>
          </w:tcPr>
          <w:p w14:paraId="2A5AD36C" w14:textId="557E481D" w:rsidR="00073A27" w:rsidRDefault="00073A27" w:rsidP="00073A27">
            <w:pPr>
              <w:spacing w:beforeLines="50" w:before="120" w:afterLines="50" w:after="120"/>
              <w:rPr>
                <w:rFonts w:ascii="宋体" w:eastAsia="宋体" w:hAnsi="宋体"/>
                <w:szCs w:val="21"/>
              </w:rPr>
            </w:pPr>
            <w:r>
              <w:rPr>
                <w:rFonts w:ascii="宋体" w:eastAsia="宋体" w:hAnsi="宋体" w:hint="eastAsia"/>
                <w:szCs w:val="21"/>
              </w:rPr>
              <w:t>比较全面、准确地掌握</w:t>
            </w:r>
            <w:r>
              <w:rPr>
                <w:rFonts w:ascii="宋体" w:eastAsia="宋体" w:hAnsi="宋体" w:cs="宋体" w:hint="eastAsia"/>
                <w:color w:val="000000" w:themeColor="text1"/>
              </w:rPr>
              <w:t>电子商务物流管理的相关基础理论</w:t>
            </w:r>
          </w:p>
        </w:tc>
        <w:tc>
          <w:tcPr>
            <w:tcW w:w="1843" w:type="dxa"/>
            <w:tcBorders>
              <w:top w:val="single" w:sz="4" w:space="0" w:color="auto"/>
              <w:left w:val="single" w:sz="4" w:space="0" w:color="auto"/>
              <w:bottom w:val="single" w:sz="4" w:space="0" w:color="auto"/>
              <w:right w:val="single" w:sz="4" w:space="0" w:color="auto"/>
            </w:tcBorders>
          </w:tcPr>
          <w:p w14:paraId="796D8CB4" w14:textId="7C95E740" w:rsidR="00073A27" w:rsidRDefault="00073A27" w:rsidP="00073A27">
            <w:pPr>
              <w:spacing w:beforeLines="50" w:before="120" w:afterLines="50" w:after="120"/>
              <w:rPr>
                <w:rFonts w:ascii="宋体" w:eastAsia="宋体" w:hAnsi="宋体"/>
                <w:szCs w:val="21"/>
              </w:rPr>
            </w:pPr>
            <w:r>
              <w:rPr>
                <w:rFonts w:ascii="宋体" w:eastAsia="宋体" w:hAnsi="宋体" w:cs="宋体" w:hint="eastAsia"/>
                <w:color w:val="000000" w:themeColor="text1"/>
              </w:rPr>
              <w:t>对电子商务物流管理的相关基础理论掌握</w:t>
            </w:r>
            <w:r>
              <w:rPr>
                <w:rFonts w:ascii="宋体" w:eastAsia="宋体" w:hAnsi="宋体" w:hint="eastAsia"/>
                <w:szCs w:val="21"/>
              </w:rPr>
              <w:t>较为准确，但不够全面</w:t>
            </w:r>
          </w:p>
        </w:tc>
        <w:tc>
          <w:tcPr>
            <w:tcW w:w="1779" w:type="dxa"/>
            <w:tcBorders>
              <w:top w:val="single" w:sz="4" w:space="0" w:color="auto"/>
              <w:left w:val="single" w:sz="4" w:space="0" w:color="auto"/>
              <w:bottom w:val="single" w:sz="4" w:space="0" w:color="auto"/>
              <w:right w:val="single" w:sz="4" w:space="0" w:color="auto"/>
            </w:tcBorders>
          </w:tcPr>
          <w:p w14:paraId="7ABBD79D" w14:textId="23C3A4D6" w:rsidR="00073A27" w:rsidRDefault="00073A27" w:rsidP="00073A27">
            <w:pPr>
              <w:spacing w:beforeLines="50" w:before="120" w:afterLines="50" w:after="120"/>
              <w:rPr>
                <w:rFonts w:ascii="宋体" w:eastAsia="宋体" w:hAnsi="宋体"/>
                <w:szCs w:val="21"/>
              </w:rPr>
            </w:pPr>
            <w:r>
              <w:rPr>
                <w:rFonts w:ascii="宋体" w:eastAsia="宋体" w:hAnsi="宋体" w:hint="eastAsia"/>
                <w:szCs w:val="21"/>
              </w:rPr>
              <w:t>基本正确地掌握</w:t>
            </w:r>
            <w:r>
              <w:rPr>
                <w:rFonts w:ascii="宋体" w:eastAsia="宋体" w:hAnsi="宋体" w:cs="宋体" w:hint="eastAsia"/>
                <w:color w:val="000000" w:themeColor="text1"/>
              </w:rPr>
              <w:t>电子商务物流管理的相关基础理论</w:t>
            </w:r>
          </w:p>
        </w:tc>
        <w:tc>
          <w:tcPr>
            <w:tcW w:w="1779" w:type="dxa"/>
            <w:tcBorders>
              <w:top w:val="single" w:sz="4" w:space="0" w:color="auto"/>
              <w:left w:val="single" w:sz="4" w:space="0" w:color="auto"/>
              <w:bottom w:val="single" w:sz="4" w:space="0" w:color="auto"/>
              <w:right w:val="single" w:sz="4" w:space="0" w:color="auto"/>
            </w:tcBorders>
          </w:tcPr>
          <w:p w14:paraId="134B968D" w14:textId="0403BFF4" w:rsidR="00073A27" w:rsidRDefault="00073A27" w:rsidP="00073A27">
            <w:pPr>
              <w:spacing w:beforeLines="50" w:before="120" w:afterLines="50" w:after="120"/>
              <w:rPr>
                <w:rFonts w:ascii="宋体" w:eastAsia="宋体" w:hAnsi="宋体"/>
                <w:szCs w:val="21"/>
              </w:rPr>
            </w:pPr>
            <w:r>
              <w:rPr>
                <w:rFonts w:ascii="宋体" w:eastAsia="宋体" w:hAnsi="宋体" w:hint="eastAsia"/>
                <w:szCs w:val="21"/>
              </w:rPr>
              <w:t>不能正确掌握</w:t>
            </w:r>
            <w:r>
              <w:rPr>
                <w:rFonts w:ascii="宋体" w:eastAsia="宋体" w:hAnsi="宋体" w:cs="宋体" w:hint="eastAsia"/>
                <w:color w:val="000000" w:themeColor="text1"/>
              </w:rPr>
              <w:t>电子商务物流管理的相关基础理论</w:t>
            </w:r>
          </w:p>
        </w:tc>
      </w:tr>
      <w:tr w:rsidR="00073A27" w14:paraId="58B8E3E0" w14:textId="77777777" w:rsidTr="00E60FD5">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C9B50B2" w14:textId="77777777" w:rsidR="00073A27" w:rsidRDefault="00073A27" w:rsidP="00073A27">
            <w:pPr>
              <w:spacing w:beforeLines="50" w:before="120" w:afterLines="50" w:after="120"/>
              <w:jc w:val="center"/>
              <w:rPr>
                <w:rFonts w:ascii="宋体" w:eastAsia="宋体" w:hAnsi="宋体"/>
                <w:b/>
                <w:bCs/>
                <w:szCs w:val="21"/>
              </w:rPr>
            </w:pPr>
            <w:r>
              <w:rPr>
                <w:rFonts w:ascii="宋体" w:eastAsia="宋体" w:hAnsi="宋体" w:hint="eastAsia"/>
                <w:b/>
                <w:bCs/>
                <w:szCs w:val="21"/>
              </w:rPr>
              <w:t>课程</w:t>
            </w:r>
          </w:p>
          <w:p w14:paraId="4D73990D" w14:textId="77777777" w:rsidR="00073A27" w:rsidRDefault="00073A27" w:rsidP="00073A27">
            <w:pPr>
              <w:spacing w:beforeLines="50" w:before="120" w:afterLines="50" w:after="120"/>
              <w:jc w:val="center"/>
              <w:rPr>
                <w:rFonts w:ascii="宋体" w:eastAsia="宋体" w:hAnsi="宋体"/>
                <w:b/>
                <w:bCs/>
                <w:szCs w:val="21"/>
              </w:rPr>
            </w:pPr>
            <w:r>
              <w:rPr>
                <w:rFonts w:ascii="宋体" w:eastAsia="宋体" w:hAnsi="宋体"/>
                <w:b/>
                <w:bCs/>
                <w:szCs w:val="21"/>
              </w:rPr>
              <w:t>目标2</w:t>
            </w:r>
          </w:p>
        </w:tc>
        <w:tc>
          <w:tcPr>
            <w:tcW w:w="1984" w:type="dxa"/>
            <w:tcBorders>
              <w:top w:val="single" w:sz="4" w:space="0" w:color="auto"/>
              <w:left w:val="single" w:sz="4" w:space="0" w:color="auto"/>
              <w:bottom w:val="single" w:sz="4" w:space="0" w:color="auto"/>
              <w:right w:val="single" w:sz="4" w:space="0" w:color="auto"/>
            </w:tcBorders>
          </w:tcPr>
          <w:p w14:paraId="66C36023" w14:textId="322E3226" w:rsidR="00073A27" w:rsidRDefault="00073A27" w:rsidP="00073A27">
            <w:pPr>
              <w:spacing w:beforeLines="50" w:before="120" w:afterLines="50" w:after="120"/>
              <w:rPr>
                <w:rFonts w:ascii="宋体" w:eastAsia="宋体" w:hAnsi="宋体"/>
                <w:szCs w:val="21"/>
              </w:rPr>
            </w:pPr>
            <w:r>
              <w:rPr>
                <w:rFonts w:ascii="宋体" w:eastAsia="宋体" w:hAnsi="宋体" w:hint="eastAsia"/>
                <w:szCs w:val="21"/>
              </w:rPr>
              <w:t>非常准确、深入地掌握</w:t>
            </w:r>
            <w:r>
              <w:rPr>
                <w:rFonts w:ascii="宋体" w:eastAsia="宋体" w:hAnsi="宋体" w:cs="宋体" w:hint="eastAsia"/>
                <w:color w:val="000000" w:themeColor="text1"/>
              </w:rPr>
              <w:t>电子商务物流管理的</w:t>
            </w:r>
            <w:r>
              <w:rPr>
                <w:rFonts w:ascii="宋体" w:eastAsia="宋体" w:hAnsi="宋体" w:cs="宋体" w:hint="eastAsia"/>
              </w:rPr>
              <w:t>库存控制和管理的计算方法</w:t>
            </w:r>
          </w:p>
        </w:tc>
        <w:tc>
          <w:tcPr>
            <w:tcW w:w="1984" w:type="dxa"/>
            <w:tcBorders>
              <w:top w:val="single" w:sz="4" w:space="0" w:color="auto"/>
              <w:left w:val="single" w:sz="4" w:space="0" w:color="auto"/>
              <w:bottom w:val="single" w:sz="4" w:space="0" w:color="auto"/>
              <w:right w:val="single" w:sz="4" w:space="0" w:color="auto"/>
            </w:tcBorders>
          </w:tcPr>
          <w:p w14:paraId="704C0570" w14:textId="250A7242" w:rsidR="00073A27" w:rsidRDefault="00073A27" w:rsidP="00073A27">
            <w:pPr>
              <w:spacing w:beforeLines="50" w:before="120" w:afterLines="50" w:after="120"/>
              <w:rPr>
                <w:rFonts w:ascii="宋体" w:eastAsia="宋体" w:hAnsi="宋体"/>
                <w:szCs w:val="21"/>
              </w:rPr>
            </w:pPr>
            <w:r>
              <w:rPr>
                <w:rFonts w:ascii="宋体" w:eastAsia="宋体" w:hAnsi="宋体" w:hint="eastAsia"/>
                <w:szCs w:val="21"/>
              </w:rPr>
              <w:t>比较准确、深入地掌握</w:t>
            </w:r>
            <w:r>
              <w:rPr>
                <w:rFonts w:ascii="宋体" w:eastAsia="宋体" w:hAnsi="宋体" w:cs="宋体" w:hint="eastAsia"/>
                <w:color w:val="000000" w:themeColor="text1"/>
              </w:rPr>
              <w:t>电子商务物流管理的</w:t>
            </w:r>
            <w:r>
              <w:rPr>
                <w:rFonts w:ascii="宋体" w:eastAsia="宋体" w:hAnsi="宋体" w:cs="宋体" w:hint="eastAsia"/>
              </w:rPr>
              <w:t>库存控制和管理的计算方法</w:t>
            </w:r>
          </w:p>
        </w:tc>
        <w:tc>
          <w:tcPr>
            <w:tcW w:w="1843" w:type="dxa"/>
            <w:tcBorders>
              <w:top w:val="single" w:sz="4" w:space="0" w:color="auto"/>
              <w:left w:val="single" w:sz="4" w:space="0" w:color="auto"/>
              <w:bottom w:val="single" w:sz="4" w:space="0" w:color="auto"/>
              <w:right w:val="single" w:sz="4" w:space="0" w:color="auto"/>
            </w:tcBorders>
          </w:tcPr>
          <w:p w14:paraId="2F799B04" w14:textId="79CFB8FE" w:rsidR="00073A27" w:rsidRDefault="00073A27" w:rsidP="00073A27">
            <w:pPr>
              <w:spacing w:beforeLines="50" w:before="120" w:afterLines="50" w:after="120"/>
              <w:rPr>
                <w:rFonts w:ascii="宋体" w:eastAsia="宋体" w:hAnsi="宋体"/>
                <w:szCs w:val="21"/>
              </w:rPr>
            </w:pPr>
            <w:r>
              <w:rPr>
                <w:rFonts w:ascii="宋体" w:eastAsia="宋体" w:hAnsi="宋体" w:hint="eastAsia"/>
                <w:szCs w:val="21"/>
              </w:rPr>
              <w:t>对</w:t>
            </w:r>
            <w:r w:rsidRPr="00073A27">
              <w:rPr>
                <w:rFonts w:ascii="宋体" w:eastAsia="宋体" w:hAnsi="宋体" w:hint="eastAsia"/>
                <w:szCs w:val="21"/>
              </w:rPr>
              <w:t>电子商务物流管理的库存控制和管理的计算方法较为准确，但不够深入</w:t>
            </w:r>
          </w:p>
        </w:tc>
        <w:tc>
          <w:tcPr>
            <w:tcW w:w="1779" w:type="dxa"/>
            <w:tcBorders>
              <w:top w:val="single" w:sz="4" w:space="0" w:color="auto"/>
              <w:left w:val="single" w:sz="4" w:space="0" w:color="auto"/>
              <w:bottom w:val="single" w:sz="4" w:space="0" w:color="auto"/>
              <w:right w:val="single" w:sz="4" w:space="0" w:color="auto"/>
            </w:tcBorders>
          </w:tcPr>
          <w:p w14:paraId="673CAFB5" w14:textId="0BF08A5F" w:rsidR="00073A27" w:rsidRDefault="00073A27" w:rsidP="00073A27">
            <w:pPr>
              <w:spacing w:beforeLines="50" w:before="120" w:afterLines="50" w:after="120"/>
              <w:rPr>
                <w:rFonts w:ascii="宋体" w:eastAsia="宋体" w:hAnsi="宋体"/>
                <w:szCs w:val="21"/>
              </w:rPr>
            </w:pPr>
            <w:r>
              <w:rPr>
                <w:rFonts w:ascii="宋体" w:eastAsia="宋体" w:hAnsi="宋体" w:hint="eastAsia"/>
                <w:szCs w:val="21"/>
              </w:rPr>
              <w:t>基本正确地掌握</w:t>
            </w:r>
            <w:r>
              <w:rPr>
                <w:rFonts w:ascii="宋体" w:eastAsia="宋体" w:hAnsi="宋体" w:cs="宋体" w:hint="eastAsia"/>
                <w:color w:val="000000" w:themeColor="text1"/>
              </w:rPr>
              <w:t>电子商务物流管理的</w:t>
            </w:r>
            <w:r>
              <w:rPr>
                <w:rFonts w:ascii="宋体" w:eastAsia="宋体" w:hAnsi="宋体" w:cs="宋体" w:hint="eastAsia"/>
              </w:rPr>
              <w:t>库存控制和管理的计算方法</w:t>
            </w:r>
          </w:p>
        </w:tc>
        <w:tc>
          <w:tcPr>
            <w:tcW w:w="1779" w:type="dxa"/>
            <w:tcBorders>
              <w:top w:val="single" w:sz="4" w:space="0" w:color="auto"/>
              <w:left w:val="single" w:sz="4" w:space="0" w:color="auto"/>
              <w:bottom w:val="single" w:sz="4" w:space="0" w:color="auto"/>
              <w:right w:val="single" w:sz="4" w:space="0" w:color="auto"/>
            </w:tcBorders>
          </w:tcPr>
          <w:p w14:paraId="1E2DA8FE" w14:textId="086EC50F" w:rsidR="00073A27" w:rsidRDefault="00073A27" w:rsidP="00073A27">
            <w:pPr>
              <w:spacing w:beforeLines="50" w:before="120" w:afterLines="50" w:after="120"/>
              <w:rPr>
                <w:rFonts w:ascii="宋体" w:eastAsia="宋体" w:hAnsi="宋体"/>
                <w:szCs w:val="21"/>
              </w:rPr>
            </w:pPr>
            <w:r>
              <w:rPr>
                <w:rFonts w:ascii="宋体" w:eastAsia="宋体" w:hAnsi="宋体" w:hint="eastAsia"/>
                <w:szCs w:val="21"/>
              </w:rPr>
              <w:t>不能正确掌握</w:t>
            </w:r>
            <w:r>
              <w:rPr>
                <w:rFonts w:ascii="宋体" w:eastAsia="宋体" w:hAnsi="宋体" w:cs="宋体" w:hint="eastAsia"/>
                <w:color w:val="000000" w:themeColor="text1"/>
              </w:rPr>
              <w:t>电子商务物流管理的</w:t>
            </w:r>
            <w:r>
              <w:rPr>
                <w:rFonts w:ascii="宋体" w:eastAsia="宋体" w:hAnsi="宋体" w:cs="宋体" w:hint="eastAsia"/>
              </w:rPr>
              <w:t>库存控制和管理的计算方法</w:t>
            </w:r>
          </w:p>
        </w:tc>
      </w:tr>
      <w:tr w:rsidR="00073A27" w:rsidRPr="00073A27" w14:paraId="60C60A14" w14:textId="77777777" w:rsidTr="00E60FD5">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480AECC7" w14:textId="77777777" w:rsidR="00073A27" w:rsidRDefault="00073A27" w:rsidP="00073A27">
            <w:pPr>
              <w:spacing w:beforeLines="50" w:before="120" w:afterLines="50" w:after="120"/>
              <w:jc w:val="center"/>
              <w:rPr>
                <w:rFonts w:ascii="宋体" w:eastAsia="宋体" w:hAnsi="宋体"/>
                <w:b/>
                <w:bCs/>
                <w:szCs w:val="21"/>
              </w:rPr>
            </w:pPr>
            <w:r>
              <w:rPr>
                <w:rFonts w:ascii="宋体" w:eastAsia="宋体" w:hAnsi="宋体" w:hint="eastAsia"/>
                <w:b/>
                <w:bCs/>
                <w:szCs w:val="21"/>
              </w:rPr>
              <w:t>课程</w:t>
            </w:r>
          </w:p>
          <w:p w14:paraId="662A776A" w14:textId="77777777" w:rsidR="00073A27" w:rsidRDefault="00073A27" w:rsidP="00073A27">
            <w:pPr>
              <w:spacing w:beforeLines="50" w:before="120" w:afterLines="50" w:after="120"/>
              <w:jc w:val="center"/>
              <w:rPr>
                <w:rFonts w:ascii="宋体" w:eastAsia="宋体" w:hAnsi="宋体"/>
                <w:b/>
                <w:bCs/>
                <w:szCs w:val="21"/>
              </w:rPr>
            </w:pPr>
            <w:r>
              <w:rPr>
                <w:rFonts w:ascii="宋体" w:eastAsia="宋体" w:hAnsi="宋体"/>
                <w:b/>
                <w:bCs/>
                <w:szCs w:val="21"/>
              </w:rPr>
              <w:t>目标3</w:t>
            </w:r>
          </w:p>
        </w:tc>
        <w:tc>
          <w:tcPr>
            <w:tcW w:w="1984" w:type="dxa"/>
            <w:tcBorders>
              <w:top w:val="single" w:sz="4" w:space="0" w:color="auto"/>
              <w:left w:val="single" w:sz="4" w:space="0" w:color="auto"/>
              <w:bottom w:val="single" w:sz="4" w:space="0" w:color="auto"/>
              <w:right w:val="single" w:sz="4" w:space="0" w:color="auto"/>
            </w:tcBorders>
          </w:tcPr>
          <w:p w14:paraId="063417A5" w14:textId="14D1A888" w:rsidR="00073A27" w:rsidRDefault="00073A27" w:rsidP="00073A27">
            <w:pPr>
              <w:spacing w:beforeLines="50" w:before="120" w:afterLines="50" w:after="120"/>
              <w:rPr>
                <w:rFonts w:ascii="宋体" w:eastAsia="宋体" w:hAnsi="宋体"/>
                <w:szCs w:val="21"/>
              </w:rPr>
            </w:pPr>
            <w:r>
              <w:rPr>
                <w:rFonts w:ascii="宋体" w:eastAsia="宋体" w:hAnsi="宋体" w:hint="eastAsia"/>
                <w:szCs w:val="21"/>
              </w:rPr>
              <w:t>非常全面、准确地掌握</w:t>
            </w:r>
            <w:r>
              <w:rPr>
                <w:rFonts w:ascii="宋体" w:eastAsia="宋体" w:hAnsi="宋体" w:cs="宋体" w:hint="eastAsia"/>
                <w:color w:val="000000" w:themeColor="text1"/>
              </w:rPr>
              <w:t>电子商务物流管理的</w:t>
            </w:r>
            <w:r>
              <w:rPr>
                <w:rFonts w:ascii="宋体" w:eastAsia="宋体" w:hAnsi="宋体" w:cs="宋体" w:hint="eastAsia"/>
              </w:rPr>
              <w:t>模式及创新</w:t>
            </w:r>
          </w:p>
        </w:tc>
        <w:tc>
          <w:tcPr>
            <w:tcW w:w="1984" w:type="dxa"/>
            <w:tcBorders>
              <w:top w:val="single" w:sz="4" w:space="0" w:color="auto"/>
              <w:left w:val="single" w:sz="4" w:space="0" w:color="auto"/>
              <w:bottom w:val="single" w:sz="4" w:space="0" w:color="auto"/>
              <w:right w:val="single" w:sz="4" w:space="0" w:color="auto"/>
            </w:tcBorders>
          </w:tcPr>
          <w:p w14:paraId="177BCB44" w14:textId="5B9C9649" w:rsidR="00073A27" w:rsidRDefault="00073A27" w:rsidP="00073A27">
            <w:pPr>
              <w:spacing w:beforeLines="50" w:before="120" w:afterLines="50" w:after="120"/>
              <w:rPr>
                <w:rFonts w:ascii="宋体" w:eastAsia="宋体" w:hAnsi="宋体"/>
                <w:szCs w:val="21"/>
              </w:rPr>
            </w:pPr>
            <w:r>
              <w:rPr>
                <w:rFonts w:ascii="宋体" w:eastAsia="宋体" w:hAnsi="宋体" w:hint="eastAsia"/>
                <w:szCs w:val="21"/>
              </w:rPr>
              <w:t>比较全面、准确地掌握</w:t>
            </w:r>
            <w:r>
              <w:rPr>
                <w:rFonts w:ascii="宋体" w:eastAsia="宋体" w:hAnsi="宋体" w:cs="宋体" w:hint="eastAsia"/>
                <w:color w:val="000000" w:themeColor="text1"/>
              </w:rPr>
              <w:t>电子商务物流管理的</w:t>
            </w:r>
            <w:r>
              <w:rPr>
                <w:rFonts w:ascii="宋体" w:eastAsia="宋体" w:hAnsi="宋体" w:cs="宋体" w:hint="eastAsia"/>
              </w:rPr>
              <w:t>模式及创新</w:t>
            </w:r>
          </w:p>
        </w:tc>
        <w:tc>
          <w:tcPr>
            <w:tcW w:w="1843" w:type="dxa"/>
            <w:tcBorders>
              <w:top w:val="single" w:sz="4" w:space="0" w:color="auto"/>
              <w:left w:val="single" w:sz="4" w:space="0" w:color="auto"/>
              <w:bottom w:val="single" w:sz="4" w:space="0" w:color="auto"/>
              <w:right w:val="single" w:sz="4" w:space="0" w:color="auto"/>
            </w:tcBorders>
          </w:tcPr>
          <w:p w14:paraId="0331BDA2" w14:textId="125E1E10" w:rsidR="00073A27" w:rsidRDefault="00073A27" w:rsidP="00073A27">
            <w:pPr>
              <w:spacing w:beforeLines="50" w:before="120" w:afterLines="50" w:after="120"/>
              <w:rPr>
                <w:rFonts w:ascii="宋体" w:eastAsia="宋体" w:hAnsi="宋体"/>
                <w:szCs w:val="21"/>
              </w:rPr>
            </w:pPr>
            <w:r>
              <w:rPr>
                <w:rFonts w:ascii="宋体" w:eastAsia="宋体" w:hAnsi="宋体" w:cs="宋体" w:hint="eastAsia"/>
                <w:color w:val="000000" w:themeColor="text1"/>
              </w:rPr>
              <w:t>对电子商务物流管理的</w:t>
            </w:r>
            <w:r>
              <w:rPr>
                <w:rFonts w:ascii="宋体" w:eastAsia="宋体" w:hAnsi="宋体" w:cs="宋体" w:hint="eastAsia"/>
              </w:rPr>
              <w:t>模式及创新</w:t>
            </w:r>
            <w:r>
              <w:rPr>
                <w:rFonts w:ascii="宋体" w:eastAsia="宋体" w:hAnsi="宋体" w:hint="eastAsia"/>
                <w:szCs w:val="21"/>
              </w:rPr>
              <w:t>的掌握较为准确，但不够全面</w:t>
            </w:r>
          </w:p>
        </w:tc>
        <w:tc>
          <w:tcPr>
            <w:tcW w:w="1779" w:type="dxa"/>
            <w:tcBorders>
              <w:top w:val="single" w:sz="4" w:space="0" w:color="auto"/>
              <w:left w:val="single" w:sz="4" w:space="0" w:color="auto"/>
              <w:bottom w:val="single" w:sz="4" w:space="0" w:color="auto"/>
              <w:right w:val="single" w:sz="4" w:space="0" w:color="auto"/>
            </w:tcBorders>
          </w:tcPr>
          <w:p w14:paraId="26449FBC" w14:textId="79D96E95" w:rsidR="00073A27" w:rsidRDefault="00073A27" w:rsidP="00073A27">
            <w:pPr>
              <w:spacing w:beforeLines="50" w:before="120" w:afterLines="50" w:after="120"/>
              <w:rPr>
                <w:rFonts w:ascii="宋体" w:eastAsia="宋体" w:hAnsi="宋体"/>
                <w:szCs w:val="21"/>
              </w:rPr>
            </w:pPr>
            <w:r>
              <w:rPr>
                <w:rFonts w:ascii="宋体" w:eastAsia="宋体" w:hAnsi="宋体" w:hint="eastAsia"/>
                <w:szCs w:val="21"/>
              </w:rPr>
              <w:t>基本正确地掌握</w:t>
            </w:r>
            <w:r>
              <w:rPr>
                <w:rFonts w:ascii="宋体" w:eastAsia="宋体" w:hAnsi="宋体" w:cs="宋体" w:hint="eastAsia"/>
                <w:color w:val="000000" w:themeColor="text1"/>
              </w:rPr>
              <w:t>电子商务物流管理的</w:t>
            </w:r>
            <w:r>
              <w:rPr>
                <w:rFonts w:ascii="宋体" w:eastAsia="宋体" w:hAnsi="宋体" w:cs="宋体" w:hint="eastAsia"/>
              </w:rPr>
              <w:t>模式及创新</w:t>
            </w:r>
          </w:p>
        </w:tc>
        <w:tc>
          <w:tcPr>
            <w:tcW w:w="1779" w:type="dxa"/>
            <w:tcBorders>
              <w:top w:val="single" w:sz="4" w:space="0" w:color="auto"/>
              <w:left w:val="single" w:sz="4" w:space="0" w:color="auto"/>
              <w:bottom w:val="single" w:sz="4" w:space="0" w:color="auto"/>
              <w:right w:val="single" w:sz="4" w:space="0" w:color="auto"/>
            </w:tcBorders>
          </w:tcPr>
          <w:p w14:paraId="31B0A566" w14:textId="78E73589" w:rsidR="00073A27" w:rsidRDefault="00073A27" w:rsidP="00073A27">
            <w:pPr>
              <w:spacing w:beforeLines="50" w:before="120" w:afterLines="50" w:after="120"/>
              <w:rPr>
                <w:rFonts w:ascii="宋体" w:eastAsia="宋体" w:hAnsi="宋体"/>
                <w:szCs w:val="21"/>
              </w:rPr>
            </w:pPr>
            <w:r>
              <w:rPr>
                <w:rFonts w:ascii="宋体" w:eastAsia="宋体" w:hAnsi="宋体" w:hint="eastAsia"/>
                <w:szCs w:val="21"/>
              </w:rPr>
              <w:t>不能正确掌握</w:t>
            </w:r>
            <w:r>
              <w:rPr>
                <w:rFonts w:ascii="宋体" w:eastAsia="宋体" w:hAnsi="宋体" w:cs="宋体" w:hint="eastAsia"/>
                <w:color w:val="000000" w:themeColor="text1"/>
              </w:rPr>
              <w:t>电子商务物流管理的</w:t>
            </w:r>
            <w:r>
              <w:rPr>
                <w:rFonts w:ascii="宋体" w:eastAsia="宋体" w:hAnsi="宋体" w:cs="宋体" w:hint="eastAsia"/>
              </w:rPr>
              <w:t>模式及创新</w:t>
            </w:r>
          </w:p>
        </w:tc>
      </w:tr>
    </w:tbl>
    <w:p w14:paraId="127E97A9" w14:textId="324B26C4" w:rsidR="00527C7D" w:rsidRPr="00527C7D" w:rsidRDefault="00527C7D" w:rsidP="00527C7D">
      <w:pPr>
        <w:ind w:firstLine="420"/>
        <w:rPr>
          <w:rFonts w:ascii="宋体" w:eastAsia="宋体" w:hAnsi="宋体" w:cs="宋体"/>
          <w:color w:val="000000"/>
          <w:sz w:val="21"/>
          <w:szCs w:val="21"/>
          <w:shd w:val="clear" w:color="auto" w:fill="FFFFFF"/>
        </w:rPr>
      </w:pPr>
    </w:p>
    <w:sectPr w:rsidR="00527C7D" w:rsidRPr="00527C7D">
      <w:footerReference w:type="default" r:id="rId7"/>
      <w:headerReference w:type="firs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D8D55" w14:textId="77777777" w:rsidR="00C35E07" w:rsidRDefault="00C35E07">
      <w:r>
        <w:separator/>
      </w:r>
    </w:p>
  </w:endnote>
  <w:endnote w:type="continuationSeparator" w:id="0">
    <w:p w14:paraId="2622C536" w14:textId="77777777" w:rsidR="00C35E07" w:rsidRDefault="00C3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auto"/>
    <w:pitch w:val="default"/>
    <w:sig w:usb0="00000000" w:usb1="00000000" w:usb2="00000000" w:usb3="00000000" w:csb0="2000019F" w:csb1="4F010000"/>
  </w:font>
  <w:font w:name="宋体">
    <w:altName w:val="SimSun"/>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Futura Lt BT">
    <w:altName w:val="Segoe UI Semilight"/>
    <w:charset w:val="00"/>
    <w:family w:val="swiss"/>
    <w:pitch w:val="default"/>
    <w:sig w:usb0="00000000" w:usb1="00000000" w:usb2="00000000" w:usb3="00000000" w:csb0="000001FB"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Klee One"/>
    <w:charset w:val="80"/>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313FE" w14:textId="77777777" w:rsidR="0035714F" w:rsidRDefault="0035714F">
    <w:pPr>
      <w:pStyle w:val="a3"/>
      <w:ind w:right="-720"/>
      <w:jc w:val="right"/>
      <w:rPr>
        <w:rFonts w:ascii="Futura Lt BT" w:hAnsi="Futura Lt B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EF707" w14:textId="77777777" w:rsidR="00C35E07" w:rsidRDefault="00C35E07">
      <w:r>
        <w:separator/>
      </w:r>
    </w:p>
  </w:footnote>
  <w:footnote w:type="continuationSeparator" w:id="0">
    <w:p w14:paraId="661BAE8D" w14:textId="77777777" w:rsidR="00C35E07" w:rsidRDefault="00C35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A9EE9" w14:textId="77777777" w:rsidR="0035714F" w:rsidRDefault="00D475E1">
    <w:pPr>
      <w:pStyle w:val="a5"/>
    </w:pPr>
    <w:r>
      <w:rPr>
        <w:noProof/>
        <w:lang w:eastAsia="zh-CN"/>
      </w:rPr>
      <w:drawing>
        <wp:anchor distT="0" distB="0" distL="114300" distR="114300" simplePos="0" relativeHeight="251659264" behindDoc="0" locked="0" layoutInCell="1" allowOverlap="1" wp14:anchorId="09516C18" wp14:editId="13AC9C94">
          <wp:simplePos x="0" y="0"/>
          <wp:positionH relativeFrom="column">
            <wp:posOffset>4384675</wp:posOffset>
          </wp:positionH>
          <wp:positionV relativeFrom="paragraph">
            <wp:posOffset>-15875</wp:posOffset>
          </wp:positionV>
          <wp:extent cx="2395855" cy="594360"/>
          <wp:effectExtent l="0" t="0" r="0" b="0"/>
          <wp:wrapSquare wrapText="bothSides"/>
          <wp:docPr id="5" name="Picture 5" descr="IIT_Stuart_stack_186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IT_Stuart_stack_186_blk"/>
                  <pic:cNvPicPr>
                    <a:picLocks noChangeAspect="1" noChangeArrowheads="1"/>
                  </pic:cNvPicPr>
                </pic:nvPicPr>
                <pic:blipFill>
                  <a:blip r:embed="rId1">
                    <a:lum bright="100000" contrast="100000"/>
                    <a:extLst>
                      <a:ext uri="{28A0092B-C50C-407E-A947-70E740481C1C}">
                        <a14:useLocalDpi xmlns:a14="http://schemas.microsoft.com/office/drawing/2010/main" val="0"/>
                      </a:ext>
                    </a:extLst>
                  </a:blip>
                  <a:srcRect/>
                  <a:stretch>
                    <a:fillRect/>
                  </a:stretch>
                </pic:blipFill>
                <pic:spPr>
                  <a:xfrm>
                    <a:off x="0" y="0"/>
                    <a:ext cx="2395855" cy="594360"/>
                  </a:xfrm>
                  <a:prstGeom prst="rect">
                    <a:avLst/>
                  </a:prstGeom>
                  <a:noFill/>
                  <a:ln>
                    <a:noFill/>
                  </a:ln>
                </pic:spPr>
              </pic:pic>
            </a:graphicData>
          </a:graphic>
        </wp:anchor>
      </w:drawing>
    </w:r>
    <w:r>
      <w:rPr>
        <w:noProof/>
        <w:lang w:eastAsia="zh-CN"/>
      </w:rPr>
      <w:drawing>
        <wp:anchor distT="0" distB="0" distL="114300" distR="114300" simplePos="0" relativeHeight="251660288" behindDoc="0" locked="0" layoutInCell="1" allowOverlap="1" wp14:anchorId="5FFF94A8" wp14:editId="6AF6E864">
          <wp:simplePos x="0" y="0"/>
          <wp:positionH relativeFrom="column">
            <wp:posOffset>-224790</wp:posOffset>
          </wp:positionH>
          <wp:positionV relativeFrom="paragraph">
            <wp:posOffset>-76200</wp:posOffset>
          </wp:positionV>
          <wp:extent cx="822960" cy="829310"/>
          <wp:effectExtent l="0" t="0" r="0" b="0"/>
          <wp:wrapSquare wrapText="bothSides"/>
          <wp:docPr id="7" name="Picture 7" descr="aacsb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acsbseal"/>
                  <pic:cNvPicPr>
                    <a:picLocks noChangeAspect="1" noChangeArrowheads="1"/>
                  </pic:cNvPicPr>
                </pic:nvPicPr>
                <pic:blipFill>
                  <a:blip r:embed="rId2">
                    <a:lum bright="100000" contrast="100000"/>
                    <a:extLst>
                      <a:ext uri="{28A0092B-C50C-407E-A947-70E740481C1C}">
                        <a14:useLocalDpi xmlns:a14="http://schemas.microsoft.com/office/drawing/2010/main" val="0"/>
                      </a:ext>
                    </a:extLst>
                  </a:blip>
                  <a:srcRect/>
                  <a:stretch>
                    <a:fillRect/>
                  </a:stretch>
                </pic:blipFill>
                <pic:spPr>
                  <a:xfrm>
                    <a:off x="0" y="0"/>
                    <a:ext cx="822960" cy="8293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3010"/>
    <w:multiLevelType w:val="hybridMultilevel"/>
    <w:tmpl w:val="B1AA5626"/>
    <w:lvl w:ilvl="0" w:tplc="7EACF19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0DE24EEA"/>
    <w:multiLevelType w:val="hybridMultilevel"/>
    <w:tmpl w:val="72A6D68A"/>
    <w:lvl w:ilvl="0" w:tplc="0F0EDA76">
      <w:start w:val="1"/>
      <w:numFmt w:val="bullet"/>
      <w:lvlText w:val="•"/>
      <w:lvlJc w:val="left"/>
      <w:pPr>
        <w:tabs>
          <w:tab w:val="num" w:pos="720"/>
        </w:tabs>
        <w:ind w:left="720" w:hanging="360"/>
      </w:pPr>
      <w:rPr>
        <w:rFonts w:ascii="Arial" w:hAnsi="Arial" w:hint="default"/>
      </w:rPr>
    </w:lvl>
    <w:lvl w:ilvl="1" w:tplc="8E1A12A0" w:tentative="1">
      <w:start w:val="1"/>
      <w:numFmt w:val="bullet"/>
      <w:lvlText w:val="•"/>
      <w:lvlJc w:val="left"/>
      <w:pPr>
        <w:tabs>
          <w:tab w:val="num" w:pos="1440"/>
        </w:tabs>
        <w:ind w:left="1440" w:hanging="360"/>
      </w:pPr>
      <w:rPr>
        <w:rFonts w:ascii="Arial" w:hAnsi="Arial" w:hint="default"/>
      </w:rPr>
    </w:lvl>
    <w:lvl w:ilvl="2" w:tplc="D53AAAF2" w:tentative="1">
      <w:start w:val="1"/>
      <w:numFmt w:val="bullet"/>
      <w:lvlText w:val="•"/>
      <w:lvlJc w:val="left"/>
      <w:pPr>
        <w:tabs>
          <w:tab w:val="num" w:pos="2160"/>
        </w:tabs>
        <w:ind w:left="2160" w:hanging="360"/>
      </w:pPr>
      <w:rPr>
        <w:rFonts w:ascii="Arial" w:hAnsi="Arial" w:hint="default"/>
      </w:rPr>
    </w:lvl>
    <w:lvl w:ilvl="3" w:tplc="AD3ED110" w:tentative="1">
      <w:start w:val="1"/>
      <w:numFmt w:val="bullet"/>
      <w:lvlText w:val="•"/>
      <w:lvlJc w:val="left"/>
      <w:pPr>
        <w:tabs>
          <w:tab w:val="num" w:pos="2880"/>
        </w:tabs>
        <w:ind w:left="2880" w:hanging="360"/>
      </w:pPr>
      <w:rPr>
        <w:rFonts w:ascii="Arial" w:hAnsi="Arial" w:hint="default"/>
      </w:rPr>
    </w:lvl>
    <w:lvl w:ilvl="4" w:tplc="D1DC6452" w:tentative="1">
      <w:start w:val="1"/>
      <w:numFmt w:val="bullet"/>
      <w:lvlText w:val="•"/>
      <w:lvlJc w:val="left"/>
      <w:pPr>
        <w:tabs>
          <w:tab w:val="num" w:pos="3600"/>
        </w:tabs>
        <w:ind w:left="3600" w:hanging="360"/>
      </w:pPr>
      <w:rPr>
        <w:rFonts w:ascii="Arial" w:hAnsi="Arial" w:hint="default"/>
      </w:rPr>
    </w:lvl>
    <w:lvl w:ilvl="5" w:tplc="1E5C042E" w:tentative="1">
      <w:start w:val="1"/>
      <w:numFmt w:val="bullet"/>
      <w:lvlText w:val="•"/>
      <w:lvlJc w:val="left"/>
      <w:pPr>
        <w:tabs>
          <w:tab w:val="num" w:pos="4320"/>
        </w:tabs>
        <w:ind w:left="4320" w:hanging="360"/>
      </w:pPr>
      <w:rPr>
        <w:rFonts w:ascii="Arial" w:hAnsi="Arial" w:hint="default"/>
      </w:rPr>
    </w:lvl>
    <w:lvl w:ilvl="6" w:tplc="975063C6" w:tentative="1">
      <w:start w:val="1"/>
      <w:numFmt w:val="bullet"/>
      <w:lvlText w:val="•"/>
      <w:lvlJc w:val="left"/>
      <w:pPr>
        <w:tabs>
          <w:tab w:val="num" w:pos="5040"/>
        </w:tabs>
        <w:ind w:left="5040" w:hanging="360"/>
      </w:pPr>
      <w:rPr>
        <w:rFonts w:ascii="Arial" w:hAnsi="Arial" w:hint="default"/>
      </w:rPr>
    </w:lvl>
    <w:lvl w:ilvl="7" w:tplc="204ECAEA" w:tentative="1">
      <w:start w:val="1"/>
      <w:numFmt w:val="bullet"/>
      <w:lvlText w:val="•"/>
      <w:lvlJc w:val="left"/>
      <w:pPr>
        <w:tabs>
          <w:tab w:val="num" w:pos="5760"/>
        </w:tabs>
        <w:ind w:left="5760" w:hanging="360"/>
      </w:pPr>
      <w:rPr>
        <w:rFonts w:ascii="Arial" w:hAnsi="Arial" w:hint="default"/>
      </w:rPr>
    </w:lvl>
    <w:lvl w:ilvl="8" w:tplc="0E28538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DD57A0"/>
    <w:multiLevelType w:val="hybridMultilevel"/>
    <w:tmpl w:val="B2806A4A"/>
    <w:lvl w:ilvl="0" w:tplc="FBD242E6">
      <w:start w:val="1"/>
      <w:numFmt w:val="bullet"/>
      <w:lvlText w:val="•"/>
      <w:lvlJc w:val="left"/>
      <w:pPr>
        <w:tabs>
          <w:tab w:val="num" w:pos="720"/>
        </w:tabs>
        <w:ind w:left="720" w:hanging="360"/>
      </w:pPr>
      <w:rPr>
        <w:rFonts w:ascii="Arial" w:hAnsi="Arial" w:hint="default"/>
      </w:rPr>
    </w:lvl>
    <w:lvl w:ilvl="1" w:tplc="CB7E5946" w:tentative="1">
      <w:start w:val="1"/>
      <w:numFmt w:val="bullet"/>
      <w:lvlText w:val="•"/>
      <w:lvlJc w:val="left"/>
      <w:pPr>
        <w:tabs>
          <w:tab w:val="num" w:pos="1440"/>
        </w:tabs>
        <w:ind w:left="1440" w:hanging="360"/>
      </w:pPr>
      <w:rPr>
        <w:rFonts w:ascii="Arial" w:hAnsi="Arial" w:hint="default"/>
      </w:rPr>
    </w:lvl>
    <w:lvl w:ilvl="2" w:tplc="450E897E" w:tentative="1">
      <w:start w:val="1"/>
      <w:numFmt w:val="bullet"/>
      <w:lvlText w:val="•"/>
      <w:lvlJc w:val="left"/>
      <w:pPr>
        <w:tabs>
          <w:tab w:val="num" w:pos="2160"/>
        </w:tabs>
        <w:ind w:left="2160" w:hanging="360"/>
      </w:pPr>
      <w:rPr>
        <w:rFonts w:ascii="Arial" w:hAnsi="Arial" w:hint="default"/>
      </w:rPr>
    </w:lvl>
    <w:lvl w:ilvl="3" w:tplc="481E0272" w:tentative="1">
      <w:start w:val="1"/>
      <w:numFmt w:val="bullet"/>
      <w:lvlText w:val="•"/>
      <w:lvlJc w:val="left"/>
      <w:pPr>
        <w:tabs>
          <w:tab w:val="num" w:pos="2880"/>
        </w:tabs>
        <w:ind w:left="2880" w:hanging="360"/>
      </w:pPr>
      <w:rPr>
        <w:rFonts w:ascii="Arial" w:hAnsi="Arial" w:hint="default"/>
      </w:rPr>
    </w:lvl>
    <w:lvl w:ilvl="4" w:tplc="4190AFA2" w:tentative="1">
      <w:start w:val="1"/>
      <w:numFmt w:val="bullet"/>
      <w:lvlText w:val="•"/>
      <w:lvlJc w:val="left"/>
      <w:pPr>
        <w:tabs>
          <w:tab w:val="num" w:pos="3600"/>
        </w:tabs>
        <w:ind w:left="3600" w:hanging="360"/>
      </w:pPr>
      <w:rPr>
        <w:rFonts w:ascii="Arial" w:hAnsi="Arial" w:hint="default"/>
      </w:rPr>
    </w:lvl>
    <w:lvl w:ilvl="5" w:tplc="821E4474" w:tentative="1">
      <w:start w:val="1"/>
      <w:numFmt w:val="bullet"/>
      <w:lvlText w:val="•"/>
      <w:lvlJc w:val="left"/>
      <w:pPr>
        <w:tabs>
          <w:tab w:val="num" w:pos="4320"/>
        </w:tabs>
        <w:ind w:left="4320" w:hanging="360"/>
      </w:pPr>
      <w:rPr>
        <w:rFonts w:ascii="Arial" w:hAnsi="Arial" w:hint="default"/>
      </w:rPr>
    </w:lvl>
    <w:lvl w:ilvl="6" w:tplc="6200FB2E" w:tentative="1">
      <w:start w:val="1"/>
      <w:numFmt w:val="bullet"/>
      <w:lvlText w:val="•"/>
      <w:lvlJc w:val="left"/>
      <w:pPr>
        <w:tabs>
          <w:tab w:val="num" w:pos="5040"/>
        </w:tabs>
        <w:ind w:left="5040" w:hanging="360"/>
      </w:pPr>
      <w:rPr>
        <w:rFonts w:ascii="Arial" w:hAnsi="Arial" w:hint="default"/>
      </w:rPr>
    </w:lvl>
    <w:lvl w:ilvl="7" w:tplc="A9746C56" w:tentative="1">
      <w:start w:val="1"/>
      <w:numFmt w:val="bullet"/>
      <w:lvlText w:val="•"/>
      <w:lvlJc w:val="left"/>
      <w:pPr>
        <w:tabs>
          <w:tab w:val="num" w:pos="5760"/>
        </w:tabs>
        <w:ind w:left="5760" w:hanging="360"/>
      </w:pPr>
      <w:rPr>
        <w:rFonts w:ascii="Arial" w:hAnsi="Arial" w:hint="default"/>
      </w:rPr>
    </w:lvl>
    <w:lvl w:ilvl="8" w:tplc="8D4AF5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F80F7C"/>
    <w:multiLevelType w:val="hybridMultilevel"/>
    <w:tmpl w:val="7868BF64"/>
    <w:lvl w:ilvl="0" w:tplc="F20C6E94">
      <w:start w:val="1"/>
      <w:numFmt w:val="bullet"/>
      <w:lvlText w:val="•"/>
      <w:lvlJc w:val="left"/>
      <w:pPr>
        <w:tabs>
          <w:tab w:val="num" w:pos="720"/>
        </w:tabs>
        <w:ind w:left="720" w:hanging="360"/>
      </w:pPr>
      <w:rPr>
        <w:rFonts w:ascii="Arial" w:hAnsi="Arial" w:hint="default"/>
      </w:rPr>
    </w:lvl>
    <w:lvl w:ilvl="1" w:tplc="C436E30E" w:tentative="1">
      <w:start w:val="1"/>
      <w:numFmt w:val="bullet"/>
      <w:lvlText w:val="•"/>
      <w:lvlJc w:val="left"/>
      <w:pPr>
        <w:tabs>
          <w:tab w:val="num" w:pos="1440"/>
        </w:tabs>
        <w:ind w:left="1440" w:hanging="360"/>
      </w:pPr>
      <w:rPr>
        <w:rFonts w:ascii="Arial" w:hAnsi="Arial" w:hint="default"/>
      </w:rPr>
    </w:lvl>
    <w:lvl w:ilvl="2" w:tplc="20526F42" w:tentative="1">
      <w:start w:val="1"/>
      <w:numFmt w:val="bullet"/>
      <w:lvlText w:val="•"/>
      <w:lvlJc w:val="left"/>
      <w:pPr>
        <w:tabs>
          <w:tab w:val="num" w:pos="2160"/>
        </w:tabs>
        <w:ind w:left="2160" w:hanging="360"/>
      </w:pPr>
      <w:rPr>
        <w:rFonts w:ascii="Arial" w:hAnsi="Arial" w:hint="default"/>
      </w:rPr>
    </w:lvl>
    <w:lvl w:ilvl="3" w:tplc="A82061CE" w:tentative="1">
      <w:start w:val="1"/>
      <w:numFmt w:val="bullet"/>
      <w:lvlText w:val="•"/>
      <w:lvlJc w:val="left"/>
      <w:pPr>
        <w:tabs>
          <w:tab w:val="num" w:pos="2880"/>
        </w:tabs>
        <w:ind w:left="2880" w:hanging="360"/>
      </w:pPr>
      <w:rPr>
        <w:rFonts w:ascii="Arial" w:hAnsi="Arial" w:hint="default"/>
      </w:rPr>
    </w:lvl>
    <w:lvl w:ilvl="4" w:tplc="7338AD9E" w:tentative="1">
      <w:start w:val="1"/>
      <w:numFmt w:val="bullet"/>
      <w:lvlText w:val="•"/>
      <w:lvlJc w:val="left"/>
      <w:pPr>
        <w:tabs>
          <w:tab w:val="num" w:pos="3600"/>
        </w:tabs>
        <w:ind w:left="3600" w:hanging="360"/>
      </w:pPr>
      <w:rPr>
        <w:rFonts w:ascii="Arial" w:hAnsi="Arial" w:hint="default"/>
      </w:rPr>
    </w:lvl>
    <w:lvl w:ilvl="5" w:tplc="F8A8F270" w:tentative="1">
      <w:start w:val="1"/>
      <w:numFmt w:val="bullet"/>
      <w:lvlText w:val="•"/>
      <w:lvlJc w:val="left"/>
      <w:pPr>
        <w:tabs>
          <w:tab w:val="num" w:pos="4320"/>
        </w:tabs>
        <w:ind w:left="4320" w:hanging="360"/>
      </w:pPr>
      <w:rPr>
        <w:rFonts w:ascii="Arial" w:hAnsi="Arial" w:hint="default"/>
      </w:rPr>
    </w:lvl>
    <w:lvl w:ilvl="6" w:tplc="40403180" w:tentative="1">
      <w:start w:val="1"/>
      <w:numFmt w:val="bullet"/>
      <w:lvlText w:val="•"/>
      <w:lvlJc w:val="left"/>
      <w:pPr>
        <w:tabs>
          <w:tab w:val="num" w:pos="5040"/>
        </w:tabs>
        <w:ind w:left="5040" w:hanging="360"/>
      </w:pPr>
      <w:rPr>
        <w:rFonts w:ascii="Arial" w:hAnsi="Arial" w:hint="default"/>
      </w:rPr>
    </w:lvl>
    <w:lvl w:ilvl="7" w:tplc="474453F4" w:tentative="1">
      <w:start w:val="1"/>
      <w:numFmt w:val="bullet"/>
      <w:lvlText w:val="•"/>
      <w:lvlJc w:val="left"/>
      <w:pPr>
        <w:tabs>
          <w:tab w:val="num" w:pos="5760"/>
        </w:tabs>
        <w:ind w:left="5760" w:hanging="360"/>
      </w:pPr>
      <w:rPr>
        <w:rFonts w:ascii="Arial" w:hAnsi="Arial" w:hint="default"/>
      </w:rPr>
    </w:lvl>
    <w:lvl w:ilvl="8" w:tplc="29F0205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961DD8"/>
    <w:multiLevelType w:val="multilevel"/>
    <w:tmpl w:val="1A961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5A3A74"/>
    <w:multiLevelType w:val="hybridMultilevel"/>
    <w:tmpl w:val="8AA8EC24"/>
    <w:lvl w:ilvl="0" w:tplc="D2082DD4">
      <w:start w:val="1"/>
      <w:numFmt w:val="bullet"/>
      <w:lvlText w:val="•"/>
      <w:lvlJc w:val="left"/>
      <w:pPr>
        <w:tabs>
          <w:tab w:val="num" w:pos="720"/>
        </w:tabs>
        <w:ind w:left="720" w:hanging="360"/>
      </w:pPr>
      <w:rPr>
        <w:rFonts w:ascii="Arial" w:hAnsi="Arial" w:hint="default"/>
      </w:rPr>
    </w:lvl>
    <w:lvl w:ilvl="1" w:tplc="63669496" w:tentative="1">
      <w:start w:val="1"/>
      <w:numFmt w:val="bullet"/>
      <w:lvlText w:val="•"/>
      <w:lvlJc w:val="left"/>
      <w:pPr>
        <w:tabs>
          <w:tab w:val="num" w:pos="1440"/>
        </w:tabs>
        <w:ind w:left="1440" w:hanging="360"/>
      </w:pPr>
      <w:rPr>
        <w:rFonts w:ascii="Arial" w:hAnsi="Arial" w:hint="default"/>
      </w:rPr>
    </w:lvl>
    <w:lvl w:ilvl="2" w:tplc="C1CC4EA4" w:tentative="1">
      <w:start w:val="1"/>
      <w:numFmt w:val="bullet"/>
      <w:lvlText w:val="•"/>
      <w:lvlJc w:val="left"/>
      <w:pPr>
        <w:tabs>
          <w:tab w:val="num" w:pos="2160"/>
        </w:tabs>
        <w:ind w:left="2160" w:hanging="360"/>
      </w:pPr>
      <w:rPr>
        <w:rFonts w:ascii="Arial" w:hAnsi="Arial" w:hint="default"/>
      </w:rPr>
    </w:lvl>
    <w:lvl w:ilvl="3" w:tplc="5F62ABAC" w:tentative="1">
      <w:start w:val="1"/>
      <w:numFmt w:val="bullet"/>
      <w:lvlText w:val="•"/>
      <w:lvlJc w:val="left"/>
      <w:pPr>
        <w:tabs>
          <w:tab w:val="num" w:pos="2880"/>
        </w:tabs>
        <w:ind w:left="2880" w:hanging="360"/>
      </w:pPr>
      <w:rPr>
        <w:rFonts w:ascii="Arial" w:hAnsi="Arial" w:hint="default"/>
      </w:rPr>
    </w:lvl>
    <w:lvl w:ilvl="4" w:tplc="65A837C8" w:tentative="1">
      <w:start w:val="1"/>
      <w:numFmt w:val="bullet"/>
      <w:lvlText w:val="•"/>
      <w:lvlJc w:val="left"/>
      <w:pPr>
        <w:tabs>
          <w:tab w:val="num" w:pos="3600"/>
        </w:tabs>
        <w:ind w:left="3600" w:hanging="360"/>
      </w:pPr>
      <w:rPr>
        <w:rFonts w:ascii="Arial" w:hAnsi="Arial" w:hint="default"/>
      </w:rPr>
    </w:lvl>
    <w:lvl w:ilvl="5" w:tplc="7856E18E" w:tentative="1">
      <w:start w:val="1"/>
      <w:numFmt w:val="bullet"/>
      <w:lvlText w:val="•"/>
      <w:lvlJc w:val="left"/>
      <w:pPr>
        <w:tabs>
          <w:tab w:val="num" w:pos="4320"/>
        </w:tabs>
        <w:ind w:left="4320" w:hanging="360"/>
      </w:pPr>
      <w:rPr>
        <w:rFonts w:ascii="Arial" w:hAnsi="Arial" w:hint="default"/>
      </w:rPr>
    </w:lvl>
    <w:lvl w:ilvl="6" w:tplc="B4D8451C" w:tentative="1">
      <w:start w:val="1"/>
      <w:numFmt w:val="bullet"/>
      <w:lvlText w:val="•"/>
      <w:lvlJc w:val="left"/>
      <w:pPr>
        <w:tabs>
          <w:tab w:val="num" w:pos="5040"/>
        </w:tabs>
        <w:ind w:left="5040" w:hanging="360"/>
      </w:pPr>
      <w:rPr>
        <w:rFonts w:ascii="Arial" w:hAnsi="Arial" w:hint="default"/>
      </w:rPr>
    </w:lvl>
    <w:lvl w:ilvl="7" w:tplc="CDE8CA48" w:tentative="1">
      <w:start w:val="1"/>
      <w:numFmt w:val="bullet"/>
      <w:lvlText w:val="•"/>
      <w:lvlJc w:val="left"/>
      <w:pPr>
        <w:tabs>
          <w:tab w:val="num" w:pos="5760"/>
        </w:tabs>
        <w:ind w:left="5760" w:hanging="360"/>
      </w:pPr>
      <w:rPr>
        <w:rFonts w:ascii="Arial" w:hAnsi="Arial" w:hint="default"/>
      </w:rPr>
    </w:lvl>
    <w:lvl w:ilvl="8" w:tplc="DB2248A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D345892"/>
    <w:multiLevelType w:val="hybridMultilevel"/>
    <w:tmpl w:val="51664B54"/>
    <w:lvl w:ilvl="0" w:tplc="3CDE67BC">
      <w:start w:val="1"/>
      <w:numFmt w:val="bullet"/>
      <w:lvlText w:val="•"/>
      <w:lvlJc w:val="left"/>
      <w:pPr>
        <w:tabs>
          <w:tab w:val="num" w:pos="720"/>
        </w:tabs>
        <w:ind w:left="720" w:hanging="360"/>
      </w:pPr>
      <w:rPr>
        <w:rFonts w:ascii="Arial" w:hAnsi="Arial" w:hint="default"/>
      </w:rPr>
    </w:lvl>
    <w:lvl w:ilvl="1" w:tplc="0C6864BC" w:tentative="1">
      <w:start w:val="1"/>
      <w:numFmt w:val="bullet"/>
      <w:lvlText w:val="•"/>
      <w:lvlJc w:val="left"/>
      <w:pPr>
        <w:tabs>
          <w:tab w:val="num" w:pos="1440"/>
        </w:tabs>
        <w:ind w:left="1440" w:hanging="360"/>
      </w:pPr>
      <w:rPr>
        <w:rFonts w:ascii="Arial" w:hAnsi="Arial" w:hint="default"/>
      </w:rPr>
    </w:lvl>
    <w:lvl w:ilvl="2" w:tplc="DA325BA4" w:tentative="1">
      <w:start w:val="1"/>
      <w:numFmt w:val="bullet"/>
      <w:lvlText w:val="•"/>
      <w:lvlJc w:val="left"/>
      <w:pPr>
        <w:tabs>
          <w:tab w:val="num" w:pos="2160"/>
        </w:tabs>
        <w:ind w:left="2160" w:hanging="360"/>
      </w:pPr>
      <w:rPr>
        <w:rFonts w:ascii="Arial" w:hAnsi="Arial" w:hint="default"/>
      </w:rPr>
    </w:lvl>
    <w:lvl w:ilvl="3" w:tplc="05B42698" w:tentative="1">
      <w:start w:val="1"/>
      <w:numFmt w:val="bullet"/>
      <w:lvlText w:val="•"/>
      <w:lvlJc w:val="left"/>
      <w:pPr>
        <w:tabs>
          <w:tab w:val="num" w:pos="2880"/>
        </w:tabs>
        <w:ind w:left="2880" w:hanging="360"/>
      </w:pPr>
      <w:rPr>
        <w:rFonts w:ascii="Arial" w:hAnsi="Arial" w:hint="default"/>
      </w:rPr>
    </w:lvl>
    <w:lvl w:ilvl="4" w:tplc="F8F0A7AC" w:tentative="1">
      <w:start w:val="1"/>
      <w:numFmt w:val="bullet"/>
      <w:lvlText w:val="•"/>
      <w:lvlJc w:val="left"/>
      <w:pPr>
        <w:tabs>
          <w:tab w:val="num" w:pos="3600"/>
        </w:tabs>
        <w:ind w:left="3600" w:hanging="360"/>
      </w:pPr>
      <w:rPr>
        <w:rFonts w:ascii="Arial" w:hAnsi="Arial" w:hint="default"/>
      </w:rPr>
    </w:lvl>
    <w:lvl w:ilvl="5" w:tplc="ECD8B7D4" w:tentative="1">
      <w:start w:val="1"/>
      <w:numFmt w:val="bullet"/>
      <w:lvlText w:val="•"/>
      <w:lvlJc w:val="left"/>
      <w:pPr>
        <w:tabs>
          <w:tab w:val="num" w:pos="4320"/>
        </w:tabs>
        <w:ind w:left="4320" w:hanging="360"/>
      </w:pPr>
      <w:rPr>
        <w:rFonts w:ascii="Arial" w:hAnsi="Arial" w:hint="default"/>
      </w:rPr>
    </w:lvl>
    <w:lvl w:ilvl="6" w:tplc="F03491C0" w:tentative="1">
      <w:start w:val="1"/>
      <w:numFmt w:val="bullet"/>
      <w:lvlText w:val="•"/>
      <w:lvlJc w:val="left"/>
      <w:pPr>
        <w:tabs>
          <w:tab w:val="num" w:pos="5040"/>
        </w:tabs>
        <w:ind w:left="5040" w:hanging="360"/>
      </w:pPr>
      <w:rPr>
        <w:rFonts w:ascii="Arial" w:hAnsi="Arial" w:hint="default"/>
      </w:rPr>
    </w:lvl>
    <w:lvl w:ilvl="7" w:tplc="0D26C994" w:tentative="1">
      <w:start w:val="1"/>
      <w:numFmt w:val="bullet"/>
      <w:lvlText w:val="•"/>
      <w:lvlJc w:val="left"/>
      <w:pPr>
        <w:tabs>
          <w:tab w:val="num" w:pos="5760"/>
        </w:tabs>
        <w:ind w:left="5760" w:hanging="360"/>
      </w:pPr>
      <w:rPr>
        <w:rFonts w:ascii="Arial" w:hAnsi="Arial" w:hint="default"/>
      </w:rPr>
    </w:lvl>
    <w:lvl w:ilvl="8" w:tplc="AB9CEBD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3C00BD1"/>
    <w:multiLevelType w:val="hybridMultilevel"/>
    <w:tmpl w:val="E57EC20C"/>
    <w:lvl w:ilvl="0" w:tplc="EE8AB8EA">
      <w:start w:val="1"/>
      <w:numFmt w:val="bullet"/>
      <w:lvlText w:val="•"/>
      <w:lvlJc w:val="left"/>
      <w:pPr>
        <w:tabs>
          <w:tab w:val="num" w:pos="720"/>
        </w:tabs>
        <w:ind w:left="720" w:hanging="360"/>
      </w:pPr>
      <w:rPr>
        <w:rFonts w:ascii="Arial" w:hAnsi="Arial" w:hint="default"/>
      </w:rPr>
    </w:lvl>
    <w:lvl w:ilvl="1" w:tplc="6BC6F4EE" w:tentative="1">
      <w:start w:val="1"/>
      <w:numFmt w:val="bullet"/>
      <w:lvlText w:val="•"/>
      <w:lvlJc w:val="left"/>
      <w:pPr>
        <w:tabs>
          <w:tab w:val="num" w:pos="1440"/>
        </w:tabs>
        <w:ind w:left="1440" w:hanging="360"/>
      </w:pPr>
      <w:rPr>
        <w:rFonts w:ascii="Arial" w:hAnsi="Arial" w:hint="default"/>
      </w:rPr>
    </w:lvl>
    <w:lvl w:ilvl="2" w:tplc="E4B46650" w:tentative="1">
      <w:start w:val="1"/>
      <w:numFmt w:val="bullet"/>
      <w:lvlText w:val="•"/>
      <w:lvlJc w:val="left"/>
      <w:pPr>
        <w:tabs>
          <w:tab w:val="num" w:pos="2160"/>
        </w:tabs>
        <w:ind w:left="2160" w:hanging="360"/>
      </w:pPr>
      <w:rPr>
        <w:rFonts w:ascii="Arial" w:hAnsi="Arial" w:hint="default"/>
      </w:rPr>
    </w:lvl>
    <w:lvl w:ilvl="3" w:tplc="91142B4C" w:tentative="1">
      <w:start w:val="1"/>
      <w:numFmt w:val="bullet"/>
      <w:lvlText w:val="•"/>
      <w:lvlJc w:val="left"/>
      <w:pPr>
        <w:tabs>
          <w:tab w:val="num" w:pos="2880"/>
        </w:tabs>
        <w:ind w:left="2880" w:hanging="360"/>
      </w:pPr>
      <w:rPr>
        <w:rFonts w:ascii="Arial" w:hAnsi="Arial" w:hint="default"/>
      </w:rPr>
    </w:lvl>
    <w:lvl w:ilvl="4" w:tplc="604E0DDA" w:tentative="1">
      <w:start w:val="1"/>
      <w:numFmt w:val="bullet"/>
      <w:lvlText w:val="•"/>
      <w:lvlJc w:val="left"/>
      <w:pPr>
        <w:tabs>
          <w:tab w:val="num" w:pos="3600"/>
        </w:tabs>
        <w:ind w:left="3600" w:hanging="360"/>
      </w:pPr>
      <w:rPr>
        <w:rFonts w:ascii="Arial" w:hAnsi="Arial" w:hint="default"/>
      </w:rPr>
    </w:lvl>
    <w:lvl w:ilvl="5" w:tplc="A6BABABE" w:tentative="1">
      <w:start w:val="1"/>
      <w:numFmt w:val="bullet"/>
      <w:lvlText w:val="•"/>
      <w:lvlJc w:val="left"/>
      <w:pPr>
        <w:tabs>
          <w:tab w:val="num" w:pos="4320"/>
        </w:tabs>
        <w:ind w:left="4320" w:hanging="360"/>
      </w:pPr>
      <w:rPr>
        <w:rFonts w:ascii="Arial" w:hAnsi="Arial" w:hint="default"/>
      </w:rPr>
    </w:lvl>
    <w:lvl w:ilvl="6" w:tplc="81FE6192" w:tentative="1">
      <w:start w:val="1"/>
      <w:numFmt w:val="bullet"/>
      <w:lvlText w:val="•"/>
      <w:lvlJc w:val="left"/>
      <w:pPr>
        <w:tabs>
          <w:tab w:val="num" w:pos="5040"/>
        </w:tabs>
        <w:ind w:left="5040" w:hanging="360"/>
      </w:pPr>
      <w:rPr>
        <w:rFonts w:ascii="Arial" w:hAnsi="Arial" w:hint="default"/>
      </w:rPr>
    </w:lvl>
    <w:lvl w:ilvl="7" w:tplc="B5EA72B6" w:tentative="1">
      <w:start w:val="1"/>
      <w:numFmt w:val="bullet"/>
      <w:lvlText w:val="•"/>
      <w:lvlJc w:val="left"/>
      <w:pPr>
        <w:tabs>
          <w:tab w:val="num" w:pos="5760"/>
        </w:tabs>
        <w:ind w:left="5760" w:hanging="360"/>
      </w:pPr>
      <w:rPr>
        <w:rFonts w:ascii="Arial" w:hAnsi="Arial" w:hint="default"/>
      </w:rPr>
    </w:lvl>
    <w:lvl w:ilvl="8" w:tplc="3D2AE9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E9644C8"/>
    <w:multiLevelType w:val="multilevel"/>
    <w:tmpl w:val="6E9644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D992AE9"/>
    <w:multiLevelType w:val="multilevel"/>
    <w:tmpl w:val="7D992A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74792973">
    <w:abstractNumId w:val="4"/>
  </w:num>
  <w:num w:numId="2" w16cid:durableId="235628363">
    <w:abstractNumId w:val="8"/>
  </w:num>
  <w:num w:numId="3" w16cid:durableId="270288497">
    <w:abstractNumId w:val="9"/>
  </w:num>
  <w:num w:numId="4" w16cid:durableId="626081059">
    <w:abstractNumId w:val="5"/>
  </w:num>
  <w:num w:numId="5" w16cid:durableId="251158620">
    <w:abstractNumId w:val="2"/>
  </w:num>
  <w:num w:numId="6" w16cid:durableId="1463693314">
    <w:abstractNumId w:val="3"/>
  </w:num>
  <w:num w:numId="7" w16cid:durableId="1736514588">
    <w:abstractNumId w:val="1"/>
  </w:num>
  <w:num w:numId="8" w16cid:durableId="347874656">
    <w:abstractNumId w:val="0"/>
  </w:num>
  <w:num w:numId="9" w16cid:durableId="928657084">
    <w:abstractNumId w:val="6"/>
  </w:num>
  <w:num w:numId="10" w16cid:durableId="143121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149E"/>
    <w:rsid w:val="00003764"/>
    <w:rsid w:val="00021F3F"/>
    <w:rsid w:val="0002496D"/>
    <w:rsid w:val="00031002"/>
    <w:rsid w:val="00032F0E"/>
    <w:rsid w:val="00051509"/>
    <w:rsid w:val="00057F0F"/>
    <w:rsid w:val="00060127"/>
    <w:rsid w:val="00073A27"/>
    <w:rsid w:val="0007448A"/>
    <w:rsid w:val="00074C87"/>
    <w:rsid w:val="000822F9"/>
    <w:rsid w:val="00085135"/>
    <w:rsid w:val="000A6606"/>
    <w:rsid w:val="000B6D8E"/>
    <w:rsid w:val="000C39D7"/>
    <w:rsid w:val="000C7DAB"/>
    <w:rsid w:val="000D18F2"/>
    <w:rsid w:val="000D3EEC"/>
    <w:rsid w:val="000E03C8"/>
    <w:rsid w:val="000F207B"/>
    <w:rsid w:val="000F46EA"/>
    <w:rsid w:val="001044BC"/>
    <w:rsid w:val="00131119"/>
    <w:rsid w:val="0014286A"/>
    <w:rsid w:val="001437F5"/>
    <w:rsid w:val="0014460A"/>
    <w:rsid w:val="001474FA"/>
    <w:rsid w:val="00147820"/>
    <w:rsid w:val="0015491C"/>
    <w:rsid w:val="00154E0F"/>
    <w:rsid w:val="0015608E"/>
    <w:rsid w:val="001603FE"/>
    <w:rsid w:val="00161555"/>
    <w:rsid w:val="0017616A"/>
    <w:rsid w:val="00182DD5"/>
    <w:rsid w:val="0019540F"/>
    <w:rsid w:val="001A59A3"/>
    <w:rsid w:val="001B4535"/>
    <w:rsid w:val="001C797F"/>
    <w:rsid w:val="001D3A75"/>
    <w:rsid w:val="001D5B44"/>
    <w:rsid w:val="001E1CE4"/>
    <w:rsid w:val="001F261E"/>
    <w:rsid w:val="001F3EF4"/>
    <w:rsid w:val="00202C1B"/>
    <w:rsid w:val="0020453A"/>
    <w:rsid w:val="0021357D"/>
    <w:rsid w:val="002224CA"/>
    <w:rsid w:val="00223B67"/>
    <w:rsid w:val="00224B38"/>
    <w:rsid w:val="00226ADC"/>
    <w:rsid w:val="00226BCB"/>
    <w:rsid w:val="0023110C"/>
    <w:rsid w:val="002412CC"/>
    <w:rsid w:val="00256FC5"/>
    <w:rsid w:val="002637DE"/>
    <w:rsid w:val="0026596E"/>
    <w:rsid w:val="00265BA0"/>
    <w:rsid w:val="00281BD9"/>
    <w:rsid w:val="002909EC"/>
    <w:rsid w:val="002C2D00"/>
    <w:rsid w:val="002C4B91"/>
    <w:rsid w:val="002D3506"/>
    <w:rsid w:val="002E095D"/>
    <w:rsid w:val="002E1332"/>
    <w:rsid w:val="002E2312"/>
    <w:rsid w:val="002E48D2"/>
    <w:rsid w:val="002E719A"/>
    <w:rsid w:val="002F075E"/>
    <w:rsid w:val="002F550F"/>
    <w:rsid w:val="002F6F7D"/>
    <w:rsid w:val="0031022F"/>
    <w:rsid w:val="00310F0C"/>
    <w:rsid w:val="003129E4"/>
    <w:rsid w:val="0032221D"/>
    <w:rsid w:val="00322D96"/>
    <w:rsid w:val="00327733"/>
    <w:rsid w:val="003300A6"/>
    <w:rsid w:val="003324EB"/>
    <w:rsid w:val="0033298B"/>
    <w:rsid w:val="00334DDA"/>
    <w:rsid w:val="0033732A"/>
    <w:rsid w:val="0034166C"/>
    <w:rsid w:val="0034677B"/>
    <w:rsid w:val="003563FF"/>
    <w:rsid w:val="0035714F"/>
    <w:rsid w:val="00370B53"/>
    <w:rsid w:val="00377D61"/>
    <w:rsid w:val="003927BD"/>
    <w:rsid w:val="003967A4"/>
    <w:rsid w:val="003A332B"/>
    <w:rsid w:val="003A3360"/>
    <w:rsid w:val="003B1992"/>
    <w:rsid w:val="003B513A"/>
    <w:rsid w:val="003C7177"/>
    <w:rsid w:val="003D2392"/>
    <w:rsid w:val="003D49F9"/>
    <w:rsid w:val="003E5CDD"/>
    <w:rsid w:val="003F1CBC"/>
    <w:rsid w:val="003F2728"/>
    <w:rsid w:val="004023AF"/>
    <w:rsid w:val="00404E96"/>
    <w:rsid w:val="00420CC0"/>
    <w:rsid w:val="00420D2B"/>
    <w:rsid w:val="0042369D"/>
    <w:rsid w:val="004632CA"/>
    <w:rsid w:val="00465F84"/>
    <w:rsid w:val="00476BE3"/>
    <w:rsid w:val="00487E5F"/>
    <w:rsid w:val="00490030"/>
    <w:rsid w:val="004916A6"/>
    <w:rsid w:val="004A58AA"/>
    <w:rsid w:val="004B3F03"/>
    <w:rsid w:val="004B7730"/>
    <w:rsid w:val="004B7D2E"/>
    <w:rsid w:val="004C11E6"/>
    <w:rsid w:val="004D68A2"/>
    <w:rsid w:val="004E0D2F"/>
    <w:rsid w:val="004E4869"/>
    <w:rsid w:val="004F55BB"/>
    <w:rsid w:val="0050075A"/>
    <w:rsid w:val="005013C1"/>
    <w:rsid w:val="00501765"/>
    <w:rsid w:val="0051585A"/>
    <w:rsid w:val="00516D2D"/>
    <w:rsid w:val="00527C7D"/>
    <w:rsid w:val="00530491"/>
    <w:rsid w:val="00550A67"/>
    <w:rsid w:val="005547C2"/>
    <w:rsid w:val="005928E4"/>
    <w:rsid w:val="00593C99"/>
    <w:rsid w:val="00595887"/>
    <w:rsid w:val="005B3024"/>
    <w:rsid w:val="005C7553"/>
    <w:rsid w:val="005E13D6"/>
    <w:rsid w:val="005E260A"/>
    <w:rsid w:val="005E7F7F"/>
    <w:rsid w:val="005F2E80"/>
    <w:rsid w:val="005F43AF"/>
    <w:rsid w:val="00607B68"/>
    <w:rsid w:val="00623F07"/>
    <w:rsid w:val="00623F60"/>
    <w:rsid w:val="0063276A"/>
    <w:rsid w:val="006328E6"/>
    <w:rsid w:val="00640F28"/>
    <w:rsid w:val="006422FF"/>
    <w:rsid w:val="0064416C"/>
    <w:rsid w:val="00645830"/>
    <w:rsid w:val="00651321"/>
    <w:rsid w:val="006541B1"/>
    <w:rsid w:val="00655D38"/>
    <w:rsid w:val="00660BB8"/>
    <w:rsid w:val="00661F18"/>
    <w:rsid w:val="00665312"/>
    <w:rsid w:val="0067402F"/>
    <w:rsid w:val="00681AEC"/>
    <w:rsid w:val="006830AE"/>
    <w:rsid w:val="00685D7A"/>
    <w:rsid w:val="006A1132"/>
    <w:rsid w:val="006A22B6"/>
    <w:rsid w:val="006B0F34"/>
    <w:rsid w:val="006B7EBE"/>
    <w:rsid w:val="006C3DCC"/>
    <w:rsid w:val="006D76AE"/>
    <w:rsid w:val="006F19E1"/>
    <w:rsid w:val="006F318F"/>
    <w:rsid w:val="006F4D0A"/>
    <w:rsid w:val="007152A8"/>
    <w:rsid w:val="0072266E"/>
    <w:rsid w:val="007241A4"/>
    <w:rsid w:val="00737053"/>
    <w:rsid w:val="007472E0"/>
    <w:rsid w:val="00747578"/>
    <w:rsid w:val="007508C4"/>
    <w:rsid w:val="007517E9"/>
    <w:rsid w:val="0076023A"/>
    <w:rsid w:val="007613AF"/>
    <w:rsid w:val="00762235"/>
    <w:rsid w:val="00771DBE"/>
    <w:rsid w:val="00772A0F"/>
    <w:rsid w:val="00772A58"/>
    <w:rsid w:val="007830FE"/>
    <w:rsid w:val="00784EF1"/>
    <w:rsid w:val="00785D5E"/>
    <w:rsid w:val="00786611"/>
    <w:rsid w:val="007A162D"/>
    <w:rsid w:val="007D7B08"/>
    <w:rsid w:val="007E41B2"/>
    <w:rsid w:val="00802C63"/>
    <w:rsid w:val="0081657C"/>
    <w:rsid w:val="008175B3"/>
    <w:rsid w:val="00822676"/>
    <w:rsid w:val="0082619E"/>
    <w:rsid w:val="00826F9C"/>
    <w:rsid w:val="00831E11"/>
    <w:rsid w:val="00841F6D"/>
    <w:rsid w:val="00842826"/>
    <w:rsid w:val="0084511E"/>
    <w:rsid w:val="00855678"/>
    <w:rsid w:val="00861A68"/>
    <w:rsid w:val="00863FB7"/>
    <w:rsid w:val="00864C68"/>
    <w:rsid w:val="00872F19"/>
    <w:rsid w:val="00885104"/>
    <w:rsid w:val="00893B91"/>
    <w:rsid w:val="008A069C"/>
    <w:rsid w:val="008B0721"/>
    <w:rsid w:val="008B4FD5"/>
    <w:rsid w:val="008B594D"/>
    <w:rsid w:val="008C5BF0"/>
    <w:rsid w:val="008C6F7F"/>
    <w:rsid w:val="008F06BE"/>
    <w:rsid w:val="008F13BB"/>
    <w:rsid w:val="008F7AC1"/>
    <w:rsid w:val="00901B85"/>
    <w:rsid w:val="009023AE"/>
    <w:rsid w:val="00903B6A"/>
    <w:rsid w:val="00907748"/>
    <w:rsid w:val="0091558B"/>
    <w:rsid w:val="009219A4"/>
    <w:rsid w:val="009302D0"/>
    <w:rsid w:val="009315E2"/>
    <w:rsid w:val="009352CD"/>
    <w:rsid w:val="00941ADC"/>
    <w:rsid w:val="00947CA2"/>
    <w:rsid w:val="00952AFE"/>
    <w:rsid w:val="009633CC"/>
    <w:rsid w:val="009703A0"/>
    <w:rsid w:val="00970F24"/>
    <w:rsid w:val="00971449"/>
    <w:rsid w:val="00973604"/>
    <w:rsid w:val="00974F4D"/>
    <w:rsid w:val="00980BB5"/>
    <w:rsid w:val="00990F69"/>
    <w:rsid w:val="009949B9"/>
    <w:rsid w:val="009B7828"/>
    <w:rsid w:val="009C65F0"/>
    <w:rsid w:val="009D2F43"/>
    <w:rsid w:val="009E48A6"/>
    <w:rsid w:val="00A03C96"/>
    <w:rsid w:val="00A056CB"/>
    <w:rsid w:val="00A05920"/>
    <w:rsid w:val="00A15E42"/>
    <w:rsid w:val="00A176D5"/>
    <w:rsid w:val="00A30E0E"/>
    <w:rsid w:val="00A35503"/>
    <w:rsid w:val="00A363CF"/>
    <w:rsid w:val="00A37D2E"/>
    <w:rsid w:val="00A451EF"/>
    <w:rsid w:val="00A5202A"/>
    <w:rsid w:val="00A635A0"/>
    <w:rsid w:val="00A75F52"/>
    <w:rsid w:val="00A90EB5"/>
    <w:rsid w:val="00A91664"/>
    <w:rsid w:val="00AA364B"/>
    <w:rsid w:val="00AA5181"/>
    <w:rsid w:val="00AA5E83"/>
    <w:rsid w:val="00AA7C84"/>
    <w:rsid w:val="00AB2BCA"/>
    <w:rsid w:val="00AC1485"/>
    <w:rsid w:val="00AC7887"/>
    <w:rsid w:val="00AD2285"/>
    <w:rsid w:val="00AD34DE"/>
    <w:rsid w:val="00AE52B3"/>
    <w:rsid w:val="00AE7081"/>
    <w:rsid w:val="00AF47A6"/>
    <w:rsid w:val="00B0056B"/>
    <w:rsid w:val="00B06C71"/>
    <w:rsid w:val="00B10A90"/>
    <w:rsid w:val="00B13E6C"/>
    <w:rsid w:val="00B159CB"/>
    <w:rsid w:val="00B16F34"/>
    <w:rsid w:val="00B22732"/>
    <w:rsid w:val="00B23FCF"/>
    <w:rsid w:val="00B3119B"/>
    <w:rsid w:val="00B35EFA"/>
    <w:rsid w:val="00B5038D"/>
    <w:rsid w:val="00B557A8"/>
    <w:rsid w:val="00B6196F"/>
    <w:rsid w:val="00B61994"/>
    <w:rsid w:val="00B752D2"/>
    <w:rsid w:val="00B76CA9"/>
    <w:rsid w:val="00B7700F"/>
    <w:rsid w:val="00B8149E"/>
    <w:rsid w:val="00BA14F0"/>
    <w:rsid w:val="00BA62DA"/>
    <w:rsid w:val="00BB1CAE"/>
    <w:rsid w:val="00BB2362"/>
    <w:rsid w:val="00BB2B0E"/>
    <w:rsid w:val="00BB3BBA"/>
    <w:rsid w:val="00BB754D"/>
    <w:rsid w:val="00BD7F51"/>
    <w:rsid w:val="00BE4BC0"/>
    <w:rsid w:val="00BF653B"/>
    <w:rsid w:val="00BF7C67"/>
    <w:rsid w:val="00C03160"/>
    <w:rsid w:val="00C0752E"/>
    <w:rsid w:val="00C1347C"/>
    <w:rsid w:val="00C15BC1"/>
    <w:rsid w:val="00C176BA"/>
    <w:rsid w:val="00C31B78"/>
    <w:rsid w:val="00C35E07"/>
    <w:rsid w:val="00C437EB"/>
    <w:rsid w:val="00C51C40"/>
    <w:rsid w:val="00C63F36"/>
    <w:rsid w:val="00C76C36"/>
    <w:rsid w:val="00C77C8C"/>
    <w:rsid w:val="00C94FF0"/>
    <w:rsid w:val="00C96EAC"/>
    <w:rsid w:val="00CA1033"/>
    <w:rsid w:val="00CA3D6B"/>
    <w:rsid w:val="00CB233E"/>
    <w:rsid w:val="00CB651A"/>
    <w:rsid w:val="00CC2F7B"/>
    <w:rsid w:val="00CC4FB2"/>
    <w:rsid w:val="00CD1C72"/>
    <w:rsid w:val="00CE1F18"/>
    <w:rsid w:val="00CF705F"/>
    <w:rsid w:val="00D0068E"/>
    <w:rsid w:val="00D00D83"/>
    <w:rsid w:val="00D011EF"/>
    <w:rsid w:val="00D14BEA"/>
    <w:rsid w:val="00D23FA7"/>
    <w:rsid w:val="00D352BD"/>
    <w:rsid w:val="00D40A27"/>
    <w:rsid w:val="00D46E63"/>
    <w:rsid w:val="00D475E1"/>
    <w:rsid w:val="00D47D7C"/>
    <w:rsid w:val="00D51CF9"/>
    <w:rsid w:val="00D522C2"/>
    <w:rsid w:val="00D6296B"/>
    <w:rsid w:val="00D65FA5"/>
    <w:rsid w:val="00D6688F"/>
    <w:rsid w:val="00D72B95"/>
    <w:rsid w:val="00D72DD4"/>
    <w:rsid w:val="00D770CC"/>
    <w:rsid w:val="00D800C8"/>
    <w:rsid w:val="00D80170"/>
    <w:rsid w:val="00D8380A"/>
    <w:rsid w:val="00D97716"/>
    <w:rsid w:val="00DA29BE"/>
    <w:rsid w:val="00DC533F"/>
    <w:rsid w:val="00DD606D"/>
    <w:rsid w:val="00DD70E0"/>
    <w:rsid w:val="00DE0039"/>
    <w:rsid w:val="00DE4B0F"/>
    <w:rsid w:val="00DE7C04"/>
    <w:rsid w:val="00DF69A6"/>
    <w:rsid w:val="00DF6A23"/>
    <w:rsid w:val="00E03152"/>
    <w:rsid w:val="00E0533E"/>
    <w:rsid w:val="00E213E6"/>
    <w:rsid w:val="00E30FB6"/>
    <w:rsid w:val="00E561B0"/>
    <w:rsid w:val="00E56E26"/>
    <w:rsid w:val="00E666D5"/>
    <w:rsid w:val="00E70A05"/>
    <w:rsid w:val="00E807B8"/>
    <w:rsid w:val="00EA28A7"/>
    <w:rsid w:val="00EA59E7"/>
    <w:rsid w:val="00EA5D32"/>
    <w:rsid w:val="00EB1A70"/>
    <w:rsid w:val="00EC019C"/>
    <w:rsid w:val="00ED33A3"/>
    <w:rsid w:val="00EE1A49"/>
    <w:rsid w:val="00EF1943"/>
    <w:rsid w:val="00EF388E"/>
    <w:rsid w:val="00EF657E"/>
    <w:rsid w:val="00EF6DED"/>
    <w:rsid w:val="00F000BE"/>
    <w:rsid w:val="00F21693"/>
    <w:rsid w:val="00F2522A"/>
    <w:rsid w:val="00F33956"/>
    <w:rsid w:val="00F35B7E"/>
    <w:rsid w:val="00F44A36"/>
    <w:rsid w:val="00F552C9"/>
    <w:rsid w:val="00F709B7"/>
    <w:rsid w:val="00F74BDF"/>
    <w:rsid w:val="00F75933"/>
    <w:rsid w:val="00F93C9A"/>
    <w:rsid w:val="00FA0F47"/>
    <w:rsid w:val="00FB1C0F"/>
    <w:rsid w:val="00FD0F54"/>
    <w:rsid w:val="00FD38CD"/>
    <w:rsid w:val="00FF5F86"/>
    <w:rsid w:val="00FF6991"/>
    <w:rsid w:val="077C262C"/>
    <w:rsid w:val="1ED74A5D"/>
    <w:rsid w:val="264B4627"/>
    <w:rsid w:val="36B97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071E2"/>
  <w15:docId w15:val="{A514684B-A68E-4397-B84F-AE4D69C5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uiPriority w:val="9"/>
    <w:qFormat/>
    <w:rsid w:val="009315E2"/>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DE003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qFormat/>
    <w:pPr>
      <w:spacing w:before="100" w:beforeAutospacing="1" w:after="100" w:afterAutospacing="1"/>
      <w:outlineLvl w:val="2"/>
    </w:pPr>
    <w:rPr>
      <w:b/>
      <w:bCs/>
      <w:sz w:val="27"/>
      <w:szCs w:val="27"/>
    </w:rPr>
  </w:style>
  <w:style w:type="paragraph" w:styleId="4">
    <w:name w:val="heading 4"/>
    <w:basedOn w:val="a"/>
    <w:next w:val="a"/>
    <w:link w:val="40"/>
    <w:uiPriority w:val="9"/>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320"/>
        <w:tab w:val="right" w:pos="8640"/>
      </w:tabs>
    </w:pPr>
    <w:rPr>
      <w:lang w:eastAsia="en-US"/>
    </w:rPr>
  </w:style>
  <w:style w:type="paragraph" w:styleId="a5">
    <w:name w:val="header"/>
    <w:basedOn w:val="a"/>
    <w:link w:val="a6"/>
    <w:pPr>
      <w:tabs>
        <w:tab w:val="center" w:pos="4320"/>
        <w:tab w:val="right" w:pos="8640"/>
      </w:tabs>
    </w:pPr>
    <w:rPr>
      <w:lang w:eastAsia="en-US"/>
    </w:rPr>
  </w:style>
  <w:style w:type="paragraph" w:styleId="31">
    <w:name w:val="Body Text Indent 3"/>
    <w:basedOn w:val="a"/>
    <w:link w:val="32"/>
    <w:pPr>
      <w:widowControl w:val="0"/>
      <w:spacing w:before="100" w:beforeAutospacing="1" w:line="360" w:lineRule="auto"/>
      <w:ind w:left="720"/>
    </w:pPr>
    <w:rPr>
      <w:rFonts w:ascii="Times" w:hAnsi="Times"/>
      <w:snapToGrid w:val="0"/>
      <w:szCs w:val="20"/>
    </w:rPr>
  </w:style>
  <w:style w:type="paragraph" w:styleId="a7">
    <w:name w:val="Normal (Web)"/>
    <w:basedOn w:val="a"/>
    <w:uiPriority w:val="99"/>
    <w:unhideWhenUsed/>
    <w:pPr>
      <w:spacing w:before="100" w:beforeAutospacing="1" w:after="100" w:afterAutospacing="1"/>
    </w:pPr>
  </w:style>
  <w:style w:type="character" w:styleId="a8">
    <w:name w:val="Strong"/>
    <w:basedOn w:val="a0"/>
    <w:uiPriority w:val="22"/>
    <w:qFormat/>
    <w:rPr>
      <w:b/>
      <w:bCs/>
    </w:rPr>
  </w:style>
  <w:style w:type="character" w:styleId="a9">
    <w:name w:val="Hyperlink"/>
    <w:basedOn w:val="a0"/>
    <w:uiPriority w:val="99"/>
    <w:unhideWhenUsed/>
    <w:rPr>
      <w:color w:val="0563C1" w:themeColor="hyperlink"/>
      <w:u w:val="single"/>
    </w:rPr>
  </w:style>
  <w:style w:type="paragraph" w:customStyle="1" w:styleId="Session">
    <w:name w:val="Session"/>
    <w:basedOn w:val="a"/>
    <w:pPr>
      <w:widowControl w:val="0"/>
      <w:tabs>
        <w:tab w:val="left" w:pos="720"/>
        <w:tab w:val="left" w:pos="1440"/>
        <w:tab w:val="left" w:pos="2160"/>
        <w:tab w:val="left" w:pos="2880"/>
      </w:tabs>
      <w:spacing w:after="240"/>
      <w:jc w:val="both"/>
    </w:pPr>
    <w:rPr>
      <w:rFonts w:eastAsia="宋体"/>
      <w:b/>
      <w:snapToGrid w:val="0"/>
      <w:color w:val="000000" w:themeColor="text1"/>
    </w:rPr>
  </w:style>
  <w:style w:type="paragraph" w:customStyle="1" w:styleId="ColorfulList-Accent11">
    <w:name w:val="Colorful List - Accent 11"/>
    <w:basedOn w:val="a"/>
    <w:qFormat/>
    <w:pPr>
      <w:widowControl w:val="0"/>
      <w:ind w:left="720"/>
      <w:contextualSpacing/>
    </w:pPr>
    <w:rPr>
      <w:rFonts w:ascii="Courier New" w:hAnsi="Courier New"/>
      <w:snapToGrid w:val="0"/>
      <w:szCs w:val="20"/>
    </w:rPr>
  </w:style>
  <w:style w:type="paragraph" w:customStyle="1" w:styleId="Readings">
    <w:name w:val="Readings"/>
    <w:basedOn w:val="a"/>
    <w:pPr>
      <w:widowControl w:val="0"/>
      <w:tabs>
        <w:tab w:val="left" w:pos="720"/>
        <w:tab w:val="left" w:pos="1440"/>
        <w:tab w:val="left" w:pos="2160"/>
        <w:tab w:val="left" w:pos="2880"/>
      </w:tabs>
    </w:pPr>
    <w:rPr>
      <w:rFonts w:ascii="Garamond" w:hAnsi="Garamond"/>
      <w:b/>
      <w:snapToGrid w:val="0"/>
      <w:szCs w:val="20"/>
    </w:rPr>
  </w:style>
  <w:style w:type="character" w:customStyle="1" w:styleId="32">
    <w:name w:val="正文文本缩进 3 字符"/>
    <w:basedOn w:val="a0"/>
    <w:link w:val="31"/>
    <w:rPr>
      <w:rFonts w:ascii="Times" w:eastAsia="Times New Roman" w:hAnsi="Times" w:cs="Times New Roman"/>
      <w:snapToGrid w:val="0"/>
      <w:szCs w:val="20"/>
      <w:lang w:val="en-US" w:eastAsia="en-US"/>
    </w:rPr>
  </w:style>
  <w:style w:type="character" w:customStyle="1" w:styleId="30">
    <w:name w:val="标题 3 字符"/>
    <w:basedOn w:val="a0"/>
    <w:link w:val="3"/>
    <w:uiPriority w:val="9"/>
    <w:rPr>
      <w:rFonts w:ascii="Times New Roman" w:eastAsia="Times New Roman" w:hAnsi="Times New Roman" w:cs="Times New Roman"/>
      <w:b/>
      <w:bCs/>
      <w:sz w:val="27"/>
      <w:szCs w:val="27"/>
    </w:rPr>
  </w:style>
  <w:style w:type="character" w:customStyle="1" w:styleId="40">
    <w:name w:val="标题 4 字符"/>
    <w:basedOn w:val="a0"/>
    <w:link w:val="4"/>
    <w:uiPriority w:val="9"/>
    <w:rPr>
      <w:rFonts w:ascii="Times New Roman" w:eastAsia="Times New Roman" w:hAnsi="Times New Roman" w:cs="Times New Roman"/>
      <w:b/>
      <w:bCs/>
    </w:rPr>
  </w:style>
  <w:style w:type="paragraph" w:styleId="aa">
    <w:name w:val="List Paragraph"/>
    <w:basedOn w:val="a"/>
    <w:uiPriority w:val="34"/>
    <w:qFormat/>
    <w:pPr>
      <w:ind w:left="720"/>
      <w:contextualSpacing/>
    </w:pPr>
  </w:style>
  <w:style w:type="paragraph" w:customStyle="1" w:styleId="TableParagraph">
    <w:name w:val="Table Paragraph"/>
    <w:basedOn w:val="a"/>
    <w:uiPriority w:val="1"/>
    <w:qFormat/>
    <w:pPr>
      <w:widowControl w:val="0"/>
      <w:autoSpaceDE w:val="0"/>
      <w:autoSpaceDN w:val="0"/>
    </w:pPr>
    <w:rPr>
      <w:sz w:val="22"/>
      <w:szCs w:val="22"/>
      <w:lang w:eastAsia="en-US"/>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a6">
    <w:name w:val="页眉 字符"/>
    <w:basedOn w:val="a0"/>
    <w:link w:val="a5"/>
    <w:qFormat/>
    <w:rPr>
      <w:rFonts w:ascii="Times New Roman" w:eastAsia="Times New Roman" w:hAnsi="Times New Roman" w:cs="Times New Roman"/>
      <w:lang w:val="en-US" w:eastAsia="en-US"/>
    </w:rPr>
  </w:style>
  <w:style w:type="character" w:customStyle="1" w:styleId="a4">
    <w:name w:val="页脚 字符"/>
    <w:basedOn w:val="a0"/>
    <w:link w:val="a3"/>
    <w:rPr>
      <w:rFonts w:ascii="Times New Roman" w:eastAsia="Times New Roman" w:hAnsi="Times New Roman" w:cs="Times New Roman"/>
      <w:lang w:val="en-US" w:eastAsia="en-US"/>
    </w:rPr>
  </w:style>
  <w:style w:type="paragraph" w:customStyle="1" w:styleId="Default">
    <w:name w:val="Default"/>
    <w:pPr>
      <w:autoSpaceDE w:val="0"/>
      <w:autoSpaceDN w:val="0"/>
      <w:adjustRightInd w:val="0"/>
    </w:pPr>
    <w:rPr>
      <w:rFonts w:ascii="Futura Lt BT" w:eastAsia="Times New Roman" w:hAnsi="Futura Lt BT" w:cs="Futura Lt BT"/>
      <w:color w:val="000000"/>
      <w:sz w:val="24"/>
      <w:szCs w:val="24"/>
      <w:lang w:eastAsia="en-US"/>
    </w:rPr>
  </w:style>
  <w:style w:type="paragraph" w:customStyle="1" w:styleId="Pa0">
    <w:name w:val="Pa0"/>
    <w:basedOn w:val="Default"/>
    <w:next w:val="Default"/>
    <w:uiPriority w:val="99"/>
    <w:qFormat/>
    <w:pPr>
      <w:spacing w:line="241" w:lineRule="atLeast"/>
    </w:pPr>
    <w:rPr>
      <w:rFonts w:cs="Times New Roman"/>
      <w:color w:val="auto"/>
    </w:rPr>
  </w:style>
  <w:style w:type="character" w:customStyle="1" w:styleId="A00">
    <w:name w:val="A0"/>
    <w:uiPriority w:val="99"/>
    <w:qFormat/>
    <w:rPr>
      <w:rFonts w:cs="Futura Lt BT"/>
      <w:color w:val="221E1F"/>
      <w:sz w:val="18"/>
      <w:szCs w:val="18"/>
    </w:rPr>
  </w:style>
  <w:style w:type="paragraph" w:styleId="ab">
    <w:name w:val="Balloon Text"/>
    <w:basedOn w:val="a"/>
    <w:link w:val="ac"/>
    <w:uiPriority w:val="99"/>
    <w:semiHidden/>
    <w:unhideWhenUsed/>
    <w:rsid w:val="00B3119B"/>
    <w:rPr>
      <w:sz w:val="18"/>
      <w:szCs w:val="18"/>
    </w:rPr>
  </w:style>
  <w:style w:type="character" w:customStyle="1" w:styleId="ac">
    <w:name w:val="批注框文本 字符"/>
    <w:basedOn w:val="a0"/>
    <w:link w:val="ab"/>
    <w:uiPriority w:val="99"/>
    <w:semiHidden/>
    <w:rsid w:val="00B3119B"/>
    <w:rPr>
      <w:rFonts w:ascii="Times New Roman" w:eastAsia="Times New Roman" w:hAnsi="Times New Roman" w:cs="Times New Roman"/>
      <w:sz w:val="18"/>
      <w:szCs w:val="18"/>
    </w:rPr>
  </w:style>
  <w:style w:type="paragraph" w:customStyle="1" w:styleId="21">
    <w:name w:val="样式2"/>
    <w:basedOn w:val="a"/>
    <w:rsid w:val="00F44A36"/>
    <w:pPr>
      <w:adjustRightInd w:val="0"/>
      <w:snapToGrid w:val="0"/>
      <w:spacing w:line="360" w:lineRule="exact"/>
    </w:pPr>
    <w:rPr>
      <w:rFonts w:ascii="宋体" w:eastAsia="宋体" w:hAnsi="宋体"/>
      <w:bCs/>
      <w:color w:val="000000"/>
      <w:sz w:val="21"/>
      <w:szCs w:val="21"/>
    </w:rPr>
  </w:style>
  <w:style w:type="character" w:customStyle="1" w:styleId="10">
    <w:name w:val="标题 1 字符"/>
    <w:basedOn w:val="a0"/>
    <w:link w:val="1"/>
    <w:uiPriority w:val="9"/>
    <w:rsid w:val="009315E2"/>
    <w:rPr>
      <w:rFonts w:ascii="Times New Roman" w:eastAsia="Times New Roman" w:hAnsi="Times New Roman" w:cs="Times New Roman"/>
      <w:b/>
      <w:bCs/>
      <w:kern w:val="44"/>
      <w:sz w:val="44"/>
      <w:szCs w:val="44"/>
    </w:rPr>
  </w:style>
  <w:style w:type="character" w:customStyle="1" w:styleId="doctitle">
    <w:name w:val="doc_title"/>
    <w:basedOn w:val="a0"/>
    <w:rsid w:val="00CA3D6B"/>
  </w:style>
  <w:style w:type="character" w:customStyle="1" w:styleId="20">
    <w:name w:val="标题 2 字符"/>
    <w:basedOn w:val="a0"/>
    <w:link w:val="2"/>
    <w:uiPriority w:val="9"/>
    <w:semiHidden/>
    <w:rsid w:val="00DE0039"/>
    <w:rPr>
      <w:rFonts w:asciiTheme="majorHAnsi" w:eastAsiaTheme="majorEastAsia" w:hAnsiTheme="majorHAnsi" w:cstheme="majorBidi"/>
      <w:b/>
      <w:bCs/>
      <w:sz w:val="32"/>
      <w:szCs w:val="32"/>
    </w:rPr>
  </w:style>
  <w:style w:type="paragraph" w:styleId="ad">
    <w:name w:val="Plain Text"/>
    <w:basedOn w:val="a"/>
    <w:link w:val="ae"/>
    <w:uiPriority w:val="99"/>
    <w:qFormat/>
    <w:rsid w:val="00E70A05"/>
    <w:pPr>
      <w:widowControl w:val="0"/>
      <w:jc w:val="both"/>
    </w:pPr>
    <w:rPr>
      <w:rFonts w:ascii="宋体" w:eastAsia="宋体" w:hAnsi="Courier New"/>
      <w:kern w:val="2"/>
      <w:sz w:val="21"/>
      <w:szCs w:val="20"/>
    </w:rPr>
  </w:style>
  <w:style w:type="character" w:customStyle="1" w:styleId="ae">
    <w:name w:val="纯文本 字符"/>
    <w:basedOn w:val="a0"/>
    <w:link w:val="ad"/>
    <w:uiPriority w:val="99"/>
    <w:qFormat/>
    <w:rsid w:val="00E70A05"/>
    <w:rPr>
      <w:rFonts w:ascii="宋体" w:eastAsia="宋体" w:hAnsi="Courier New" w:cs="Times New Roman"/>
      <w:kern w:val="2"/>
      <w:sz w:val="21"/>
    </w:rPr>
  </w:style>
  <w:style w:type="table" w:styleId="af">
    <w:name w:val="Table Grid"/>
    <w:basedOn w:val="a1"/>
    <w:uiPriority w:val="39"/>
    <w:qFormat/>
    <w:rsid w:val="00D0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无间隔1"/>
    <w:uiPriority w:val="1"/>
    <w:qFormat/>
    <w:rsid w:val="006A1132"/>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28965">
      <w:bodyDiv w:val="1"/>
      <w:marLeft w:val="0"/>
      <w:marRight w:val="0"/>
      <w:marTop w:val="0"/>
      <w:marBottom w:val="0"/>
      <w:divBdr>
        <w:top w:val="none" w:sz="0" w:space="0" w:color="auto"/>
        <w:left w:val="none" w:sz="0" w:space="0" w:color="auto"/>
        <w:bottom w:val="none" w:sz="0" w:space="0" w:color="auto"/>
        <w:right w:val="none" w:sz="0" w:space="0" w:color="auto"/>
      </w:divBdr>
      <w:divsChild>
        <w:div w:id="32510894">
          <w:marLeft w:val="0"/>
          <w:marRight w:val="0"/>
          <w:marTop w:val="0"/>
          <w:marBottom w:val="0"/>
          <w:divBdr>
            <w:top w:val="none" w:sz="0" w:space="0" w:color="auto"/>
            <w:left w:val="none" w:sz="0" w:space="0" w:color="auto"/>
            <w:bottom w:val="none" w:sz="0" w:space="0" w:color="auto"/>
            <w:right w:val="none" w:sz="0" w:space="0" w:color="auto"/>
          </w:divBdr>
          <w:divsChild>
            <w:div w:id="2115973073">
              <w:marLeft w:val="0"/>
              <w:marRight w:val="0"/>
              <w:marTop w:val="0"/>
              <w:marBottom w:val="0"/>
              <w:divBdr>
                <w:top w:val="none" w:sz="0" w:space="0" w:color="auto"/>
                <w:left w:val="none" w:sz="0" w:space="0" w:color="auto"/>
                <w:bottom w:val="none" w:sz="0" w:space="0" w:color="auto"/>
                <w:right w:val="none" w:sz="0" w:space="0" w:color="auto"/>
              </w:divBdr>
              <w:divsChild>
                <w:div w:id="2138061748">
                  <w:marLeft w:val="0"/>
                  <w:marRight w:val="0"/>
                  <w:marTop w:val="0"/>
                  <w:marBottom w:val="0"/>
                  <w:divBdr>
                    <w:top w:val="none" w:sz="0" w:space="0" w:color="auto"/>
                    <w:left w:val="none" w:sz="0" w:space="0" w:color="auto"/>
                    <w:bottom w:val="none" w:sz="0" w:space="0" w:color="auto"/>
                    <w:right w:val="none" w:sz="0" w:space="0" w:color="auto"/>
                  </w:divBdr>
                  <w:divsChild>
                    <w:div w:id="1645356094">
                      <w:marLeft w:val="0"/>
                      <w:marRight w:val="0"/>
                      <w:marTop w:val="0"/>
                      <w:marBottom w:val="0"/>
                      <w:divBdr>
                        <w:top w:val="none" w:sz="0" w:space="0" w:color="auto"/>
                        <w:left w:val="none" w:sz="0" w:space="0" w:color="auto"/>
                        <w:bottom w:val="none" w:sz="0" w:space="0" w:color="auto"/>
                        <w:right w:val="none" w:sz="0" w:space="0" w:color="auto"/>
                      </w:divBdr>
                      <w:divsChild>
                        <w:div w:id="179927985">
                          <w:marLeft w:val="0"/>
                          <w:marRight w:val="0"/>
                          <w:marTop w:val="0"/>
                          <w:marBottom w:val="0"/>
                          <w:divBdr>
                            <w:top w:val="none" w:sz="0" w:space="0" w:color="auto"/>
                            <w:left w:val="none" w:sz="0" w:space="0" w:color="auto"/>
                            <w:bottom w:val="none" w:sz="0" w:space="0" w:color="auto"/>
                            <w:right w:val="none" w:sz="0" w:space="0" w:color="auto"/>
                          </w:divBdr>
                        </w:div>
                      </w:divsChild>
                    </w:div>
                    <w:div w:id="980230156">
                      <w:marLeft w:val="210"/>
                      <w:marRight w:val="0"/>
                      <w:marTop w:val="0"/>
                      <w:marBottom w:val="0"/>
                      <w:divBdr>
                        <w:top w:val="none" w:sz="0" w:space="0" w:color="auto"/>
                        <w:left w:val="none" w:sz="0" w:space="0" w:color="auto"/>
                        <w:bottom w:val="none" w:sz="0" w:space="0" w:color="auto"/>
                        <w:right w:val="none" w:sz="0" w:space="0" w:color="auto"/>
                      </w:divBdr>
                      <w:divsChild>
                        <w:div w:id="1367214476">
                          <w:marLeft w:val="0"/>
                          <w:marRight w:val="0"/>
                          <w:marTop w:val="0"/>
                          <w:marBottom w:val="0"/>
                          <w:divBdr>
                            <w:top w:val="none" w:sz="0" w:space="0" w:color="auto"/>
                            <w:left w:val="none" w:sz="0" w:space="0" w:color="auto"/>
                            <w:bottom w:val="none" w:sz="0" w:space="0" w:color="auto"/>
                            <w:right w:val="none" w:sz="0" w:space="0" w:color="auto"/>
                          </w:divBdr>
                          <w:divsChild>
                            <w:div w:id="793596339">
                              <w:marLeft w:val="0"/>
                              <w:marRight w:val="0"/>
                              <w:marTop w:val="0"/>
                              <w:marBottom w:val="0"/>
                              <w:divBdr>
                                <w:top w:val="none" w:sz="0" w:space="0" w:color="auto"/>
                                <w:left w:val="none" w:sz="0" w:space="0" w:color="auto"/>
                                <w:bottom w:val="none" w:sz="0" w:space="0" w:color="auto"/>
                                <w:right w:val="none" w:sz="0" w:space="0" w:color="auto"/>
                              </w:divBdr>
                              <w:divsChild>
                                <w:div w:id="173049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18187">
      <w:bodyDiv w:val="1"/>
      <w:marLeft w:val="0"/>
      <w:marRight w:val="0"/>
      <w:marTop w:val="0"/>
      <w:marBottom w:val="0"/>
      <w:divBdr>
        <w:top w:val="none" w:sz="0" w:space="0" w:color="auto"/>
        <w:left w:val="none" w:sz="0" w:space="0" w:color="auto"/>
        <w:bottom w:val="none" w:sz="0" w:space="0" w:color="auto"/>
        <w:right w:val="none" w:sz="0" w:space="0" w:color="auto"/>
      </w:divBdr>
    </w:div>
    <w:div w:id="64033608">
      <w:bodyDiv w:val="1"/>
      <w:marLeft w:val="0"/>
      <w:marRight w:val="0"/>
      <w:marTop w:val="0"/>
      <w:marBottom w:val="0"/>
      <w:divBdr>
        <w:top w:val="none" w:sz="0" w:space="0" w:color="auto"/>
        <w:left w:val="none" w:sz="0" w:space="0" w:color="auto"/>
        <w:bottom w:val="none" w:sz="0" w:space="0" w:color="auto"/>
        <w:right w:val="none" w:sz="0" w:space="0" w:color="auto"/>
      </w:divBdr>
    </w:div>
    <w:div w:id="80838316">
      <w:bodyDiv w:val="1"/>
      <w:marLeft w:val="0"/>
      <w:marRight w:val="0"/>
      <w:marTop w:val="0"/>
      <w:marBottom w:val="0"/>
      <w:divBdr>
        <w:top w:val="none" w:sz="0" w:space="0" w:color="auto"/>
        <w:left w:val="none" w:sz="0" w:space="0" w:color="auto"/>
        <w:bottom w:val="none" w:sz="0" w:space="0" w:color="auto"/>
        <w:right w:val="none" w:sz="0" w:space="0" w:color="auto"/>
      </w:divBdr>
    </w:div>
    <w:div w:id="96946662">
      <w:bodyDiv w:val="1"/>
      <w:marLeft w:val="0"/>
      <w:marRight w:val="0"/>
      <w:marTop w:val="0"/>
      <w:marBottom w:val="0"/>
      <w:divBdr>
        <w:top w:val="none" w:sz="0" w:space="0" w:color="auto"/>
        <w:left w:val="none" w:sz="0" w:space="0" w:color="auto"/>
        <w:bottom w:val="none" w:sz="0" w:space="0" w:color="auto"/>
        <w:right w:val="none" w:sz="0" w:space="0" w:color="auto"/>
      </w:divBdr>
      <w:divsChild>
        <w:div w:id="283460836">
          <w:marLeft w:val="360"/>
          <w:marRight w:val="0"/>
          <w:marTop w:val="200"/>
          <w:marBottom w:val="0"/>
          <w:divBdr>
            <w:top w:val="none" w:sz="0" w:space="0" w:color="auto"/>
            <w:left w:val="none" w:sz="0" w:space="0" w:color="auto"/>
            <w:bottom w:val="none" w:sz="0" w:space="0" w:color="auto"/>
            <w:right w:val="none" w:sz="0" w:space="0" w:color="auto"/>
          </w:divBdr>
        </w:div>
        <w:div w:id="514463346">
          <w:marLeft w:val="360"/>
          <w:marRight w:val="0"/>
          <w:marTop w:val="200"/>
          <w:marBottom w:val="0"/>
          <w:divBdr>
            <w:top w:val="none" w:sz="0" w:space="0" w:color="auto"/>
            <w:left w:val="none" w:sz="0" w:space="0" w:color="auto"/>
            <w:bottom w:val="none" w:sz="0" w:space="0" w:color="auto"/>
            <w:right w:val="none" w:sz="0" w:space="0" w:color="auto"/>
          </w:divBdr>
        </w:div>
        <w:div w:id="1115367506">
          <w:marLeft w:val="360"/>
          <w:marRight w:val="0"/>
          <w:marTop w:val="200"/>
          <w:marBottom w:val="0"/>
          <w:divBdr>
            <w:top w:val="none" w:sz="0" w:space="0" w:color="auto"/>
            <w:left w:val="none" w:sz="0" w:space="0" w:color="auto"/>
            <w:bottom w:val="none" w:sz="0" w:space="0" w:color="auto"/>
            <w:right w:val="none" w:sz="0" w:space="0" w:color="auto"/>
          </w:divBdr>
        </w:div>
        <w:div w:id="1437484047">
          <w:marLeft w:val="360"/>
          <w:marRight w:val="0"/>
          <w:marTop w:val="200"/>
          <w:marBottom w:val="0"/>
          <w:divBdr>
            <w:top w:val="none" w:sz="0" w:space="0" w:color="auto"/>
            <w:left w:val="none" w:sz="0" w:space="0" w:color="auto"/>
            <w:bottom w:val="none" w:sz="0" w:space="0" w:color="auto"/>
            <w:right w:val="none" w:sz="0" w:space="0" w:color="auto"/>
          </w:divBdr>
        </w:div>
        <w:div w:id="1857191171">
          <w:marLeft w:val="360"/>
          <w:marRight w:val="0"/>
          <w:marTop w:val="200"/>
          <w:marBottom w:val="0"/>
          <w:divBdr>
            <w:top w:val="none" w:sz="0" w:space="0" w:color="auto"/>
            <w:left w:val="none" w:sz="0" w:space="0" w:color="auto"/>
            <w:bottom w:val="none" w:sz="0" w:space="0" w:color="auto"/>
            <w:right w:val="none" w:sz="0" w:space="0" w:color="auto"/>
          </w:divBdr>
        </w:div>
      </w:divsChild>
    </w:div>
    <w:div w:id="128133440">
      <w:bodyDiv w:val="1"/>
      <w:marLeft w:val="0"/>
      <w:marRight w:val="0"/>
      <w:marTop w:val="0"/>
      <w:marBottom w:val="0"/>
      <w:divBdr>
        <w:top w:val="none" w:sz="0" w:space="0" w:color="auto"/>
        <w:left w:val="none" w:sz="0" w:space="0" w:color="auto"/>
        <w:bottom w:val="none" w:sz="0" w:space="0" w:color="auto"/>
        <w:right w:val="none" w:sz="0" w:space="0" w:color="auto"/>
      </w:divBdr>
    </w:div>
    <w:div w:id="149712984">
      <w:bodyDiv w:val="1"/>
      <w:marLeft w:val="0"/>
      <w:marRight w:val="0"/>
      <w:marTop w:val="0"/>
      <w:marBottom w:val="0"/>
      <w:divBdr>
        <w:top w:val="none" w:sz="0" w:space="0" w:color="auto"/>
        <w:left w:val="none" w:sz="0" w:space="0" w:color="auto"/>
        <w:bottom w:val="none" w:sz="0" w:space="0" w:color="auto"/>
        <w:right w:val="none" w:sz="0" w:space="0" w:color="auto"/>
      </w:divBdr>
    </w:div>
    <w:div w:id="221986489">
      <w:bodyDiv w:val="1"/>
      <w:marLeft w:val="0"/>
      <w:marRight w:val="0"/>
      <w:marTop w:val="0"/>
      <w:marBottom w:val="0"/>
      <w:divBdr>
        <w:top w:val="none" w:sz="0" w:space="0" w:color="auto"/>
        <w:left w:val="none" w:sz="0" w:space="0" w:color="auto"/>
        <w:bottom w:val="none" w:sz="0" w:space="0" w:color="auto"/>
        <w:right w:val="none" w:sz="0" w:space="0" w:color="auto"/>
      </w:divBdr>
    </w:div>
    <w:div w:id="236979496">
      <w:bodyDiv w:val="1"/>
      <w:marLeft w:val="0"/>
      <w:marRight w:val="0"/>
      <w:marTop w:val="0"/>
      <w:marBottom w:val="0"/>
      <w:divBdr>
        <w:top w:val="none" w:sz="0" w:space="0" w:color="auto"/>
        <w:left w:val="none" w:sz="0" w:space="0" w:color="auto"/>
        <w:bottom w:val="none" w:sz="0" w:space="0" w:color="auto"/>
        <w:right w:val="none" w:sz="0" w:space="0" w:color="auto"/>
      </w:divBdr>
    </w:div>
    <w:div w:id="268782010">
      <w:bodyDiv w:val="1"/>
      <w:marLeft w:val="0"/>
      <w:marRight w:val="0"/>
      <w:marTop w:val="0"/>
      <w:marBottom w:val="0"/>
      <w:divBdr>
        <w:top w:val="none" w:sz="0" w:space="0" w:color="auto"/>
        <w:left w:val="none" w:sz="0" w:space="0" w:color="auto"/>
        <w:bottom w:val="none" w:sz="0" w:space="0" w:color="auto"/>
        <w:right w:val="none" w:sz="0" w:space="0" w:color="auto"/>
      </w:divBdr>
    </w:div>
    <w:div w:id="336083968">
      <w:bodyDiv w:val="1"/>
      <w:marLeft w:val="0"/>
      <w:marRight w:val="0"/>
      <w:marTop w:val="0"/>
      <w:marBottom w:val="0"/>
      <w:divBdr>
        <w:top w:val="none" w:sz="0" w:space="0" w:color="auto"/>
        <w:left w:val="none" w:sz="0" w:space="0" w:color="auto"/>
        <w:bottom w:val="none" w:sz="0" w:space="0" w:color="auto"/>
        <w:right w:val="none" w:sz="0" w:space="0" w:color="auto"/>
      </w:divBdr>
    </w:div>
    <w:div w:id="340472833">
      <w:bodyDiv w:val="1"/>
      <w:marLeft w:val="0"/>
      <w:marRight w:val="0"/>
      <w:marTop w:val="0"/>
      <w:marBottom w:val="0"/>
      <w:divBdr>
        <w:top w:val="none" w:sz="0" w:space="0" w:color="auto"/>
        <w:left w:val="none" w:sz="0" w:space="0" w:color="auto"/>
        <w:bottom w:val="none" w:sz="0" w:space="0" w:color="auto"/>
        <w:right w:val="none" w:sz="0" w:space="0" w:color="auto"/>
      </w:divBdr>
    </w:div>
    <w:div w:id="364672009">
      <w:bodyDiv w:val="1"/>
      <w:marLeft w:val="0"/>
      <w:marRight w:val="0"/>
      <w:marTop w:val="0"/>
      <w:marBottom w:val="0"/>
      <w:divBdr>
        <w:top w:val="none" w:sz="0" w:space="0" w:color="auto"/>
        <w:left w:val="none" w:sz="0" w:space="0" w:color="auto"/>
        <w:bottom w:val="none" w:sz="0" w:space="0" w:color="auto"/>
        <w:right w:val="none" w:sz="0" w:space="0" w:color="auto"/>
      </w:divBdr>
    </w:div>
    <w:div w:id="444272285">
      <w:bodyDiv w:val="1"/>
      <w:marLeft w:val="0"/>
      <w:marRight w:val="0"/>
      <w:marTop w:val="0"/>
      <w:marBottom w:val="0"/>
      <w:divBdr>
        <w:top w:val="none" w:sz="0" w:space="0" w:color="auto"/>
        <w:left w:val="none" w:sz="0" w:space="0" w:color="auto"/>
        <w:bottom w:val="none" w:sz="0" w:space="0" w:color="auto"/>
        <w:right w:val="none" w:sz="0" w:space="0" w:color="auto"/>
      </w:divBdr>
    </w:div>
    <w:div w:id="462308803">
      <w:bodyDiv w:val="1"/>
      <w:marLeft w:val="0"/>
      <w:marRight w:val="0"/>
      <w:marTop w:val="0"/>
      <w:marBottom w:val="0"/>
      <w:divBdr>
        <w:top w:val="none" w:sz="0" w:space="0" w:color="auto"/>
        <w:left w:val="none" w:sz="0" w:space="0" w:color="auto"/>
        <w:bottom w:val="none" w:sz="0" w:space="0" w:color="auto"/>
        <w:right w:val="none" w:sz="0" w:space="0" w:color="auto"/>
      </w:divBdr>
    </w:div>
    <w:div w:id="484780223">
      <w:bodyDiv w:val="1"/>
      <w:marLeft w:val="0"/>
      <w:marRight w:val="0"/>
      <w:marTop w:val="0"/>
      <w:marBottom w:val="0"/>
      <w:divBdr>
        <w:top w:val="none" w:sz="0" w:space="0" w:color="auto"/>
        <w:left w:val="none" w:sz="0" w:space="0" w:color="auto"/>
        <w:bottom w:val="none" w:sz="0" w:space="0" w:color="auto"/>
        <w:right w:val="none" w:sz="0" w:space="0" w:color="auto"/>
      </w:divBdr>
      <w:divsChild>
        <w:div w:id="696001657">
          <w:marLeft w:val="360"/>
          <w:marRight w:val="0"/>
          <w:marTop w:val="200"/>
          <w:marBottom w:val="0"/>
          <w:divBdr>
            <w:top w:val="none" w:sz="0" w:space="0" w:color="auto"/>
            <w:left w:val="none" w:sz="0" w:space="0" w:color="auto"/>
            <w:bottom w:val="none" w:sz="0" w:space="0" w:color="auto"/>
            <w:right w:val="none" w:sz="0" w:space="0" w:color="auto"/>
          </w:divBdr>
        </w:div>
        <w:div w:id="1802845634">
          <w:marLeft w:val="360"/>
          <w:marRight w:val="0"/>
          <w:marTop w:val="200"/>
          <w:marBottom w:val="0"/>
          <w:divBdr>
            <w:top w:val="none" w:sz="0" w:space="0" w:color="auto"/>
            <w:left w:val="none" w:sz="0" w:space="0" w:color="auto"/>
            <w:bottom w:val="none" w:sz="0" w:space="0" w:color="auto"/>
            <w:right w:val="none" w:sz="0" w:space="0" w:color="auto"/>
          </w:divBdr>
        </w:div>
        <w:div w:id="109056838">
          <w:marLeft w:val="360"/>
          <w:marRight w:val="0"/>
          <w:marTop w:val="200"/>
          <w:marBottom w:val="0"/>
          <w:divBdr>
            <w:top w:val="none" w:sz="0" w:space="0" w:color="auto"/>
            <w:left w:val="none" w:sz="0" w:space="0" w:color="auto"/>
            <w:bottom w:val="none" w:sz="0" w:space="0" w:color="auto"/>
            <w:right w:val="none" w:sz="0" w:space="0" w:color="auto"/>
          </w:divBdr>
        </w:div>
        <w:div w:id="1987591126">
          <w:marLeft w:val="360"/>
          <w:marRight w:val="0"/>
          <w:marTop w:val="200"/>
          <w:marBottom w:val="0"/>
          <w:divBdr>
            <w:top w:val="none" w:sz="0" w:space="0" w:color="auto"/>
            <w:left w:val="none" w:sz="0" w:space="0" w:color="auto"/>
            <w:bottom w:val="none" w:sz="0" w:space="0" w:color="auto"/>
            <w:right w:val="none" w:sz="0" w:space="0" w:color="auto"/>
          </w:divBdr>
        </w:div>
        <w:div w:id="335890040">
          <w:marLeft w:val="360"/>
          <w:marRight w:val="0"/>
          <w:marTop w:val="200"/>
          <w:marBottom w:val="0"/>
          <w:divBdr>
            <w:top w:val="none" w:sz="0" w:space="0" w:color="auto"/>
            <w:left w:val="none" w:sz="0" w:space="0" w:color="auto"/>
            <w:bottom w:val="none" w:sz="0" w:space="0" w:color="auto"/>
            <w:right w:val="none" w:sz="0" w:space="0" w:color="auto"/>
          </w:divBdr>
        </w:div>
        <w:div w:id="1215198951">
          <w:marLeft w:val="360"/>
          <w:marRight w:val="0"/>
          <w:marTop w:val="200"/>
          <w:marBottom w:val="0"/>
          <w:divBdr>
            <w:top w:val="none" w:sz="0" w:space="0" w:color="auto"/>
            <w:left w:val="none" w:sz="0" w:space="0" w:color="auto"/>
            <w:bottom w:val="none" w:sz="0" w:space="0" w:color="auto"/>
            <w:right w:val="none" w:sz="0" w:space="0" w:color="auto"/>
          </w:divBdr>
        </w:div>
      </w:divsChild>
    </w:div>
    <w:div w:id="519198966">
      <w:bodyDiv w:val="1"/>
      <w:marLeft w:val="0"/>
      <w:marRight w:val="0"/>
      <w:marTop w:val="0"/>
      <w:marBottom w:val="0"/>
      <w:divBdr>
        <w:top w:val="none" w:sz="0" w:space="0" w:color="auto"/>
        <w:left w:val="none" w:sz="0" w:space="0" w:color="auto"/>
        <w:bottom w:val="none" w:sz="0" w:space="0" w:color="auto"/>
        <w:right w:val="none" w:sz="0" w:space="0" w:color="auto"/>
      </w:divBdr>
    </w:div>
    <w:div w:id="523204396">
      <w:bodyDiv w:val="1"/>
      <w:marLeft w:val="0"/>
      <w:marRight w:val="0"/>
      <w:marTop w:val="0"/>
      <w:marBottom w:val="0"/>
      <w:divBdr>
        <w:top w:val="none" w:sz="0" w:space="0" w:color="auto"/>
        <w:left w:val="none" w:sz="0" w:space="0" w:color="auto"/>
        <w:bottom w:val="none" w:sz="0" w:space="0" w:color="auto"/>
        <w:right w:val="none" w:sz="0" w:space="0" w:color="auto"/>
      </w:divBdr>
    </w:div>
    <w:div w:id="777798491">
      <w:bodyDiv w:val="1"/>
      <w:marLeft w:val="0"/>
      <w:marRight w:val="0"/>
      <w:marTop w:val="0"/>
      <w:marBottom w:val="0"/>
      <w:divBdr>
        <w:top w:val="none" w:sz="0" w:space="0" w:color="auto"/>
        <w:left w:val="none" w:sz="0" w:space="0" w:color="auto"/>
        <w:bottom w:val="none" w:sz="0" w:space="0" w:color="auto"/>
        <w:right w:val="none" w:sz="0" w:space="0" w:color="auto"/>
      </w:divBdr>
    </w:div>
    <w:div w:id="790629501">
      <w:bodyDiv w:val="1"/>
      <w:marLeft w:val="0"/>
      <w:marRight w:val="0"/>
      <w:marTop w:val="0"/>
      <w:marBottom w:val="0"/>
      <w:divBdr>
        <w:top w:val="none" w:sz="0" w:space="0" w:color="auto"/>
        <w:left w:val="none" w:sz="0" w:space="0" w:color="auto"/>
        <w:bottom w:val="none" w:sz="0" w:space="0" w:color="auto"/>
        <w:right w:val="none" w:sz="0" w:space="0" w:color="auto"/>
      </w:divBdr>
    </w:div>
    <w:div w:id="853880081">
      <w:bodyDiv w:val="1"/>
      <w:marLeft w:val="0"/>
      <w:marRight w:val="0"/>
      <w:marTop w:val="0"/>
      <w:marBottom w:val="0"/>
      <w:divBdr>
        <w:top w:val="none" w:sz="0" w:space="0" w:color="auto"/>
        <w:left w:val="none" w:sz="0" w:space="0" w:color="auto"/>
        <w:bottom w:val="none" w:sz="0" w:space="0" w:color="auto"/>
        <w:right w:val="none" w:sz="0" w:space="0" w:color="auto"/>
      </w:divBdr>
    </w:div>
    <w:div w:id="860817884">
      <w:bodyDiv w:val="1"/>
      <w:marLeft w:val="0"/>
      <w:marRight w:val="0"/>
      <w:marTop w:val="0"/>
      <w:marBottom w:val="0"/>
      <w:divBdr>
        <w:top w:val="none" w:sz="0" w:space="0" w:color="auto"/>
        <w:left w:val="none" w:sz="0" w:space="0" w:color="auto"/>
        <w:bottom w:val="none" w:sz="0" w:space="0" w:color="auto"/>
        <w:right w:val="none" w:sz="0" w:space="0" w:color="auto"/>
      </w:divBdr>
      <w:divsChild>
        <w:div w:id="346295578">
          <w:marLeft w:val="0"/>
          <w:marRight w:val="0"/>
          <w:marTop w:val="0"/>
          <w:marBottom w:val="0"/>
          <w:divBdr>
            <w:top w:val="none" w:sz="0" w:space="0" w:color="auto"/>
            <w:left w:val="none" w:sz="0" w:space="0" w:color="auto"/>
            <w:bottom w:val="none" w:sz="0" w:space="0" w:color="auto"/>
            <w:right w:val="none" w:sz="0" w:space="0" w:color="auto"/>
          </w:divBdr>
          <w:divsChild>
            <w:div w:id="287248135">
              <w:marLeft w:val="0"/>
              <w:marRight w:val="0"/>
              <w:marTop w:val="0"/>
              <w:marBottom w:val="0"/>
              <w:divBdr>
                <w:top w:val="none" w:sz="0" w:space="0" w:color="auto"/>
                <w:left w:val="none" w:sz="0" w:space="0" w:color="auto"/>
                <w:bottom w:val="none" w:sz="0" w:space="0" w:color="auto"/>
                <w:right w:val="none" w:sz="0" w:space="0" w:color="auto"/>
              </w:divBdr>
              <w:divsChild>
                <w:div w:id="1656958633">
                  <w:marLeft w:val="0"/>
                  <w:marRight w:val="0"/>
                  <w:marTop w:val="0"/>
                  <w:marBottom w:val="0"/>
                  <w:divBdr>
                    <w:top w:val="none" w:sz="0" w:space="0" w:color="auto"/>
                    <w:left w:val="none" w:sz="0" w:space="0" w:color="auto"/>
                    <w:bottom w:val="none" w:sz="0" w:space="0" w:color="auto"/>
                    <w:right w:val="none" w:sz="0" w:space="0" w:color="auto"/>
                  </w:divBdr>
                  <w:divsChild>
                    <w:div w:id="1778599303">
                      <w:marLeft w:val="0"/>
                      <w:marRight w:val="0"/>
                      <w:marTop w:val="0"/>
                      <w:marBottom w:val="0"/>
                      <w:divBdr>
                        <w:top w:val="none" w:sz="0" w:space="0" w:color="auto"/>
                        <w:left w:val="none" w:sz="0" w:space="0" w:color="auto"/>
                        <w:bottom w:val="none" w:sz="0" w:space="0" w:color="auto"/>
                        <w:right w:val="none" w:sz="0" w:space="0" w:color="auto"/>
                      </w:divBdr>
                      <w:divsChild>
                        <w:div w:id="1469324963">
                          <w:marLeft w:val="0"/>
                          <w:marRight w:val="0"/>
                          <w:marTop w:val="0"/>
                          <w:marBottom w:val="0"/>
                          <w:divBdr>
                            <w:top w:val="none" w:sz="0" w:space="0" w:color="auto"/>
                            <w:left w:val="none" w:sz="0" w:space="0" w:color="auto"/>
                            <w:bottom w:val="none" w:sz="0" w:space="0" w:color="auto"/>
                            <w:right w:val="none" w:sz="0" w:space="0" w:color="auto"/>
                          </w:divBdr>
                        </w:div>
                      </w:divsChild>
                    </w:div>
                    <w:div w:id="477965374">
                      <w:marLeft w:val="210"/>
                      <w:marRight w:val="0"/>
                      <w:marTop w:val="0"/>
                      <w:marBottom w:val="0"/>
                      <w:divBdr>
                        <w:top w:val="none" w:sz="0" w:space="0" w:color="auto"/>
                        <w:left w:val="none" w:sz="0" w:space="0" w:color="auto"/>
                        <w:bottom w:val="none" w:sz="0" w:space="0" w:color="auto"/>
                        <w:right w:val="none" w:sz="0" w:space="0" w:color="auto"/>
                      </w:divBdr>
                      <w:divsChild>
                        <w:div w:id="1470779061">
                          <w:marLeft w:val="0"/>
                          <w:marRight w:val="0"/>
                          <w:marTop w:val="0"/>
                          <w:marBottom w:val="0"/>
                          <w:divBdr>
                            <w:top w:val="none" w:sz="0" w:space="0" w:color="auto"/>
                            <w:left w:val="none" w:sz="0" w:space="0" w:color="auto"/>
                            <w:bottom w:val="none" w:sz="0" w:space="0" w:color="auto"/>
                            <w:right w:val="none" w:sz="0" w:space="0" w:color="auto"/>
                          </w:divBdr>
                          <w:divsChild>
                            <w:div w:id="891503593">
                              <w:marLeft w:val="0"/>
                              <w:marRight w:val="0"/>
                              <w:marTop w:val="0"/>
                              <w:marBottom w:val="0"/>
                              <w:divBdr>
                                <w:top w:val="none" w:sz="0" w:space="0" w:color="auto"/>
                                <w:left w:val="none" w:sz="0" w:space="0" w:color="auto"/>
                                <w:bottom w:val="none" w:sz="0" w:space="0" w:color="auto"/>
                                <w:right w:val="none" w:sz="0" w:space="0" w:color="auto"/>
                              </w:divBdr>
                              <w:divsChild>
                                <w:div w:id="14527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959804">
      <w:bodyDiv w:val="1"/>
      <w:marLeft w:val="0"/>
      <w:marRight w:val="0"/>
      <w:marTop w:val="0"/>
      <w:marBottom w:val="0"/>
      <w:divBdr>
        <w:top w:val="none" w:sz="0" w:space="0" w:color="auto"/>
        <w:left w:val="none" w:sz="0" w:space="0" w:color="auto"/>
        <w:bottom w:val="none" w:sz="0" w:space="0" w:color="auto"/>
        <w:right w:val="none" w:sz="0" w:space="0" w:color="auto"/>
      </w:divBdr>
    </w:div>
    <w:div w:id="961225695">
      <w:bodyDiv w:val="1"/>
      <w:marLeft w:val="0"/>
      <w:marRight w:val="0"/>
      <w:marTop w:val="0"/>
      <w:marBottom w:val="0"/>
      <w:divBdr>
        <w:top w:val="none" w:sz="0" w:space="0" w:color="auto"/>
        <w:left w:val="none" w:sz="0" w:space="0" w:color="auto"/>
        <w:bottom w:val="none" w:sz="0" w:space="0" w:color="auto"/>
        <w:right w:val="none" w:sz="0" w:space="0" w:color="auto"/>
      </w:divBdr>
    </w:div>
    <w:div w:id="987902229">
      <w:bodyDiv w:val="1"/>
      <w:marLeft w:val="0"/>
      <w:marRight w:val="0"/>
      <w:marTop w:val="0"/>
      <w:marBottom w:val="0"/>
      <w:divBdr>
        <w:top w:val="none" w:sz="0" w:space="0" w:color="auto"/>
        <w:left w:val="none" w:sz="0" w:space="0" w:color="auto"/>
        <w:bottom w:val="none" w:sz="0" w:space="0" w:color="auto"/>
        <w:right w:val="none" w:sz="0" w:space="0" w:color="auto"/>
      </w:divBdr>
    </w:div>
    <w:div w:id="1000691438">
      <w:bodyDiv w:val="1"/>
      <w:marLeft w:val="0"/>
      <w:marRight w:val="0"/>
      <w:marTop w:val="0"/>
      <w:marBottom w:val="0"/>
      <w:divBdr>
        <w:top w:val="none" w:sz="0" w:space="0" w:color="auto"/>
        <w:left w:val="none" w:sz="0" w:space="0" w:color="auto"/>
        <w:bottom w:val="none" w:sz="0" w:space="0" w:color="auto"/>
        <w:right w:val="none" w:sz="0" w:space="0" w:color="auto"/>
      </w:divBdr>
      <w:divsChild>
        <w:div w:id="1394238591">
          <w:marLeft w:val="360"/>
          <w:marRight w:val="0"/>
          <w:marTop w:val="200"/>
          <w:marBottom w:val="0"/>
          <w:divBdr>
            <w:top w:val="none" w:sz="0" w:space="0" w:color="auto"/>
            <w:left w:val="none" w:sz="0" w:space="0" w:color="auto"/>
            <w:bottom w:val="none" w:sz="0" w:space="0" w:color="auto"/>
            <w:right w:val="none" w:sz="0" w:space="0" w:color="auto"/>
          </w:divBdr>
        </w:div>
        <w:div w:id="1248658265">
          <w:marLeft w:val="360"/>
          <w:marRight w:val="0"/>
          <w:marTop w:val="200"/>
          <w:marBottom w:val="0"/>
          <w:divBdr>
            <w:top w:val="none" w:sz="0" w:space="0" w:color="auto"/>
            <w:left w:val="none" w:sz="0" w:space="0" w:color="auto"/>
            <w:bottom w:val="none" w:sz="0" w:space="0" w:color="auto"/>
            <w:right w:val="none" w:sz="0" w:space="0" w:color="auto"/>
          </w:divBdr>
        </w:div>
        <w:div w:id="1229808673">
          <w:marLeft w:val="360"/>
          <w:marRight w:val="0"/>
          <w:marTop w:val="200"/>
          <w:marBottom w:val="0"/>
          <w:divBdr>
            <w:top w:val="none" w:sz="0" w:space="0" w:color="auto"/>
            <w:left w:val="none" w:sz="0" w:space="0" w:color="auto"/>
            <w:bottom w:val="none" w:sz="0" w:space="0" w:color="auto"/>
            <w:right w:val="none" w:sz="0" w:space="0" w:color="auto"/>
          </w:divBdr>
        </w:div>
        <w:div w:id="1835955121">
          <w:marLeft w:val="360"/>
          <w:marRight w:val="0"/>
          <w:marTop w:val="200"/>
          <w:marBottom w:val="0"/>
          <w:divBdr>
            <w:top w:val="none" w:sz="0" w:space="0" w:color="auto"/>
            <w:left w:val="none" w:sz="0" w:space="0" w:color="auto"/>
            <w:bottom w:val="none" w:sz="0" w:space="0" w:color="auto"/>
            <w:right w:val="none" w:sz="0" w:space="0" w:color="auto"/>
          </w:divBdr>
        </w:div>
        <w:div w:id="243226068">
          <w:marLeft w:val="360"/>
          <w:marRight w:val="0"/>
          <w:marTop w:val="200"/>
          <w:marBottom w:val="0"/>
          <w:divBdr>
            <w:top w:val="none" w:sz="0" w:space="0" w:color="auto"/>
            <w:left w:val="none" w:sz="0" w:space="0" w:color="auto"/>
            <w:bottom w:val="none" w:sz="0" w:space="0" w:color="auto"/>
            <w:right w:val="none" w:sz="0" w:space="0" w:color="auto"/>
          </w:divBdr>
        </w:div>
        <w:div w:id="650213694">
          <w:marLeft w:val="360"/>
          <w:marRight w:val="0"/>
          <w:marTop w:val="200"/>
          <w:marBottom w:val="0"/>
          <w:divBdr>
            <w:top w:val="none" w:sz="0" w:space="0" w:color="auto"/>
            <w:left w:val="none" w:sz="0" w:space="0" w:color="auto"/>
            <w:bottom w:val="none" w:sz="0" w:space="0" w:color="auto"/>
            <w:right w:val="none" w:sz="0" w:space="0" w:color="auto"/>
          </w:divBdr>
        </w:div>
        <w:div w:id="244653843">
          <w:marLeft w:val="360"/>
          <w:marRight w:val="0"/>
          <w:marTop w:val="200"/>
          <w:marBottom w:val="0"/>
          <w:divBdr>
            <w:top w:val="none" w:sz="0" w:space="0" w:color="auto"/>
            <w:left w:val="none" w:sz="0" w:space="0" w:color="auto"/>
            <w:bottom w:val="none" w:sz="0" w:space="0" w:color="auto"/>
            <w:right w:val="none" w:sz="0" w:space="0" w:color="auto"/>
          </w:divBdr>
        </w:div>
      </w:divsChild>
    </w:div>
    <w:div w:id="1039892085">
      <w:bodyDiv w:val="1"/>
      <w:marLeft w:val="0"/>
      <w:marRight w:val="0"/>
      <w:marTop w:val="0"/>
      <w:marBottom w:val="0"/>
      <w:divBdr>
        <w:top w:val="none" w:sz="0" w:space="0" w:color="auto"/>
        <w:left w:val="none" w:sz="0" w:space="0" w:color="auto"/>
        <w:bottom w:val="none" w:sz="0" w:space="0" w:color="auto"/>
        <w:right w:val="none" w:sz="0" w:space="0" w:color="auto"/>
      </w:divBdr>
    </w:div>
    <w:div w:id="1076509302">
      <w:bodyDiv w:val="1"/>
      <w:marLeft w:val="0"/>
      <w:marRight w:val="0"/>
      <w:marTop w:val="0"/>
      <w:marBottom w:val="0"/>
      <w:divBdr>
        <w:top w:val="none" w:sz="0" w:space="0" w:color="auto"/>
        <w:left w:val="none" w:sz="0" w:space="0" w:color="auto"/>
        <w:bottom w:val="none" w:sz="0" w:space="0" w:color="auto"/>
        <w:right w:val="none" w:sz="0" w:space="0" w:color="auto"/>
      </w:divBdr>
    </w:div>
    <w:div w:id="1209875785">
      <w:bodyDiv w:val="1"/>
      <w:marLeft w:val="0"/>
      <w:marRight w:val="0"/>
      <w:marTop w:val="0"/>
      <w:marBottom w:val="0"/>
      <w:divBdr>
        <w:top w:val="none" w:sz="0" w:space="0" w:color="auto"/>
        <w:left w:val="none" w:sz="0" w:space="0" w:color="auto"/>
        <w:bottom w:val="none" w:sz="0" w:space="0" w:color="auto"/>
        <w:right w:val="none" w:sz="0" w:space="0" w:color="auto"/>
      </w:divBdr>
      <w:divsChild>
        <w:div w:id="2135520090">
          <w:marLeft w:val="360"/>
          <w:marRight w:val="0"/>
          <w:marTop w:val="200"/>
          <w:marBottom w:val="0"/>
          <w:divBdr>
            <w:top w:val="none" w:sz="0" w:space="0" w:color="auto"/>
            <w:left w:val="none" w:sz="0" w:space="0" w:color="auto"/>
            <w:bottom w:val="none" w:sz="0" w:space="0" w:color="auto"/>
            <w:right w:val="none" w:sz="0" w:space="0" w:color="auto"/>
          </w:divBdr>
        </w:div>
        <w:div w:id="2120836762">
          <w:marLeft w:val="360"/>
          <w:marRight w:val="0"/>
          <w:marTop w:val="200"/>
          <w:marBottom w:val="0"/>
          <w:divBdr>
            <w:top w:val="none" w:sz="0" w:space="0" w:color="auto"/>
            <w:left w:val="none" w:sz="0" w:space="0" w:color="auto"/>
            <w:bottom w:val="none" w:sz="0" w:space="0" w:color="auto"/>
            <w:right w:val="none" w:sz="0" w:space="0" w:color="auto"/>
          </w:divBdr>
        </w:div>
        <w:div w:id="518199843">
          <w:marLeft w:val="360"/>
          <w:marRight w:val="0"/>
          <w:marTop w:val="200"/>
          <w:marBottom w:val="0"/>
          <w:divBdr>
            <w:top w:val="none" w:sz="0" w:space="0" w:color="auto"/>
            <w:left w:val="none" w:sz="0" w:space="0" w:color="auto"/>
            <w:bottom w:val="none" w:sz="0" w:space="0" w:color="auto"/>
            <w:right w:val="none" w:sz="0" w:space="0" w:color="auto"/>
          </w:divBdr>
        </w:div>
        <w:div w:id="1793862761">
          <w:marLeft w:val="360"/>
          <w:marRight w:val="0"/>
          <w:marTop w:val="200"/>
          <w:marBottom w:val="0"/>
          <w:divBdr>
            <w:top w:val="none" w:sz="0" w:space="0" w:color="auto"/>
            <w:left w:val="none" w:sz="0" w:space="0" w:color="auto"/>
            <w:bottom w:val="none" w:sz="0" w:space="0" w:color="auto"/>
            <w:right w:val="none" w:sz="0" w:space="0" w:color="auto"/>
          </w:divBdr>
        </w:div>
        <w:div w:id="744112424">
          <w:marLeft w:val="360"/>
          <w:marRight w:val="0"/>
          <w:marTop w:val="200"/>
          <w:marBottom w:val="0"/>
          <w:divBdr>
            <w:top w:val="none" w:sz="0" w:space="0" w:color="auto"/>
            <w:left w:val="none" w:sz="0" w:space="0" w:color="auto"/>
            <w:bottom w:val="none" w:sz="0" w:space="0" w:color="auto"/>
            <w:right w:val="none" w:sz="0" w:space="0" w:color="auto"/>
          </w:divBdr>
        </w:div>
      </w:divsChild>
    </w:div>
    <w:div w:id="1274558278">
      <w:bodyDiv w:val="1"/>
      <w:marLeft w:val="0"/>
      <w:marRight w:val="0"/>
      <w:marTop w:val="0"/>
      <w:marBottom w:val="0"/>
      <w:divBdr>
        <w:top w:val="none" w:sz="0" w:space="0" w:color="auto"/>
        <w:left w:val="none" w:sz="0" w:space="0" w:color="auto"/>
        <w:bottom w:val="none" w:sz="0" w:space="0" w:color="auto"/>
        <w:right w:val="none" w:sz="0" w:space="0" w:color="auto"/>
      </w:divBdr>
      <w:divsChild>
        <w:div w:id="804078224">
          <w:marLeft w:val="360"/>
          <w:marRight w:val="0"/>
          <w:marTop w:val="200"/>
          <w:marBottom w:val="0"/>
          <w:divBdr>
            <w:top w:val="none" w:sz="0" w:space="0" w:color="auto"/>
            <w:left w:val="none" w:sz="0" w:space="0" w:color="auto"/>
            <w:bottom w:val="none" w:sz="0" w:space="0" w:color="auto"/>
            <w:right w:val="none" w:sz="0" w:space="0" w:color="auto"/>
          </w:divBdr>
        </w:div>
        <w:div w:id="1927615888">
          <w:marLeft w:val="360"/>
          <w:marRight w:val="0"/>
          <w:marTop w:val="200"/>
          <w:marBottom w:val="0"/>
          <w:divBdr>
            <w:top w:val="none" w:sz="0" w:space="0" w:color="auto"/>
            <w:left w:val="none" w:sz="0" w:space="0" w:color="auto"/>
            <w:bottom w:val="none" w:sz="0" w:space="0" w:color="auto"/>
            <w:right w:val="none" w:sz="0" w:space="0" w:color="auto"/>
          </w:divBdr>
        </w:div>
        <w:div w:id="957250673">
          <w:marLeft w:val="360"/>
          <w:marRight w:val="0"/>
          <w:marTop w:val="200"/>
          <w:marBottom w:val="0"/>
          <w:divBdr>
            <w:top w:val="none" w:sz="0" w:space="0" w:color="auto"/>
            <w:left w:val="none" w:sz="0" w:space="0" w:color="auto"/>
            <w:bottom w:val="none" w:sz="0" w:space="0" w:color="auto"/>
            <w:right w:val="none" w:sz="0" w:space="0" w:color="auto"/>
          </w:divBdr>
        </w:div>
        <w:div w:id="1832065240">
          <w:marLeft w:val="360"/>
          <w:marRight w:val="0"/>
          <w:marTop w:val="200"/>
          <w:marBottom w:val="0"/>
          <w:divBdr>
            <w:top w:val="none" w:sz="0" w:space="0" w:color="auto"/>
            <w:left w:val="none" w:sz="0" w:space="0" w:color="auto"/>
            <w:bottom w:val="none" w:sz="0" w:space="0" w:color="auto"/>
            <w:right w:val="none" w:sz="0" w:space="0" w:color="auto"/>
          </w:divBdr>
        </w:div>
        <w:div w:id="891162741">
          <w:marLeft w:val="360"/>
          <w:marRight w:val="0"/>
          <w:marTop w:val="200"/>
          <w:marBottom w:val="0"/>
          <w:divBdr>
            <w:top w:val="none" w:sz="0" w:space="0" w:color="auto"/>
            <w:left w:val="none" w:sz="0" w:space="0" w:color="auto"/>
            <w:bottom w:val="none" w:sz="0" w:space="0" w:color="auto"/>
            <w:right w:val="none" w:sz="0" w:space="0" w:color="auto"/>
          </w:divBdr>
        </w:div>
        <w:div w:id="1058942818">
          <w:marLeft w:val="360"/>
          <w:marRight w:val="0"/>
          <w:marTop w:val="200"/>
          <w:marBottom w:val="0"/>
          <w:divBdr>
            <w:top w:val="none" w:sz="0" w:space="0" w:color="auto"/>
            <w:left w:val="none" w:sz="0" w:space="0" w:color="auto"/>
            <w:bottom w:val="none" w:sz="0" w:space="0" w:color="auto"/>
            <w:right w:val="none" w:sz="0" w:space="0" w:color="auto"/>
          </w:divBdr>
        </w:div>
      </w:divsChild>
    </w:div>
    <w:div w:id="1325545170">
      <w:bodyDiv w:val="1"/>
      <w:marLeft w:val="0"/>
      <w:marRight w:val="0"/>
      <w:marTop w:val="0"/>
      <w:marBottom w:val="0"/>
      <w:divBdr>
        <w:top w:val="none" w:sz="0" w:space="0" w:color="auto"/>
        <w:left w:val="none" w:sz="0" w:space="0" w:color="auto"/>
        <w:bottom w:val="none" w:sz="0" w:space="0" w:color="auto"/>
        <w:right w:val="none" w:sz="0" w:space="0" w:color="auto"/>
      </w:divBdr>
    </w:div>
    <w:div w:id="1327974844">
      <w:bodyDiv w:val="1"/>
      <w:marLeft w:val="0"/>
      <w:marRight w:val="0"/>
      <w:marTop w:val="0"/>
      <w:marBottom w:val="0"/>
      <w:divBdr>
        <w:top w:val="none" w:sz="0" w:space="0" w:color="auto"/>
        <w:left w:val="none" w:sz="0" w:space="0" w:color="auto"/>
        <w:bottom w:val="none" w:sz="0" w:space="0" w:color="auto"/>
        <w:right w:val="none" w:sz="0" w:space="0" w:color="auto"/>
      </w:divBdr>
      <w:divsChild>
        <w:div w:id="84689930">
          <w:marLeft w:val="360"/>
          <w:marRight w:val="0"/>
          <w:marTop w:val="200"/>
          <w:marBottom w:val="0"/>
          <w:divBdr>
            <w:top w:val="none" w:sz="0" w:space="0" w:color="auto"/>
            <w:left w:val="none" w:sz="0" w:space="0" w:color="auto"/>
            <w:bottom w:val="none" w:sz="0" w:space="0" w:color="auto"/>
            <w:right w:val="none" w:sz="0" w:space="0" w:color="auto"/>
          </w:divBdr>
        </w:div>
        <w:div w:id="1485850503">
          <w:marLeft w:val="360"/>
          <w:marRight w:val="0"/>
          <w:marTop w:val="200"/>
          <w:marBottom w:val="0"/>
          <w:divBdr>
            <w:top w:val="none" w:sz="0" w:space="0" w:color="auto"/>
            <w:left w:val="none" w:sz="0" w:space="0" w:color="auto"/>
            <w:bottom w:val="none" w:sz="0" w:space="0" w:color="auto"/>
            <w:right w:val="none" w:sz="0" w:space="0" w:color="auto"/>
          </w:divBdr>
        </w:div>
        <w:div w:id="687685014">
          <w:marLeft w:val="360"/>
          <w:marRight w:val="0"/>
          <w:marTop w:val="200"/>
          <w:marBottom w:val="0"/>
          <w:divBdr>
            <w:top w:val="none" w:sz="0" w:space="0" w:color="auto"/>
            <w:left w:val="none" w:sz="0" w:space="0" w:color="auto"/>
            <w:bottom w:val="none" w:sz="0" w:space="0" w:color="auto"/>
            <w:right w:val="none" w:sz="0" w:space="0" w:color="auto"/>
          </w:divBdr>
        </w:div>
      </w:divsChild>
    </w:div>
    <w:div w:id="1525055409">
      <w:bodyDiv w:val="1"/>
      <w:marLeft w:val="0"/>
      <w:marRight w:val="0"/>
      <w:marTop w:val="0"/>
      <w:marBottom w:val="0"/>
      <w:divBdr>
        <w:top w:val="none" w:sz="0" w:space="0" w:color="auto"/>
        <w:left w:val="none" w:sz="0" w:space="0" w:color="auto"/>
        <w:bottom w:val="none" w:sz="0" w:space="0" w:color="auto"/>
        <w:right w:val="none" w:sz="0" w:space="0" w:color="auto"/>
      </w:divBdr>
    </w:div>
    <w:div w:id="1859156722">
      <w:bodyDiv w:val="1"/>
      <w:marLeft w:val="0"/>
      <w:marRight w:val="0"/>
      <w:marTop w:val="0"/>
      <w:marBottom w:val="0"/>
      <w:divBdr>
        <w:top w:val="none" w:sz="0" w:space="0" w:color="auto"/>
        <w:left w:val="none" w:sz="0" w:space="0" w:color="auto"/>
        <w:bottom w:val="none" w:sz="0" w:space="0" w:color="auto"/>
        <w:right w:val="none" w:sz="0" w:space="0" w:color="auto"/>
      </w:divBdr>
    </w:div>
    <w:div w:id="1980063039">
      <w:bodyDiv w:val="1"/>
      <w:marLeft w:val="0"/>
      <w:marRight w:val="0"/>
      <w:marTop w:val="0"/>
      <w:marBottom w:val="0"/>
      <w:divBdr>
        <w:top w:val="none" w:sz="0" w:space="0" w:color="auto"/>
        <w:left w:val="none" w:sz="0" w:space="0" w:color="auto"/>
        <w:bottom w:val="none" w:sz="0" w:space="0" w:color="auto"/>
        <w:right w:val="none" w:sz="0" w:space="0" w:color="auto"/>
      </w:divBdr>
    </w:div>
    <w:div w:id="2055348313">
      <w:bodyDiv w:val="1"/>
      <w:marLeft w:val="0"/>
      <w:marRight w:val="0"/>
      <w:marTop w:val="0"/>
      <w:marBottom w:val="0"/>
      <w:divBdr>
        <w:top w:val="none" w:sz="0" w:space="0" w:color="auto"/>
        <w:left w:val="none" w:sz="0" w:space="0" w:color="auto"/>
        <w:bottom w:val="none" w:sz="0" w:space="0" w:color="auto"/>
        <w:right w:val="none" w:sz="0" w:space="0" w:color="auto"/>
      </w:divBdr>
    </w:div>
    <w:div w:id="2128309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TotalTime>
  <Pages>9</Pages>
  <Words>1124</Words>
  <Characters>6409</Characters>
  <Application>Microsoft Office Word</Application>
  <DocSecurity>0</DocSecurity>
  <Lines>53</Lines>
  <Paragraphs>15</Paragraphs>
  <ScaleCrop>false</ScaleCrop>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Yiwei Fang</dc:creator>
  <cp:keywords>, docId:F844E2AE7C68F311A92EEF8BF2DF7FF0</cp:keywords>
  <cp:lastModifiedBy>Yin Hongying</cp:lastModifiedBy>
  <cp:revision>113</cp:revision>
  <dcterms:created xsi:type="dcterms:W3CDTF">2022-04-17T15:03:00Z</dcterms:created>
  <dcterms:modified xsi:type="dcterms:W3CDTF">2023-08-24T08:43:00Z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eyJoZGlkIjoiYmRhZmY3MWExN2ExMTg3NzQ3NzhhZTlmYmFmOTUwZjEifQ==</vt:lpwstr>
  </property>
  <property fmtid="{D5CDD505-2E9C-101B-9397-08002B2CF9AE}" pid="3" name="KSOProductBuildVer">
    <vt:lpwstr>2052-11.1.0.11636</vt:lpwstr>
  </property>
  <property fmtid="{D5CDD505-2E9C-101B-9397-08002B2CF9AE}" pid="4" name="ICV">
    <vt:lpwstr>3B1AA59E8C0248198C95A3CDEC7CB168</vt:lpwstr>
  </property>
</Properties>
</file>