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《电子商务》（双语）课程教学大纲（三号黑体）</w:t>
      </w:r>
    </w:p>
    <w:p>
      <w:pPr>
        <w:pStyle w:val="3"/>
        <w:spacing w:before="156" w:beforeLines="50" w:after="156" w:afterLines="50"/>
        <w:ind w:firstLine="562" w:firstLineChars="200"/>
        <w:jc w:val="left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8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E-Business I (bilingual)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ELBU2001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专业选修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王丹萍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《电子商务概论（双语）》，胡玫艳等编著，清华大学出版社，2012年07月。</w:t>
            </w:r>
          </w:p>
        </w:tc>
      </w:tr>
    </w:tbl>
    <w:p>
      <w:pPr>
        <w:pStyle w:val="3"/>
        <w:spacing w:before="156" w:beforeLines="50" w:after="156" w:afterLines="50"/>
        <w:ind w:firstLine="562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3"/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b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通过电子商务知识与技能、过程与方法、情感态度与价值观的形式反映核心素养观念和内容，</w:t>
      </w:r>
      <w:r>
        <w:rPr>
          <w:rFonts w:hAnsi="宋体" w:cs="宋体"/>
        </w:rPr>
        <w:t>不仅关注学生“当下发展”，更关注学生“未来发展”所需要的正确价值观念、必备品格和关键能力</w:t>
      </w:r>
      <w:r>
        <w:rPr>
          <w:rFonts w:hint="eastAsia" w:hAnsi="宋体" w:cs="宋体"/>
        </w:rPr>
        <w:t>。</w:t>
      </w:r>
    </w:p>
    <w:p>
      <w:pPr>
        <w:pStyle w:val="3"/>
        <w:spacing w:before="156" w:beforeLines="50" w:after="156" w:afterLines="50"/>
        <w:ind w:firstLine="480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3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掌握电子商务的基本概念和原理，区分电子商务的基本模式、成因及其发展趋势，运用电子商务的基本原理和方法分析解决实际问题，在学习过程中练习和提高英语应用能力。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课程目标1：掌握电子商务的基本概念和原理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1．1 电子商务的相关基本概念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>．2 电子商务的相关基本原理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课程目标2：区分电子商务的基本模式、成因及其发展趋势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  <w:bCs/>
        </w:rPr>
      </w:pPr>
      <w:r>
        <w:rPr>
          <w:rFonts w:hint="eastAsia" w:hAnsi="宋体" w:cs="宋体"/>
        </w:rPr>
        <w:t xml:space="preserve">2．1 </w:t>
      </w:r>
      <w:r>
        <w:rPr>
          <w:rFonts w:hint="eastAsia" w:hAnsi="宋体" w:cs="宋体"/>
          <w:bCs/>
        </w:rPr>
        <w:t>区分电子商务的基本模式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  <w:bCs/>
        </w:rPr>
      </w:pPr>
      <w:r>
        <w:rPr>
          <w:rFonts w:hAnsi="宋体" w:cs="宋体"/>
          <w:bCs/>
        </w:rPr>
        <w:t>2</w:t>
      </w:r>
      <w:r>
        <w:rPr>
          <w:rFonts w:hint="eastAsia" w:hAnsi="宋体" w:cs="宋体"/>
          <w:bCs/>
        </w:rPr>
        <w:t>．2 了解电子商务的发展趋势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课程目标3：提高其英语交流能力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3.1 提高英语口头表达能力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3.2 提高英语书面表达能力</w:t>
      </w:r>
    </w:p>
    <w:p>
      <w:pPr>
        <w:pStyle w:val="3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（要求参照《普通高等学校本科专业类教学质量国家标准》，对应各类专业认证标准，注意对毕业要求支撑程度强弱的描述，与课程目标对毕业要求的支撑关系表一致）</w:t>
      </w:r>
    </w:p>
    <w:p>
      <w:pPr>
        <w:pStyle w:val="3"/>
        <w:spacing w:before="156" w:beforeLines="50" w:after="156" w:afterLines="50"/>
        <w:ind w:firstLine="480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3"/>
        <w:spacing w:before="156" w:beforeLines="50" w:after="156" w:afterLines="50"/>
        <w:ind w:firstLine="422" w:firstLineChars="200"/>
        <w:jc w:val="center"/>
        <w:rPr>
          <w:rFonts w:hint="eastAsia" w:ascii="黑体" w:hAnsi="宋体" w:eastAsia="宋体"/>
          <w:b/>
          <w:bCs/>
          <w:szCs w:val="21"/>
          <w:lang w:eastAsia="zh-CN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电子商务的相关基本概念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电子商务的相关基本原理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  <w:bCs/>
              </w:rPr>
              <w:t>区分电子商务的基本模式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ind w:firstLine="420" w:firstLineChars="200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0"/>
              </w:rPr>
              <w:t>了解电子商务的发展趋势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ind w:firstLine="420" w:firstLineChars="200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提高英语口头表达能力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3.2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ind w:firstLine="420" w:firstLineChars="200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提高英语书面表达能力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</w:tbl>
    <w:p>
      <w:pPr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三、</w:t>
      </w:r>
      <w:r>
        <w:rPr>
          <w:rFonts w:hint="eastAsia" w:ascii="黑体" w:hAnsi="黑体" w:eastAsia="黑体"/>
          <w:b/>
          <w:sz w:val="28"/>
          <w:szCs w:val="28"/>
          <w:highlight w:val="none"/>
        </w:rPr>
        <w:t>教学内容</w:t>
      </w:r>
    </w:p>
    <w:p>
      <w:pPr>
        <w:spacing w:before="156" w:beforeLines="50" w:after="156" w:afterLines="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（具体描述各章节教学目标、教学内容等。实验课程可按实验模块描述）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ascii="黑体" w:hAnsi="黑体" w:eastAsia="黑体"/>
          <w:b/>
          <w:sz w:val="24"/>
          <w:szCs w:val="24"/>
        </w:rPr>
        <w:t>Overview of e-commerce</w:t>
      </w:r>
    </w:p>
    <w:p>
      <w:pPr>
        <w:pStyle w:val="2"/>
        <w:spacing w:before="156" w:after="156"/>
        <w:ind w:firstLine="420"/>
      </w:pPr>
      <w:r>
        <w:rPr>
          <w:rFonts w:cs="TimesNewRomanPSMT"/>
        </w:rPr>
        <w:t>1.</w:t>
      </w:r>
      <w:r>
        <w:rPr>
          <w:rFonts w:hint="eastAsia"/>
        </w:rPr>
        <w:t>教学目标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szCs w:val="21"/>
        </w:rPr>
        <w:t>理解电子商务的基本概念及种类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bookmarkStart w:id="0" w:name="_Hlk144130562"/>
      <w:r>
        <w:rPr>
          <w:rFonts w:hint="eastAsia" w:ascii="宋体" w:hAnsi="宋体" w:eastAsia="宋体" w:cs="宋体"/>
          <w:color w:val="000000"/>
          <w:kern w:val="0"/>
          <w:szCs w:val="21"/>
        </w:rPr>
        <w:t>掌握</w:t>
      </w:r>
      <w:r>
        <w:rPr>
          <w:rFonts w:hint="eastAsia" w:ascii="宋体" w:hAnsi="宋体" w:eastAsia="宋体"/>
          <w:szCs w:val="21"/>
        </w:rPr>
        <w:t>电子商务的基本特征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了解电子商务的演进过程</w:t>
      </w:r>
    </w:p>
    <w:bookmarkEnd w:id="0"/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szCs w:val="21"/>
        </w:rPr>
        <w:t>了解</w:t>
      </w:r>
      <w:r>
        <w:rPr>
          <w:rFonts w:hint="eastAsia" w:ascii="宋体" w:hAnsi="宋体" w:eastAsia="宋体"/>
          <w:szCs w:val="21"/>
        </w:rPr>
        <w:t>中国电子商务的发展现状</w:t>
      </w:r>
    </w:p>
    <w:p>
      <w:pPr>
        <w:widowControl/>
        <w:numPr>
          <w:ilvl w:val="0"/>
          <w:numId w:val="2"/>
        </w:numPr>
        <w:tabs>
          <w:tab w:val="left" w:pos="640"/>
        </w:tabs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</w:t>
      </w:r>
      <w:r>
        <w:rPr>
          <w:rFonts w:hint="eastAsia" w:ascii="宋体" w:hAnsi="宋体" w:eastAsia="宋体"/>
          <w:szCs w:val="21"/>
        </w:rPr>
        <w:t>电子商务的基本特征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了解电子商务的演进过程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/>
        </w:rPr>
        <w:t>E-commerce Definitions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/>
        </w:rPr>
        <w:t>Classification of E-commerce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/>
        </w:rPr>
        <w:t>Benefits and Limitations of E-commerc</w:t>
      </w:r>
      <w:r>
        <w:rPr>
          <w:rFonts w:hint="eastAsia" w:ascii="宋体" w:hAnsi="宋体"/>
        </w:rPr>
        <w:t>e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/>
        </w:rPr>
        <w:t>Evolution of E-commerce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/>
        </w:rPr>
        <w:t>E</w:t>
      </w:r>
      <w:r>
        <w:rPr>
          <w:rFonts w:ascii="宋体" w:hAnsi="宋体"/>
        </w:rPr>
        <w:t>-commerce in China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课堂讲授、讨论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教学评价: 98</w:t>
      </w:r>
    </w:p>
    <w:p>
      <w:pPr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</w:t>
      </w:r>
      <w:r>
        <w:rPr>
          <w:rFonts w:ascii="黑体" w:hAnsi="黑体" w:eastAsia="黑体"/>
          <w:b/>
          <w:sz w:val="24"/>
          <w:szCs w:val="24"/>
        </w:rPr>
        <w:t>Technical Infrastructure of E-commerce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教学目标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了解因特网的起源与发展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理解计算机网络技术的相关概念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了解计算机数据库技术的相关概念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掌握电子商务网站的建设与运营的基本模式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教学重难点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了解计算机数据库技术的相关概念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bookmarkStart w:id="1" w:name="_Hlk144131148"/>
      <w:r>
        <w:rPr>
          <w:rFonts w:hint="eastAsia" w:ascii="宋体" w:hAnsi="宋体" w:eastAsia="宋体"/>
          <w:szCs w:val="21"/>
        </w:rPr>
        <w:t>掌握电子商务网站的建设与运营的基本模式</w:t>
      </w:r>
    </w:p>
    <w:bookmarkEnd w:id="1"/>
    <w:p>
      <w:pPr>
        <w:pStyle w:val="2"/>
        <w:tabs>
          <w:tab w:val="left" w:pos="312"/>
        </w:tabs>
        <w:spacing w:before="156" w:after="156"/>
        <w:ind w:left="420" w:firstLine="0" w:firstLineChars="0"/>
      </w:pPr>
      <w:r>
        <w:t>3.</w:t>
      </w:r>
      <w:r>
        <w:rPr>
          <w:rFonts w:hint="eastAsia"/>
        </w:rPr>
        <w:t>教学内容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</w:rPr>
        <w:t>History of the Internet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</w:rPr>
        <w:t>Computer Network Technologies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Calibri"/>
        </w:rPr>
        <w:t>Database Technologie</w:t>
      </w:r>
      <w:r>
        <w:rPr>
          <w:rFonts w:ascii="宋体" w:hAnsi="宋体" w:eastAsia="宋体" w:cs="Calibri"/>
        </w:rPr>
        <w:t>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Calibri"/>
        </w:rPr>
        <w:t>Construction and Operation of E-commerce Website</w:t>
      </w:r>
      <w:r>
        <w:rPr>
          <w:rFonts w:ascii="宋体" w:hAnsi="宋体" w:eastAsia="宋体" w:cs="Calibri"/>
        </w:rPr>
        <w:t>s</w:t>
      </w:r>
    </w:p>
    <w:p>
      <w:pPr>
        <w:pStyle w:val="2"/>
        <w:spacing w:before="156" w:after="156"/>
        <w:ind w:firstLine="420"/>
      </w:pPr>
      <w:r>
        <w:rPr>
          <w:rFonts w:cs="TimesNewRomanPSMT"/>
        </w:rPr>
        <w:t>4.</w:t>
      </w:r>
      <w:r>
        <w:rPr>
          <w:rFonts w:hint="eastAsia"/>
        </w:rPr>
        <w:t>教学方法：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课堂讲授、讨论</w:t>
      </w:r>
    </w:p>
    <w:p>
      <w:pPr>
        <w:pStyle w:val="2"/>
        <w:spacing w:before="156" w:after="156"/>
        <w:ind w:firstLine="420"/>
        <w:rPr>
          <w:rFonts w:cs="Calibri"/>
        </w:rPr>
      </w:pPr>
      <w:r>
        <w:t>5.</w:t>
      </w:r>
      <w:r>
        <w:rPr>
          <w:rFonts w:hint="eastAsia"/>
        </w:rPr>
        <w:t>教学评价: 98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Individual-oriented E-commerce（B2C+C2C）</w:t>
      </w:r>
    </w:p>
    <w:p>
      <w:pPr>
        <w:pStyle w:val="2"/>
        <w:numPr>
          <w:ilvl w:val="0"/>
          <w:numId w:val="4"/>
        </w:numPr>
        <w:spacing w:before="156" w:after="156"/>
        <w:ind w:firstLineChars="0"/>
      </w:pPr>
      <w:r>
        <w:rPr>
          <w:rFonts w:hint="eastAsia"/>
        </w:rPr>
        <w:t>教学目标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分析亚马逊成功的</w:t>
      </w:r>
      <w:r>
        <w:rPr>
          <w:rFonts w:hint="eastAsia" w:ascii="宋体" w:hAnsi="宋体" w:eastAsia="宋体" w:cs="Calibri"/>
          <w:szCs w:val="21"/>
        </w:rPr>
        <w:t>原因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理解网络零售的基本概念及特征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掌握网络拍卖的基本概念、种类及优缺点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理解网上银行的概念及其发展历程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对比纯网上银行与多渠道银行的特征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了解网上旅游服务的基本特征及优势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掌握网上保险服务的概念、流程及原理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讨论网上保险服务为何呈现“看得多，买得少”的现象</w:t>
      </w:r>
    </w:p>
    <w:p>
      <w:pPr>
        <w:pStyle w:val="2"/>
        <w:numPr>
          <w:ilvl w:val="0"/>
          <w:numId w:val="4"/>
        </w:numPr>
        <w:spacing w:before="156" w:after="156"/>
        <w:ind w:firstLineChars="0"/>
        <w:rPr>
          <w:szCs w:val="21"/>
        </w:rPr>
      </w:pPr>
      <w:r>
        <w:rPr>
          <w:rFonts w:hint="eastAsia"/>
          <w:szCs w:val="21"/>
        </w:rPr>
        <w:t>教学重难点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了解网上旅游服务的基本特征及优势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掌握网上保险服务的概念、流程及原理</w:t>
      </w:r>
    </w:p>
    <w:p>
      <w:pPr>
        <w:pStyle w:val="2"/>
        <w:numPr>
          <w:ilvl w:val="0"/>
          <w:numId w:val="4"/>
        </w:numPr>
        <w:spacing w:before="156" w:after="156"/>
        <w:ind w:firstLineChars="0"/>
        <w:rPr>
          <w:szCs w:val="21"/>
        </w:rPr>
      </w:pPr>
      <w:r>
        <w:rPr>
          <w:rFonts w:hint="eastAsia"/>
          <w:szCs w:val="21"/>
        </w:rPr>
        <w:t>教学内容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Online Retailin</w:t>
      </w:r>
      <w:r>
        <w:rPr>
          <w:rFonts w:hint="eastAsia" w:ascii="宋体" w:hAnsi="宋体" w:eastAsia="宋体"/>
          <w:szCs w:val="21"/>
        </w:rPr>
        <w:t>g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Online Auction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Online Services-online bankin</w:t>
      </w:r>
      <w:r>
        <w:rPr>
          <w:rFonts w:hint="eastAsia" w:ascii="宋体" w:hAnsi="宋体" w:eastAsia="宋体"/>
          <w:szCs w:val="21"/>
        </w:rPr>
        <w:t>g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Online Services-online travel services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Online Services-online insurance</w:t>
      </w:r>
    </w:p>
    <w:p>
      <w:pPr>
        <w:pStyle w:val="2"/>
        <w:spacing w:before="156" w:after="156"/>
        <w:ind w:firstLine="420"/>
        <w:rPr>
          <w:rFonts w:hint="eastAsia" w:eastAsia="宋体"/>
          <w:szCs w:val="21"/>
          <w:lang w:eastAsia="zh-CN"/>
        </w:rPr>
      </w:pPr>
      <w:r>
        <w:rPr>
          <w:rFonts w:cs="TimesNewRomanPSMT"/>
          <w:szCs w:val="21"/>
        </w:rPr>
        <w:t>4.</w:t>
      </w:r>
      <w:r>
        <w:rPr>
          <w:rFonts w:hint="eastAsia"/>
          <w:szCs w:val="21"/>
        </w:rPr>
        <w:t>教学方法：</w:t>
      </w:r>
      <w:r>
        <w:rPr>
          <w:rFonts w:hint="eastAsia"/>
          <w:szCs w:val="21"/>
          <w:lang w:eastAsia="zh-CN"/>
        </w:rPr>
        <w:t>课堂讲授、讨论</w:t>
      </w:r>
    </w:p>
    <w:p>
      <w:pPr>
        <w:pStyle w:val="2"/>
        <w:spacing w:before="156" w:after="156"/>
        <w:ind w:firstLine="420"/>
        <w:rPr>
          <w:szCs w:val="21"/>
        </w:rPr>
      </w:pPr>
      <w:r>
        <w:rPr>
          <w:szCs w:val="21"/>
        </w:rPr>
        <w:t>5.</w:t>
      </w:r>
      <w:r>
        <w:rPr>
          <w:rFonts w:hint="eastAsia"/>
          <w:szCs w:val="21"/>
        </w:rPr>
        <w:t>教学评价: 98</w:t>
      </w:r>
    </w:p>
    <w:p>
      <w:pPr>
        <w:numPr>
          <w:ilvl w:val="0"/>
          <w:numId w:val="3"/>
        </w:numPr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Business-oriented  E-commerce</w:t>
      </w:r>
    </w:p>
    <w:p>
      <w:pPr>
        <w:pStyle w:val="2"/>
        <w:numPr>
          <w:ilvl w:val="0"/>
          <w:numId w:val="5"/>
        </w:numPr>
        <w:spacing w:before="156" w:after="156"/>
        <w:ind w:firstLineChars="0"/>
        <w:rPr>
          <w:szCs w:val="21"/>
        </w:rPr>
      </w:pPr>
      <w:r>
        <w:rPr>
          <w:rFonts w:hint="eastAsia"/>
          <w:szCs w:val="21"/>
        </w:rPr>
        <w:t>教学目标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理解面向企业电子商务得基本概念及特征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EDI的基本概念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了解EDI的优缺点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了解电子商务物流与传统物流的区别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掌握供应链管理的基本概念、特征及原理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bookmarkStart w:id="2" w:name="_Hlk144132125"/>
      <w:r>
        <w:rPr>
          <w:rFonts w:hint="eastAsia" w:ascii="宋体" w:hAnsi="宋体" w:eastAsia="宋体"/>
          <w:szCs w:val="21"/>
        </w:rPr>
        <w:t>掌握客户关系管理的基本特征及概念</w:t>
      </w:r>
    </w:p>
    <w:bookmarkEnd w:id="2"/>
    <w:p>
      <w:pPr>
        <w:pStyle w:val="2"/>
        <w:numPr>
          <w:ilvl w:val="0"/>
          <w:numId w:val="5"/>
        </w:numPr>
        <w:spacing w:before="156" w:after="156"/>
        <w:ind w:firstLineChars="0"/>
        <w:rPr>
          <w:szCs w:val="21"/>
        </w:rPr>
      </w:pPr>
      <w:r>
        <w:rPr>
          <w:rFonts w:hint="eastAsia"/>
          <w:szCs w:val="21"/>
        </w:rPr>
        <w:t>教学重难点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掌握供应链管理的基本概念、特征及原理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掌握客户关系管理的基本特征及概念</w:t>
      </w:r>
    </w:p>
    <w:p>
      <w:pPr>
        <w:pStyle w:val="2"/>
        <w:numPr>
          <w:ilvl w:val="0"/>
          <w:numId w:val="5"/>
        </w:numPr>
        <w:spacing w:before="156" w:after="156"/>
        <w:ind w:firstLineChars="0"/>
        <w:rPr>
          <w:szCs w:val="21"/>
        </w:rPr>
      </w:pPr>
      <w:r>
        <w:rPr>
          <w:rFonts w:hint="eastAsia"/>
          <w:szCs w:val="21"/>
        </w:rPr>
        <w:t>教学内容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Introduction to B2B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E-commerce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EDI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Supply Chain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Management(SCM)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E-commerce Logistics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Customer Relationship Management(CRM</w:t>
      </w:r>
      <w:r>
        <w:rPr>
          <w:rFonts w:hint="eastAsia" w:ascii="宋体" w:hAnsi="宋体" w:eastAsia="宋体"/>
          <w:szCs w:val="21"/>
        </w:rPr>
        <w:t>)</w:t>
      </w:r>
    </w:p>
    <w:p>
      <w:pPr>
        <w:pStyle w:val="2"/>
        <w:spacing w:before="156" w:after="156"/>
        <w:ind w:firstLine="420"/>
        <w:rPr>
          <w:rFonts w:hint="eastAsia" w:eastAsia="宋体"/>
          <w:szCs w:val="21"/>
          <w:lang w:eastAsia="zh-CN"/>
        </w:rPr>
      </w:pPr>
      <w:r>
        <w:rPr>
          <w:rFonts w:cs="TimesNewRomanPSMT"/>
          <w:szCs w:val="21"/>
        </w:rPr>
        <w:t>4.</w:t>
      </w:r>
      <w:r>
        <w:rPr>
          <w:rFonts w:hint="eastAsia"/>
          <w:szCs w:val="21"/>
        </w:rPr>
        <w:t>教学方法：</w:t>
      </w:r>
      <w:r>
        <w:rPr>
          <w:rFonts w:hint="eastAsia"/>
          <w:szCs w:val="21"/>
          <w:lang w:eastAsia="zh-CN"/>
        </w:rPr>
        <w:t>课堂讲授、讨论</w:t>
      </w:r>
    </w:p>
    <w:p>
      <w:pPr>
        <w:pStyle w:val="2"/>
        <w:spacing w:before="156" w:after="156"/>
        <w:ind w:firstLine="420"/>
        <w:rPr>
          <w:szCs w:val="21"/>
        </w:rPr>
      </w:pPr>
      <w:r>
        <w:rPr>
          <w:szCs w:val="21"/>
        </w:rPr>
        <w:t>5.</w:t>
      </w:r>
      <w:r>
        <w:rPr>
          <w:rFonts w:hint="eastAsia"/>
          <w:szCs w:val="21"/>
        </w:rPr>
        <w:t>教学评价: 98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Online Marketing</w:t>
      </w:r>
    </w:p>
    <w:p>
      <w:pPr>
        <w:pStyle w:val="2"/>
        <w:spacing w:before="156" w:after="156"/>
        <w:ind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</w:t>
      </w:r>
      <w:r>
        <w:rPr>
          <w:rFonts w:hint="eastAsia"/>
          <w:szCs w:val="21"/>
        </w:rPr>
        <w:t>教学目标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掌握网络营销的基本概念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了解消费者的线上行为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了解常用的网络产品和价格策略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了解常用的网络促销策略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bookmarkStart w:id="3" w:name="_Hlk144132359"/>
      <w:r>
        <w:rPr>
          <w:rFonts w:hint="eastAsia" w:ascii="宋体" w:hAnsi="宋体" w:eastAsia="宋体"/>
          <w:szCs w:val="21"/>
        </w:rPr>
        <w:t>了解新时代的影响策略和技术</w:t>
      </w:r>
    </w:p>
    <w:bookmarkEnd w:id="3"/>
    <w:p>
      <w:pPr>
        <w:pStyle w:val="2"/>
        <w:spacing w:before="156" w:after="156"/>
        <w:ind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.</w:t>
      </w:r>
      <w:r>
        <w:rPr>
          <w:rFonts w:hint="eastAsia"/>
          <w:szCs w:val="21"/>
        </w:rPr>
        <w:t>教学重难点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了解常用的网络促销策略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了解新时代的影响策略和技术</w:t>
      </w:r>
    </w:p>
    <w:p>
      <w:pPr>
        <w:pStyle w:val="2"/>
        <w:spacing w:before="156" w:after="156"/>
        <w:ind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</w:t>
      </w:r>
      <w:r>
        <w:rPr>
          <w:rFonts w:hint="eastAsia"/>
          <w:szCs w:val="21"/>
        </w:rPr>
        <w:t>教学内容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Brief Introduction to Online Marketin</w:t>
      </w:r>
      <w:r>
        <w:rPr>
          <w:rFonts w:hint="eastAsia" w:ascii="宋体" w:hAnsi="宋体" w:eastAsia="宋体"/>
          <w:szCs w:val="21"/>
        </w:rPr>
        <w:t>g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bookmarkStart w:id="4" w:name="_Hlk144132708"/>
      <w:r>
        <w:rPr>
          <w:rFonts w:ascii="宋体" w:hAnsi="宋体" w:eastAsia="宋体"/>
          <w:szCs w:val="21"/>
        </w:rPr>
        <w:t>Consumers’ Online Behavior</w:t>
      </w:r>
    </w:p>
    <w:bookmarkEnd w:id="4"/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Online Marketing Strategies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Online Advertising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New Online Marketing Strategies &amp; Technologies</w:t>
      </w:r>
    </w:p>
    <w:p>
      <w:pPr>
        <w:pStyle w:val="2"/>
        <w:spacing w:before="156" w:after="156"/>
        <w:ind w:firstLine="420"/>
        <w:rPr>
          <w:rFonts w:hint="eastAsia" w:eastAsia="宋体"/>
          <w:szCs w:val="21"/>
          <w:lang w:eastAsia="zh-CN"/>
        </w:rPr>
      </w:pPr>
      <w:r>
        <w:rPr>
          <w:rFonts w:cs="TimesNewRomanPSMT"/>
          <w:szCs w:val="21"/>
        </w:rPr>
        <w:t>4.</w:t>
      </w:r>
      <w:r>
        <w:rPr>
          <w:rFonts w:hint="eastAsia"/>
          <w:szCs w:val="21"/>
        </w:rPr>
        <w:t>教学方法：</w:t>
      </w:r>
      <w:r>
        <w:rPr>
          <w:rFonts w:hint="eastAsia"/>
          <w:szCs w:val="21"/>
          <w:lang w:eastAsia="zh-CN"/>
        </w:rPr>
        <w:t>课堂讲授、讨论</w:t>
      </w:r>
    </w:p>
    <w:p>
      <w:pPr>
        <w:pStyle w:val="2"/>
        <w:spacing w:before="156" w:after="156"/>
        <w:ind w:firstLine="420"/>
        <w:rPr>
          <w:szCs w:val="21"/>
        </w:rPr>
      </w:pPr>
      <w:r>
        <w:rPr>
          <w:szCs w:val="21"/>
        </w:rPr>
        <w:t>5.</w:t>
      </w:r>
      <w:r>
        <w:rPr>
          <w:rFonts w:hint="eastAsia"/>
          <w:szCs w:val="21"/>
        </w:rPr>
        <w:t>教学评价: 98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E-commerce Payment System</w:t>
      </w:r>
    </w:p>
    <w:p>
      <w:pPr>
        <w:pStyle w:val="2"/>
        <w:spacing w:before="156" w:after="156"/>
        <w:ind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</w:t>
      </w:r>
      <w:r>
        <w:rPr>
          <w:rFonts w:hint="eastAsia"/>
          <w:szCs w:val="21"/>
        </w:rPr>
        <w:t>教学目标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了解电子商务结算的原理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了解不同电子商务结算工具的优缺点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bookmarkStart w:id="5" w:name="_Hlk144132807"/>
      <w:r>
        <w:rPr>
          <w:rFonts w:hint="eastAsia" w:ascii="宋体" w:hAnsi="宋体" w:eastAsia="宋体"/>
          <w:szCs w:val="21"/>
        </w:rPr>
        <w:t>了解移动支付的基本模式</w:t>
      </w:r>
    </w:p>
    <w:bookmarkEnd w:id="5"/>
    <w:p>
      <w:pPr>
        <w:pStyle w:val="2"/>
        <w:spacing w:before="156" w:after="156"/>
        <w:ind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.</w:t>
      </w:r>
      <w:r>
        <w:rPr>
          <w:rFonts w:hint="eastAsia"/>
          <w:szCs w:val="21"/>
        </w:rPr>
        <w:t>教学重难点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了解不同电子商务结算工具的优缺点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了解移动支付的基本模式</w:t>
      </w:r>
    </w:p>
    <w:p>
      <w:pPr>
        <w:pStyle w:val="2"/>
        <w:spacing w:before="156" w:after="156"/>
        <w:ind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</w:t>
      </w:r>
      <w:r>
        <w:rPr>
          <w:rFonts w:hint="eastAsia"/>
          <w:szCs w:val="21"/>
        </w:rPr>
        <w:t>教学内容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Payment System</w:t>
      </w:r>
      <w:r>
        <w:rPr>
          <w:rFonts w:hint="eastAsia" w:ascii="宋体" w:hAnsi="宋体" w:eastAsia="宋体"/>
          <w:szCs w:val="21"/>
        </w:rPr>
        <w:t>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E-commerce Payment Systems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Mobile Payment</w:t>
      </w:r>
    </w:p>
    <w:p>
      <w:pPr>
        <w:pStyle w:val="2"/>
        <w:spacing w:before="156" w:after="156"/>
        <w:ind w:firstLine="420"/>
        <w:rPr>
          <w:rFonts w:hint="eastAsia" w:eastAsia="宋体"/>
          <w:szCs w:val="21"/>
          <w:lang w:eastAsia="zh-CN"/>
        </w:rPr>
      </w:pPr>
      <w:r>
        <w:rPr>
          <w:rFonts w:cs="TimesNewRomanPSMT"/>
          <w:szCs w:val="21"/>
        </w:rPr>
        <w:t>4.</w:t>
      </w:r>
      <w:r>
        <w:rPr>
          <w:rFonts w:hint="eastAsia"/>
          <w:szCs w:val="21"/>
        </w:rPr>
        <w:t>教学方法：</w:t>
      </w:r>
      <w:r>
        <w:rPr>
          <w:rFonts w:hint="eastAsia"/>
          <w:szCs w:val="21"/>
          <w:lang w:eastAsia="zh-CN"/>
        </w:rPr>
        <w:t>课堂讲授、讨论</w:t>
      </w:r>
    </w:p>
    <w:p>
      <w:pPr>
        <w:pStyle w:val="2"/>
        <w:spacing w:before="156" w:after="156"/>
        <w:ind w:firstLine="420"/>
        <w:rPr>
          <w:szCs w:val="21"/>
        </w:rPr>
      </w:pPr>
      <w:r>
        <w:rPr>
          <w:szCs w:val="21"/>
        </w:rPr>
        <w:t>5.</w:t>
      </w:r>
      <w:r>
        <w:rPr>
          <w:rFonts w:hint="eastAsia"/>
          <w:szCs w:val="21"/>
        </w:rPr>
        <w:t>教学评价: 98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E-commerce Security</w:t>
      </w:r>
    </w:p>
    <w:p>
      <w:pPr>
        <w:pStyle w:val="2"/>
        <w:spacing w:before="156" w:after="156"/>
        <w:ind w:firstLine="420"/>
        <w:rPr>
          <w:szCs w:val="21"/>
        </w:rPr>
      </w:pPr>
      <w:r>
        <w:rPr>
          <w:rFonts w:hint="eastAsia"/>
          <w:szCs w:val="21"/>
        </w:rPr>
        <w:t>1.教学目标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掌握电子商务安全的基本要求及基本架构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掌握电子商务加密技术的概念、原理及特点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理解数字签名的基本概念及原理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了解不同安全协议的内容及特点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bookmarkStart w:id="6" w:name="_Hlk144133152"/>
      <w:r>
        <w:rPr>
          <w:rFonts w:hint="eastAsia" w:ascii="宋体" w:hAnsi="宋体" w:eastAsia="宋体"/>
          <w:szCs w:val="21"/>
        </w:rPr>
        <w:t>掌握防火墙的基本概念、种类及各自优缺点</w:t>
      </w:r>
    </w:p>
    <w:bookmarkEnd w:id="6"/>
    <w:p>
      <w:pPr>
        <w:pStyle w:val="2"/>
        <w:spacing w:before="156" w:after="156"/>
        <w:ind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.</w:t>
      </w:r>
      <w:r>
        <w:rPr>
          <w:rFonts w:hint="eastAsia"/>
          <w:szCs w:val="21"/>
        </w:rPr>
        <w:t>教学重难点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理解数字签名的基本概念及原理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掌握防火墙的基本概念、种类及各自优缺点</w:t>
      </w:r>
    </w:p>
    <w:p>
      <w:pPr>
        <w:pStyle w:val="2"/>
        <w:spacing w:before="156" w:after="156"/>
        <w:ind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</w:t>
      </w:r>
      <w:r>
        <w:rPr>
          <w:rFonts w:hint="eastAsia"/>
          <w:szCs w:val="21"/>
        </w:rPr>
        <w:t>教学内容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 xml:space="preserve">Overview of </w:t>
      </w:r>
      <w:r>
        <w:rPr>
          <w:rFonts w:hint="eastAsia" w:ascii="宋体" w:hAnsi="宋体" w:eastAsia="宋体"/>
          <w:szCs w:val="21"/>
        </w:rPr>
        <w:t>E</w:t>
      </w:r>
      <w:r>
        <w:rPr>
          <w:rFonts w:ascii="宋体" w:hAnsi="宋体" w:eastAsia="宋体"/>
          <w:szCs w:val="21"/>
        </w:rPr>
        <w:t>-commerce securit</w:t>
      </w:r>
      <w:r>
        <w:rPr>
          <w:rFonts w:hint="eastAsia" w:ascii="宋体" w:hAnsi="宋体" w:eastAsia="宋体"/>
          <w:szCs w:val="21"/>
        </w:rPr>
        <w:t>y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E</w:t>
      </w:r>
      <w:r>
        <w:rPr>
          <w:rFonts w:ascii="宋体" w:hAnsi="宋体" w:eastAsia="宋体"/>
          <w:szCs w:val="21"/>
        </w:rPr>
        <w:t>-commerce security infrastructure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E</w:t>
      </w:r>
      <w:r>
        <w:rPr>
          <w:rFonts w:ascii="宋体" w:hAnsi="宋体" w:eastAsia="宋体"/>
          <w:szCs w:val="21"/>
        </w:rPr>
        <w:t>-commerce security authentication technology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Firewall</w:t>
      </w:r>
    </w:p>
    <w:p>
      <w:pPr>
        <w:pStyle w:val="2"/>
        <w:spacing w:before="156" w:after="156"/>
        <w:ind w:firstLine="420"/>
        <w:rPr>
          <w:rFonts w:hint="eastAsia" w:eastAsia="宋体"/>
          <w:szCs w:val="21"/>
          <w:lang w:eastAsia="zh-CN"/>
        </w:rPr>
      </w:pPr>
      <w:r>
        <w:rPr>
          <w:rFonts w:cs="TimesNewRomanPSMT"/>
          <w:szCs w:val="21"/>
        </w:rPr>
        <w:t>4.</w:t>
      </w:r>
      <w:r>
        <w:rPr>
          <w:rFonts w:hint="eastAsia"/>
          <w:szCs w:val="21"/>
        </w:rPr>
        <w:t>教学方法：</w:t>
      </w:r>
      <w:r>
        <w:rPr>
          <w:rFonts w:hint="eastAsia"/>
          <w:szCs w:val="21"/>
          <w:lang w:eastAsia="zh-CN"/>
        </w:rPr>
        <w:t>课堂讲授、讨论</w:t>
      </w:r>
    </w:p>
    <w:p>
      <w:pPr>
        <w:pStyle w:val="2"/>
        <w:spacing w:before="156" w:after="156"/>
        <w:ind w:firstLine="420"/>
        <w:rPr>
          <w:szCs w:val="21"/>
        </w:rPr>
      </w:pPr>
      <w:r>
        <w:rPr>
          <w:szCs w:val="21"/>
        </w:rPr>
        <w:t>5.</w:t>
      </w:r>
      <w:r>
        <w:rPr>
          <w:rFonts w:hint="eastAsia"/>
          <w:szCs w:val="21"/>
        </w:rPr>
        <w:t>教学评价: 98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 xml:space="preserve"> Ethical and Legal Issues in E-commerce</w:t>
      </w:r>
    </w:p>
    <w:p>
      <w:pPr>
        <w:pStyle w:val="2"/>
        <w:spacing w:before="156" w:after="156"/>
        <w:ind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</w:t>
      </w:r>
      <w:r>
        <w:rPr>
          <w:rFonts w:hint="eastAsia"/>
          <w:szCs w:val="21"/>
        </w:rPr>
        <w:t>教学目标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bookmarkStart w:id="7" w:name="_Hlk144133300"/>
      <w:r>
        <w:rPr>
          <w:rFonts w:hint="eastAsia" w:ascii="宋体" w:hAnsi="宋体" w:eastAsia="宋体"/>
          <w:szCs w:val="21"/>
        </w:rPr>
        <w:t>了解电子商务中的法律道德问题</w:t>
      </w:r>
    </w:p>
    <w:bookmarkEnd w:id="7"/>
    <w:p>
      <w:pPr>
        <w:pStyle w:val="2"/>
        <w:spacing w:before="156" w:after="156"/>
        <w:ind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.</w:t>
      </w:r>
      <w:r>
        <w:rPr>
          <w:rFonts w:hint="eastAsia"/>
          <w:szCs w:val="21"/>
        </w:rPr>
        <w:t>教学重难点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  <w:szCs w:val="21"/>
        </w:rPr>
        <w:t>了解电子商务中的法律道德问题</w:t>
      </w:r>
    </w:p>
    <w:p>
      <w:pPr>
        <w:pStyle w:val="2"/>
        <w:spacing w:before="156" w:after="156"/>
        <w:ind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</w:t>
      </w:r>
      <w:r>
        <w:rPr>
          <w:rFonts w:hint="eastAsia"/>
          <w:szCs w:val="21"/>
        </w:rPr>
        <w:t>教学内容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b w:val="0"/>
          <w:bCs w:val="0"/>
          <w:color w:val="000000"/>
          <w:kern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</w:rPr>
        <w:t>Understand et</w:t>
      </w:r>
      <w:r>
        <w:rPr>
          <w:rFonts w:ascii="宋体" w:hAnsi="宋体" w:eastAsia="宋体"/>
          <w:b w:val="0"/>
          <w:bCs w:val="0"/>
          <w:szCs w:val="21"/>
        </w:rPr>
        <w:t xml:space="preserve">hical and </w:t>
      </w:r>
      <w:r>
        <w:rPr>
          <w:rFonts w:hint="eastAsia" w:ascii="宋体" w:hAnsi="宋体" w:eastAsia="宋体"/>
          <w:b w:val="0"/>
          <w:bCs w:val="0"/>
          <w:szCs w:val="21"/>
        </w:rPr>
        <w:t>l</w:t>
      </w:r>
      <w:r>
        <w:rPr>
          <w:rFonts w:ascii="宋体" w:hAnsi="宋体" w:eastAsia="宋体"/>
          <w:b w:val="0"/>
          <w:bCs w:val="0"/>
          <w:szCs w:val="21"/>
        </w:rPr>
        <w:t xml:space="preserve">egal </w:t>
      </w:r>
      <w:r>
        <w:rPr>
          <w:rFonts w:hint="eastAsia" w:ascii="宋体" w:hAnsi="宋体" w:eastAsia="宋体"/>
          <w:b w:val="0"/>
          <w:bCs w:val="0"/>
          <w:szCs w:val="21"/>
        </w:rPr>
        <w:t>i</w:t>
      </w:r>
      <w:r>
        <w:rPr>
          <w:rFonts w:ascii="宋体" w:hAnsi="宋体" w:eastAsia="宋体"/>
          <w:b w:val="0"/>
          <w:bCs w:val="0"/>
          <w:szCs w:val="21"/>
        </w:rPr>
        <w:t>ssues in E-commerc</w:t>
      </w:r>
      <w:r>
        <w:rPr>
          <w:rFonts w:hint="eastAsia" w:ascii="宋体" w:hAnsi="宋体" w:eastAsia="宋体"/>
          <w:b w:val="0"/>
          <w:bCs w:val="0"/>
          <w:szCs w:val="21"/>
        </w:rPr>
        <w:t>e</w:t>
      </w:r>
    </w:p>
    <w:p>
      <w:pPr>
        <w:pStyle w:val="2"/>
        <w:spacing w:before="156" w:after="156"/>
        <w:ind w:firstLine="420"/>
        <w:rPr>
          <w:rFonts w:hint="eastAsia" w:eastAsia="宋体"/>
          <w:szCs w:val="21"/>
          <w:lang w:eastAsia="zh-CN"/>
        </w:rPr>
      </w:pPr>
      <w:r>
        <w:rPr>
          <w:rFonts w:cs="TimesNewRomanPSMT"/>
          <w:szCs w:val="21"/>
        </w:rPr>
        <w:t>4.</w:t>
      </w:r>
      <w:r>
        <w:rPr>
          <w:rFonts w:hint="eastAsia"/>
          <w:szCs w:val="21"/>
        </w:rPr>
        <w:t>教学方法：</w:t>
      </w:r>
      <w:r>
        <w:rPr>
          <w:rFonts w:hint="eastAsia"/>
          <w:szCs w:val="21"/>
          <w:lang w:eastAsia="zh-CN"/>
        </w:rPr>
        <w:t>课堂讲授、讨论</w:t>
      </w:r>
    </w:p>
    <w:p>
      <w:pPr>
        <w:pStyle w:val="2"/>
        <w:spacing w:before="156" w:after="156"/>
        <w:ind w:firstLine="420"/>
        <w:rPr>
          <w:b/>
          <w:szCs w:val="21"/>
        </w:rPr>
      </w:pPr>
      <w:r>
        <w:rPr>
          <w:szCs w:val="21"/>
        </w:rPr>
        <w:t>5.</w:t>
      </w:r>
      <w:r>
        <w:rPr>
          <w:rFonts w:hint="eastAsia"/>
          <w:szCs w:val="21"/>
        </w:rPr>
        <w:t>教学评价: 98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hint="eastAsia" w:ascii="黑体" w:hAnsi="黑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</w:tcPr>
          <w:p>
            <w:pPr>
              <w:pStyle w:val="7"/>
              <w:widowControl/>
              <w:spacing w:beforeAutospacing="0" w:afterAutospacing="0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</w:rPr>
              <w:t>E-commerce Overview（电子商务概论）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</w:tcPr>
          <w:p>
            <w:pPr>
              <w:pStyle w:val="7"/>
              <w:widowControl/>
              <w:spacing w:beforeAutospacing="0" w:afterAutospacing="0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</w:rPr>
              <w:t>Technical Infrastructure of E-commerce (电子商务的技术架构）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</w:tcPr>
          <w:p>
            <w:pPr>
              <w:pStyle w:val="7"/>
              <w:widowControl/>
              <w:spacing w:beforeAutospacing="0" w:afterAutospacing="0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</w:rPr>
              <w:t>Individual-oriented E-commerce（B2C+C2C）（面向个人的电子商务）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</w:tcPr>
          <w:p>
            <w:pPr>
              <w:pStyle w:val="7"/>
              <w:widowControl/>
              <w:spacing w:beforeAutospacing="0" w:afterAutospacing="0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</w:rPr>
              <w:t>Business- oriented E-commerce (B2B)（面向企业的电子商务）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</w:tcPr>
          <w:p>
            <w:pPr>
              <w:pStyle w:val="7"/>
              <w:widowControl/>
              <w:spacing w:beforeAutospacing="0" w:afterAutospacing="0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</w:rPr>
              <w:t>Online Marketing（网络营销）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</w:tcPr>
          <w:p>
            <w:pPr>
              <w:pStyle w:val="7"/>
              <w:widowControl/>
              <w:spacing w:beforeAutospacing="0" w:afterAutospacing="0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</w:rPr>
              <w:t>E-commerce Payment（电子商务支付）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第七章</w:t>
            </w:r>
          </w:p>
        </w:tc>
        <w:tc>
          <w:tcPr>
            <w:tcW w:w="2765" w:type="dxa"/>
          </w:tcPr>
          <w:p>
            <w:pPr>
              <w:pStyle w:val="7"/>
              <w:widowControl/>
              <w:spacing w:beforeAutospacing="0" w:afterAutospacing="0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</w:rPr>
              <w:t>E-commerce Security （电子商务安全）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第八章</w:t>
            </w:r>
          </w:p>
        </w:tc>
        <w:tc>
          <w:tcPr>
            <w:tcW w:w="2765" w:type="dxa"/>
          </w:tcPr>
          <w:p>
            <w:pPr>
              <w:pStyle w:val="7"/>
              <w:widowControl/>
              <w:spacing w:beforeAutospacing="0" w:afterAutospacing="0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</w:rPr>
              <w:t>Ethical and Legal Issues in E-commerce （电子商务中的道德与法律问题）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highlight w:val="none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</w:rPr>
        <w:t>五、教学进度</w:t>
      </w:r>
      <w:bookmarkStart w:id="8" w:name="_GoBack"/>
      <w:bookmarkEnd w:id="8"/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40"/>
        <w:gridCol w:w="1260"/>
        <w:gridCol w:w="2260"/>
        <w:gridCol w:w="690"/>
        <w:gridCol w:w="1130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1-2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8/28-9/10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Chapter 1 Overview of e-commerce</w:t>
            </w:r>
          </w:p>
        </w:tc>
        <w:tc>
          <w:tcPr>
            <w:tcW w:w="2260" w:type="dxa"/>
            <w:vAlign w:val="center"/>
          </w:tcPr>
          <w:p>
            <w:pPr>
              <w:numPr>
                <w:ilvl w:val="0"/>
                <w:numId w:val="6"/>
              </w:numPr>
              <w:ind w:left="168" w:hanging="168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E-commerce Definitions Classification of E-commerce</w:t>
            </w:r>
          </w:p>
          <w:p>
            <w:pPr>
              <w:numPr>
                <w:ilvl w:val="0"/>
                <w:numId w:val="6"/>
              </w:numPr>
              <w:ind w:left="168" w:hanging="168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Benefits and Limitations of E-commerce</w:t>
            </w:r>
          </w:p>
          <w:p>
            <w:pPr>
              <w:numPr>
                <w:ilvl w:val="0"/>
                <w:numId w:val="6"/>
              </w:numPr>
              <w:ind w:left="170" w:hanging="17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Evolution of E-commerce</w:t>
            </w:r>
          </w:p>
          <w:p>
            <w:pPr>
              <w:widowControl/>
              <w:numPr>
                <w:ilvl w:val="0"/>
                <w:numId w:val="7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</w:t>
            </w:r>
            <w:r>
              <w:rPr>
                <w:rFonts w:ascii="宋体" w:hAnsi="宋体" w:eastAsia="宋体"/>
                <w:szCs w:val="21"/>
              </w:rPr>
              <w:t>-commerce in China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课后作业：结合实际情况谈谈中国电子商务的发展现状。独立完成，时间1周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3-4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9/11-9/24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Chapter 2 </w:t>
            </w:r>
            <w:r>
              <w:rPr>
                <w:rFonts w:ascii="宋体" w:hAnsi="宋体" w:eastAsia="宋体"/>
                <w:szCs w:val="21"/>
              </w:rPr>
              <w:t>Technical Infrastructure of E-commerce</w:t>
            </w:r>
          </w:p>
        </w:tc>
        <w:tc>
          <w:tcPr>
            <w:tcW w:w="2260" w:type="dxa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  <w:p>
            <w:pPr>
              <w:numPr>
                <w:ilvl w:val="0"/>
                <w:numId w:val="6"/>
              </w:numPr>
              <w:ind w:left="310" w:hanging="31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History of the Internet </w:t>
            </w:r>
          </w:p>
          <w:p>
            <w:pPr>
              <w:widowControl/>
              <w:numPr>
                <w:ilvl w:val="0"/>
                <w:numId w:val="7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Computer Network Technologies</w:t>
            </w:r>
          </w:p>
          <w:p>
            <w:pPr>
              <w:numPr>
                <w:ilvl w:val="0"/>
                <w:numId w:val="8"/>
              </w:numPr>
              <w:ind w:left="168" w:hanging="16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Database Technologies</w:t>
            </w:r>
          </w:p>
          <w:p>
            <w:pPr>
              <w:widowControl/>
              <w:numPr>
                <w:ilvl w:val="0"/>
                <w:numId w:val="7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 xml:space="preserve">Construction and Operation of E-commerce Websites 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5-8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9/25-10/22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Chapter 3  Individual-oriented E-commerce（B2C+C2C）</w:t>
            </w:r>
          </w:p>
        </w:tc>
        <w:tc>
          <w:tcPr>
            <w:tcW w:w="2260" w:type="dxa"/>
          </w:tcPr>
          <w:p>
            <w:pPr>
              <w:widowControl/>
              <w:numPr>
                <w:ilvl w:val="0"/>
                <w:numId w:val="7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Online Retailing</w:t>
            </w:r>
          </w:p>
          <w:p>
            <w:pPr>
              <w:numPr>
                <w:ilvl w:val="0"/>
                <w:numId w:val="9"/>
              </w:numPr>
              <w:ind w:left="310" w:hanging="31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Online Auction</w:t>
            </w:r>
          </w:p>
          <w:p>
            <w:pPr>
              <w:widowControl/>
              <w:numPr>
                <w:ilvl w:val="0"/>
                <w:numId w:val="7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Online Services-online banking</w:t>
            </w:r>
          </w:p>
          <w:p>
            <w:pPr>
              <w:numPr>
                <w:ilvl w:val="0"/>
                <w:numId w:val="9"/>
              </w:numPr>
              <w:ind w:left="310" w:hanging="31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Online Services-online travel services</w:t>
            </w:r>
          </w:p>
          <w:p>
            <w:pPr>
              <w:widowControl/>
              <w:numPr>
                <w:ilvl w:val="0"/>
                <w:numId w:val="7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Online Services-online insurance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课后作业：举例说明中国网上旅游的发展现状。独立完成，时间1周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9-10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10/23-11/5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Chapter 4  Supply Chain &amp; Logistics</w:t>
            </w:r>
          </w:p>
        </w:tc>
        <w:tc>
          <w:tcPr>
            <w:tcW w:w="2260" w:type="dxa"/>
            <w:vAlign w:val="center"/>
          </w:tcPr>
          <w:p>
            <w:pPr>
              <w:numPr>
                <w:ilvl w:val="0"/>
                <w:numId w:val="10"/>
              </w:numPr>
              <w:ind w:left="168" w:hanging="168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Introduction to B2B </w:t>
            </w:r>
          </w:p>
          <w:p>
            <w:pPr>
              <w:widowControl/>
              <w:numPr>
                <w:ilvl w:val="0"/>
                <w:numId w:val="7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E-commerce</w:t>
            </w:r>
            <w:r>
              <w:rPr>
                <w:rFonts w:ascii="宋体" w:hAnsi="宋体" w:eastAsia="宋体"/>
                <w:szCs w:val="21"/>
              </w:rPr>
              <w:cr/>
            </w:r>
            <w:r>
              <w:rPr>
                <w:rFonts w:ascii="宋体" w:hAnsi="宋体" w:eastAsia="宋体"/>
                <w:szCs w:val="21"/>
              </w:rPr>
              <w:t>EDI</w:t>
            </w:r>
            <w:r>
              <w:rPr>
                <w:rFonts w:ascii="宋体" w:hAnsi="宋体" w:eastAsia="宋体"/>
                <w:szCs w:val="21"/>
              </w:rPr>
              <w:cr/>
            </w:r>
            <w:r>
              <w:rPr>
                <w:rFonts w:ascii="宋体" w:hAnsi="宋体" w:eastAsia="宋体"/>
                <w:szCs w:val="21"/>
              </w:rPr>
              <w:t xml:space="preserve">Supply Chain </w:t>
            </w:r>
          </w:p>
          <w:p>
            <w:pPr>
              <w:numPr>
                <w:ilvl w:val="0"/>
                <w:numId w:val="11"/>
              </w:numPr>
              <w:ind w:left="168" w:hanging="168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Management(SCM)</w:t>
            </w:r>
            <w:r>
              <w:rPr>
                <w:rFonts w:ascii="宋体" w:hAnsi="宋体" w:eastAsia="宋体"/>
                <w:szCs w:val="21"/>
              </w:rPr>
              <w:cr/>
            </w:r>
            <w:r>
              <w:rPr>
                <w:rFonts w:ascii="宋体" w:hAnsi="宋体" w:eastAsia="宋体"/>
                <w:szCs w:val="21"/>
              </w:rPr>
              <w:t>E-commerce Logistics</w:t>
            </w:r>
          </w:p>
          <w:p>
            <w:pPr>
              <w:widowControl/>
              <w:numPr>
                <w:ilvl w:val="0"/>
                <w:numId w:val="7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Customer Relationship Management(CRM)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11-13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11/6-11/26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Chapter 5 Online Marketing</w:t>
            </w:r>
          </w:p>
        </w:tc>
        <w:tc>
          <w:tcPr>
            <w:tcW w:w="2260" w:type="dxa"/>
            <w:vAlign w:val="center"/>
          </w:tcPr>
          <w:p>
            <w:pPr>
              <w:numPr>
                <w:ilvl w:val="0"/>
                <w:numId w:val="11"/>
              </w:numPr>
              <w:ind w:left="168" w:hanging="168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Brief Introduction to Online Marketing</w:t>
            </w:r>
          </w:p>
          <w:p>
            <w:pPr>
              <w:numPr>
                <w:ilvl w:val="0"/>
                <w:numId w:val="12"/>
              </w:numPr>
              <w:ind w:left="168" w:hanging="168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Consumers’ Online Behavior</w:t>
            </w:r>
          </w:p>
          <w:p>
            <w:pPr>
              <w:numPr>
                <w:ilvl w:val="0"/>
                <w:numId w:val="12"/>
              </w:numPr>
              <w:ind w:left="168" w:hanging="168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Online Marketing Strategies</w:t>
            </w:r>
          </w:p>
          <w:p>
            <w:pPr>
              <w:widowControl/>
              <w:numPr>
                <w:ilvl w:val="0"/>
                <w:numId w:val="7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Online Advertising </w:t>
            </w:r>
          </w:p>
          <w:p>
            <w:pPr>
              <w:widowControl/>
              <w:numPr>
                <w:ilvl w:val="0"/>
                <w:numId w:val="7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New Online Marketing Strategies &amp; Technologies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观看教学视频，谈谈京东和天猫的营销策略及其优缺点。独立完成，时间1周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14-15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11/27-12/10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Chapter 6 E-commerce Payment System</w:t>
            </w:r>
          </w:p>
        </w:tc>
        <w:tc>
          <w:tcPr>
            <w:tcW w:w="2260" w:type="dxa"/>
            <w:vAlign w:val="center"/>
          </w:tcPr>
          <w:p>
            <w:pPr>
              <w:numPr>
                <w:ilvl w:val="0"/>
                <w:numId w:val="12"/>
              </w:numPr>
              <w:ind w:left="168" w:hanging="168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Payment Systems</w:t>
            </w:r>
          </w:p>
          <w:p>
            <w:pPr>
              <w:widowControl/>
              <w:numPr>
                <w:ilvl w:val="0"/>
                <w:numId w:val="7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E-commerce Payment Systems</w:t>
            </w:r>
          </w:p>
          <w:p>
            <w:pPr>
              <w:numPr>
                <w:ilvl w:val="0"/>
                <w:numId w:val="12"/>
              </w:numPr>
              <w:ind w:left="168" w:hanging="168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E-commerce Payment Systems</w:t>
            </w:r>
          </w:p>
          <w:p>
            <w:pPr>
              <w:widowControl/>
              <w:numPr>
                <w:ilvl w:val="0"/>
                <w:numId w:val="7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Mobile Payment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16-17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12/11-12/24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Chapter 7 E-commerce Security</w:t>
            </w:r>
          </w:p>
        </w:tc>
        <w:tc>
          <w:tcPr>
            <w:tcW w:w="2260" w:type="dxa"/>
            <w:vAlign w:val="center"/>
          </w:tcPr>
          <w:p>
            <w:pPr>
              <w:numPr>
                <w:ilvl w:val="0"/>
                <w:numId w:val="12"/>
              </w:numPr>
              <w:ind w:left="168" w:hanging="16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</w:t>
            </w:r>
            <w:r>
              <w:rPr>
                <w:rFonts w:ascii="宋体" w:hAnsi="宋体" w:eastAsia="宋体"/>
                <w:szCs w:val="21"/>
              </w:rPr>
              <w:t>-commerce security authentication technology</w:t>
            </w:r>
          </w:p>
          <w:p>
            <w:pPr>
              <w:numPr>
                <w:ilvl w:val="0"/>
                <w:numId w:val="12"/>
              </w:numPr>
              <w:ind w:left="168" w:hanging="168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Firewall of </w:t>
            </w:r>
            <w:r>
              <w:rPr>
                <w:rFonts w:hint="eastAsia" w:ascii="宋体" w:hAnsi="宋体" w:eastAsia="宋体"/>
                <w:szCs w:val="21"/>
              </w:rPr>
              <w:t>E</w:t>
            </w:r>
            <w:r>
              <w:rPr>
                <w:rFonts w:ascii="宋体" w:hAnsi="宋体" w:eastAsia="宋体"/>
                <w:szCs w:val="21"/>
              </w:rPr>
              <w:t>-commerce security</w:t>
            </w:r>
          </w:p>
          <w:p>
            <w:pPr>
              <w:numPr>
                <w:ilvl w:val="0"/>
                <w:numId w:val="12"/>
              </w:numPr>
              <w:ind w:left="168" w:hanging="16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</w:t>
            </w:r>
            <w:r>
              <w:rPr>
                <w:rFonts w:ascii="宋体" w:hAnsi="宋体" w:eastAsia="宋体"/>
                <w:szCs w:val="21"/>
              </w:rPr>
              <w:t>-commerce security infrastructure</w:t>
            </w:r>
          </w:p>
          <w:p>
            <w:pPr>
              <w:numPr>
                <w:ilvl w:val="0"/>
                <w:numId w:val="12"/>
              </w:numPr>
              <w:ind w:left="168" w:hanging="16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</w:t>
            </w:r>
            <w:r>
              <w:rPr>
                <w:rFonts w:ascii="宋体" w:hAnsi="宋体" w:eastAsia="宋体"/>
                <w:szCs w:val="21"/>
              </w:rPr>
              <w:t>-commerce security authentication technology</w:t>
            </w:r>
          </w:p>
          <w:p>
            <w:pPr>
              <w:numPr>
                <w:ilvl w:val="0"/>
                <w:numId w:val="12"/>
              </w:numPr>
              <w:ind w:left="168" w:hanging="16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</w:t>
            </w:r>
            <w:r>
              <w:rPr>
                <w:rFonts w:ascii="宋体" w:hAnsi="宋体" w:eastAsia="宋体"/>
                <w:szCs w:val="21"/>
              </w:rPr>
              <w:t>-commerce security authentication technology</w:t>
            </w:r>
          </w:p>
          <w:p>
            <w:pPr>
              <w:widowControl/>
              <w:numPr>
                <w:ilvl w:val="0"/>
                <w:numId w:val="7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Firewall 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12/25-12/31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Chapter 8 Ethical and Legal Issues in E-commerce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numPr>
                <w:ilvl w:val="0"/>
                <w:numId w:val="7"/>
              </w:numPr>
              <w:ind w:left="200" w:hanging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Understand e</w:t>
            </w:r>
            <w:r>
              <w:rPr>
                <w:rFonts w:ascii="宋体" w:hAnsi="宋体" w:eastAsia="宋体"/>
                <w:szCs w:val="21"/>
              </w:rPr>
              <w:t xml:space="preserve">thical and </w:t>
            </w:r>
            <w:r>
              <w:rPr>
                <w:rFonts w:hint="eastAsia" w:ascii="宋体" w:hAnsi="宋体" w:eastAsia="宋体"/>
                <w:szCs w:val="21"/>
              </w:rPr>
              <w:t>l</w:t>
            </w:r>
            <w:r>
              <w:rPr>
                <w:rFonts w:ascii="宋体" w:hAnsi="宋体" w:eastAsia="宋体"/>
                <w:szCs w:val="21"/>
              </w:rPr>
              <w:t xml:space="preserve">egal </w:t>
            </w:r>
            <w:r>
              <w:rPr>
                <w:rFonts w:hint="eastAsia" w:ascii="宋体" w:hAnsi="宋体" w:eastAsia="宋体"/>
                <w:szCs w:val="21"/>
              </w:rPr>
              <w:t>i</w:t>
            </w:r>
            <w:r>
              <w:rPr>
                <w:rFonts w:ascii="宋体" w:hAnsi="宋体" w:eastAsia="宋体"/>
                <w:szCs w:val="21"/>
              </w:rPr>
              <w:t>ssues in E-commerce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观看视频，谈谈你对中国第一例“刷脸隐私权”案的看法。独立完成，时间1周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（电子学术资源、纸质学术资源等，按规范方式列举）</w:t>
      </w:r>
    </w:p>
    <w:p>
      <w:pPr>
        <w:widowControl/>
        <w:numPr>
          <w:ilvl w:val="0"/>
          <w:numId w:val="13"/>
        </w:numPr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《电子商务概论（双语）》，胡玫艳等编著，清华大学出版社，2012年07月。</w:t>
      </w:r>
    </w:p>
    <w:p>
      <w:pPr>
        <w:widowControl/>
        <w:numPr>
          <w:ilvl w:val="0"/>
          <w:numId w:val="13"/>
        </w:numPr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《电子商务：商务·技术·社会》（第11版），肯尼斯·C.劳顿（Kenneth C. Laudon），清华大学出版社，2018年04月。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宋体" w:hAnsi="宋体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（讲授法、讨论法、案例教学法等，按规范方式列举，并进行简要说明）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1．讲授法：主要讲解电子商务的基本概念和原理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2．讨论法：每一章带领学生针对特定问题进行讨论</w:t>
      </w:r>
    </w:p>
    <w:p>
      <w:pPr>
        <w:widowControl/>
        <w:spacing w:before="156" w:beforeLines="50" w:after="156" w:afterLines="50"/>
        <w:jc w:val="left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8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电子商务的相关基本概念及基础原理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应用电子商务基本理论分析现实问题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英语表达能力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课堂讨论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hint="eastAsia" w:ascii="黑体" w:hAnsi="黑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（例：平时成绩：1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，期中考试：3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，期末考试6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，按课程考核实际情况描述）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hint="eastAsia" w:ascii="宋体" w:hAnsi="宋体" w:eastAsia="宋体"/>
          <w:b/>
          <w:lang w:eastAsia="zh-CN"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8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无期中考试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（例：课程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无期中考试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无期中考试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8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精准掌握电子商务基本概念及理论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熟练掌握电子商务基本概念及理论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基本掌握电子商务基本概念及理论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基本掌握电子商务基本概念及理论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没有掌握电子商务基本概念及理论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掌握并能熟练应用电子商务的基本理论解释实际问题和现象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掌握并能较熟练应用电子商务的基本理论解释实际问题和现象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掌握并能应用电子商务的基本理论解释实际问题和现象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基本掌握并能应用电子商务的基本理论解释实际问题和现象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不能应用电子商务的基本理论解释实际问题和现象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有优秀的英语表达能力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有良好的英语表达能力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有较好的英语表达能力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英语表达能力合格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英语表达能力欠佳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E1E26"/>
    <w:multiLevelType w:val="singleLevel"/>
    <w:tmpl w:val="848E1E2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0B45CAE"/>
    <w:multiLevelType w:val="singleLevel"/>
    <w:tmpl w:val="B0B45CAE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B821DB4E"/>
    <w:multiLevelType w:val="singleLevel"/>
    <w:tmpl w:val="B821DB4E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Arial" w:hAnsi="Arial" w:cs="Arial"/>
      </w:rPr>
    </w:lvl>
  </w:abstractNum>
  <w:abstractNum w:abstractNumId="3">
    <w:nsid w:val="C166935E"/>
    <w:multiLevelType w:val="singleLevel"/>
    <w:tmpl w:val="C166935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3FA37DC"/>
    <w:multiLevelType w:val="multilevel"/>
    <w:tmpl w:val="03FA37DC"/>
    <w:lvl w:ilvl="0" w:tentative="0">
      <w:start w:val="1"/>
      <w:numFmt w:val="bullet"/>
      <w:lvlText w:val="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33BC6EDC"/>
    <w:multiLevelType w:val="multilevel"/>
    <w:tmpl w:val="33BC6EDC"/>
    <w:lvl w:ilvl="0" w:tentative="0">
      <w:start w:val="1"/>
      <w:numFmt w:val="bullet"/>
      <w:lvlText w:val=""/>
      <w:lvlJc w:val="left"/>
      <w:pPr>
        <w:ind w:left="1432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4F8F542C"/>
    <w:multiLevelType w:val="multilevel"/>
    <w:tmpl w:val="4F8F542C"/>
    <w:lvl w:ilvl="0" w:tentative="0">
      <w:start w:val="1"/>
      <w:numFmt w:val="bullet"/>
      <w:lvlText w:val="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57285E20"/>
    <w:multiLevelType w:val="multilevel"/>
    <w:tmpl w:val="57285E20"/>
    <w:lvl w:ilvl="0" w:tentative="0">
      <w:start w:val="1"/>
      <w:numFmt w:val="bullet"/>
      <w:lvlText w:val="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8">
    <w:nsid w:val="600B418A"/>
    <w:multiLevelType w:val="multilevel"/>
    <w:tmpl w:val="600B418A"/>
    <w:lvl w:ilvl="0" w:tentative="0">
      <w:start w:val="1"/>
      <w:numFmt w:val="bullet"/>
      <w:lvlText w:val="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9">
    <w:nsid w:val="64EBF30B"/>
    <w:multiLevelType w:val="singleLevel"/>
    <w:tmpl w:val="64EBF30B"/>
    <w:lvl w:ilvl="0" w:tentative="0">
      <w:start w:val="3"/>
      <w:numFmt w:val="chineseCounting"/>
      <w:lvlText w:val="第%1章"/>
      <w:lvlJc w:val="left"/>
    </w:lvl>
  </w:abstractNum>
  <w:abstractNum w:abstractNumId="10">
    <w:nsid w:val="6BC6655D"/>
    <w:multiLevelType w:val="multilevel"/>
    <w:tmpl w:val="6BC6655D"/>
    <w:lvl w:ilvl="0" w:tentative="0">
      <w:start w:val="1"/>
      <w:numFmt w:val="bullet"/>
      <w:lvlText w:val="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1">
    <w:nsid w:val="71702751"/>
    <w:multiLevelType w:val="multilevel"/>
    <w:tmpl w:val="71702751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754954E1"/>
    <w:multiLevelType w:val="multilevel"/>
    <w:tmpl w:val="754954E1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2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2YTMyY2ZhYmFhNGY4OTZhZTdjMTVmMDlhN2U2NWMifQ=="/>
  </w:docVars>
  <w:rsids>
    <w:rsidRoot w:val="00D74902"/>
    <w:rsid w:val="000A7B2E"/>
    <w:rsid w:val="00435DD3"/>
    <w:rsid w:val="00502DFE"/>
    <w:rsid w:val="00600A35"/>
    <w:rsid w:val="006D3832"/>
    <w:rsid w:val="00865B8B"/>
    <w:rsid w:val="008831B1"/>
    <w:rsid w:val="00A01D59"/>
    <w:rsid w:val="00C070D0"/>
    <w:rsid w:val="00D74902"/>
    <w:rsid w:val="00E63BB4"/>
    <w:rsid w:val="00F53635"/>
    <w:rsid w:val="032E19A3"/>
    <w:rsid w:val="6166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50" w:beforeLines="50" w:after="50" w:afterLines="50"/>
      <w:ind w:firstLine="200" w:firstLineChars="200"/>
      <w:jc w:val="left"/>
      <w:outlineLvl w:val="1"/>
    </w:pPr>
    <w:rPr>
      <w:rFonts w:ascii="宋体" w:hAnsi="宋体" w:eastAsia="宋体" w:cstheme="majorBidi"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纯文本 字符"/>
    <w:basedOn w:val="10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标题 2 字符"/>
    <w:basedOn w:val="10"/>
    <w:link w:val="2"/>
    <w:qFormat/>
    <w:uiPriority w:val="9"/>
    <w:rPr>
      <w:rFonts w:ascii="宋体" w:hAnsi="宋体" w:cstheme="majorBidi"/>
      <w:bCs/>
      <w:kern w:val="2"/>
      <w:sz w:val="21"/>
      <w:szCs w:val="3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</Pages>
  <Words>3410</Words>
  <Characters>5754</Characters>
  <Lines>45</Lines>
  <Paragraphs>12</Paragraphs>
  <TotalTime>1</TotalTime>
  <ScaleCrop>false</ScaleCrop>
  <LinksUpToDate>false</LinksUpToDate>
  <CharactersWithSpaces>6026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2023-08-28T07:22:00Z</dcterms:created>
  <dc:creator>Windows User</dc:creator>
  <cp:lastModifiedBy>BTA</cp:lastModifiedBy>
  <cp:lastPrinted>2020-12-24T23:17:00Z</cp:lastPrinted>
  <dcterms:modified xsi:type="dcterms:W3CDTF">2023-08-28T13:08:29Z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A8841005DED140F3B259415F98817D12_13</vt:lpwstr>
  </property>
</Properties>
</file>