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F1C99" w14:textId="77777777" w:rsidR="007E51B3" w:rsidRDefault="007E51B3" w:rsidP="007E51B3">
      <w:pPr>
        <w:spacing w:beforeLines="50" w:before="120" w:afterLines="50" w:after="120"/>
        <w:jc w:val="center"/>
        <w:rPr>
          <w:rFonts w:ascii="黑体" w:eastAsia="黑体" w:hAnsi="黑体"/>
          <w:sz w:val="32"/>
          <w:szCs w:val="32"/>
        </w:rPr>
      </w:pPr>
      <w:r>
        <w:rPr>
          <w:rFonts w:ascii="黑体" w:eastAsia="黑体" w:hAnsi="黑体" w:hint="eastAsia"/>
          <w:sz w:val="32"/>
          <w:szCs w:val="32"/>
        </w:rPr>
        <w:t>《</w:t>
      </w:r>
      <w:r w:rsidRPr="00B60648">
        <w:rPr>
          <w:rFonts w:ascii="黑体" w:eastAsia="黑体" w:hAnsi="黑体" w:hint="eastAsia"/>
          <w:sz w:val="32"/>
          <w:szCs w:val="32"/>
        </w:rPr>
        <w:t>物流管理的发展与应用</w:t>
      </w:r>
      <w:r>
        <w:rPr>
          <w:rFonts w:ascii="黑体" w:eastAsia="黑体" w:hAnsi="黑体" w:hint="eastAsia"/>
          <w:sz w:val="32"/>
          <w:szCs w:val="32"/>
        </w:rPr>
        <w:t>》课程教学大纲</w:t>
      </w:r>
    </w:p>
    <w:p w14:paraId="71F90AB9" w14:textId="77777777" w:rsidR="007E51B3" w:rsidRDefault="007E51B3" w:rsidP="007E51B3">
      <w:pPr>
        <w:pStyle w:val="ad"/>
        <w:spacing w:beforeLines="50" w:before="120" w:afterLines="50" w:after="120"/>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3544"/>
        <w:gridCol w:w="1418"/>
        <w:gridCol w:w="2366"/>
      </w:tblGrid>
      <w:tr w:rsidR="007E51B3" w14:paraId="78CEA1FB" w14:textId="77777777" w:rsidTr="00D62259">
        <w:trPr>
          <w:jc w:val="center"/>
        </w:trPr>
        <w:tc>
          <w:tcPr>
            <w:tcW w:w="1370" w:type="dxa"/>
            <w:vAlign w:val="center"/>
          </w:tcPr>
          <w:p w14:paraId="7A1D3FAF" w14:textId="77777777" w:rsidR="007E51B3" w:rsidRPr="007E51B3" w:rsidRDefault="007E51B3" w:rsidP="00D62259">
            <w:pPr>
              <w:spacing w:beforeLines="50" w:before="120" w:afterLines="50" w:after="120"/>
              <w:jc w:val="center"/>
              <w:rPr>
                <w:rFonts w:ascii="宋体" w:eastAsia="宋体" w:hAnsi="宋体" w:cs="黑体"/>
                <w:b/>
                <w:bCs/>
                <w:sz w:val="21"/>
                <w:szCs w:val="21"/>
              </w:rPr>
            </w:pPr>
            <w:r w:rsidRPr="007E51B3">
              <w:rPr>
                <w:rFonts w:ascii="宋体" w:eastAsia="宋体" w:hAnsi="宋体" w:cs="黑体" w:hint="eastAsia"/>
                <w:b/>
                <w:bCs/>
                <w:sz w:val="21"/>
                <w:szCs w:val="21"/>
              </w:rPr>
              <w:t>英文名称</w:t>
            </w:r>
          </w:p>
        </w:tc>
        <w:tc>
          <w:tcPr>
            <w:tcW w:w="3544" w:type="dxa"/>
            <w:vAlign w:val="center"/>
          </w:tcPr>
          <w:p w14:paraId="4F210CBE" w14:textId="77777777" w:rsidR="007E51B3" w:rsidRPr="007E51B3" w:rsidRDefault="007E51B3" w:rsidP="00D62259">
            <w:pPr>
              <w:spacing w:beforeLines="50" w:before="120" w:afterLines="50" w:after="120"/>
              <w:rPr>
                <w:rFonts w:ascii="宋体" w:eastAsia="宋体" w:hAnsi="宋体"/>
                <w:sz w:val="21"/>
                <w:szCs w:val="21"/>
              </w:rPr>
            </w:pPr>
            <w:r w:rsidRPr="007E51B3">
              <w:rPr>
                <w:rFonts w:ascii="宋体" w:eastAsia="宋体" w:hAnsi="宋体" w:hint="eastAsia"/>
                <w:color w:val="000000" w:themeColor="text1"/>
                <w:sz w:val="21"/>
                <w:szCs w:val="21"/>
              </w:rPr>
              <w:t>D</w:t>
            </w:r>
            <w:r w:rsidRPr="007E51B3">
              <w:rPr>
                <w:rFonts w:ascii="宋体" w:eastAsia="宋体" w:hAnsi="宋体"/>
                <w:color w:val="000000" w:themeColor="text1"/>
                <w:sz w:val="21"/>
                <w:szCs w:val="21"/>
              </w:rPr>
              <w:t>evelopment and application of logistics management</w:t>
            </w:r>
          </w:p>
        </w:tc>
        <w:tc>
          <w:tcPr>
            <w:tcW w:w="1418" w:type="dxa"/>
            <w:vAlign w:val="center"/>
          </w:tcPr>
          <w:p w14:paraId="41F2ABB7" w14:textId="77777777" w:rsidR="007E51B3" w:rsidRPr="007E51B3" w:rsidRDefault="007E51B3" w:rsidP="00D62259">
            <w:pPr>
              <w:spacing w:beforeLines="50" w:before="120" w:afterLines="50" w:after="120"/>
              <w:jc w:val="center"/>
              <w:rPr>
                <w:rFonts w:ascii="宋体" w:eastAsia="宋体" w:hAnsi="宋体" w:cs="黑体"/>
                <w:b/>
                <w:bCs/>
                <w:sz w:val="21"/>
                <w:szCs w:val="21"/>
              </w:rPr>
            </w:pPr>
            <w:r w:rsidRPr="007E51B3">
              <w:rPr>
                <w:rFonts w:ascii="宋体" w:eastAsia="宋体" w:hAnsi="宋体" w:cs="黑体" w:hint="eastAsia"/>
                <w:b/>
                <w:bCs/>
                <w:sz w:val="21"/>
                <w:szCs w:val="21"/>
              </w:rPr>
              <w:t>课程代码</w:t>
            </w:r>
          </w:p>
        </w:tc>
        <w:tc>
          <w:tcPr>
            <w:tcW w:w="2366" w:type="dxa"/>
            <w:vAlign w:val="center"/>
          </w:tcPr>
          <w:p w14:paraId="15B26B64" w14:textId="77777777" w:rsidR="007E51B3" w:rsidRPr="007E51B3" w:rsidRDefault="007E51B3" w:rsidP="00D62259">
            <w:pPr>
              <w:spacing w:beforeLines="50" w:before="120" w:afterLines="50" w:after="120"/>
              <w:rPr>
                <w:rFonts w:ascii="宋体" w:eastAsia="宋体" w:hAnsi="宋体"/>
                <w:sz w:val="21"/>
                <w:szCs w:val="21"/>
              </w:rPr>
            </w:pPr>
            <w:r w:rsidRPr="007E51B3">
              <w:rPr>
                <w:rFonts w:ascii="宋体" w:eastAsia="宋体" w:hAnsi="宋体"/>
                <w:sz w:val="21"/>
                <w:szCs w:val="21"/>
              </w:rPr>
              <w:t>ELBU1012</w:t>
            </w:r>
          </w:p>
        </w:tc>
      </w:tr>
      <w:tr w:rsidR="007E51B3" w14:paraId="3054FA2C" w14:textId="77777777" w:rsidTr="00D62259">
        <w:trPr>
          <w:trHeight w:val="50"/>
          <w:jc w:val="center"/>
        </w:trPr>
        <w:tc>
          <w:tcPr>
            <w:tcW w:w="1370" w:type="dxa"/>
            <w:vAlign w:val="center"/>
          </w:tcPr>
          <w:p w14:paraId="2A292567" w14:textId="77777777" w:rsidR="007E51B3" w:rsidRPr="007E51B3" w:rsidRDefault="007E51B3" w:rsidP="00D62259">
            <w:pPr>
              <w:spacing w:beforeLines="50" w:before="120" w:afterLines="50" w:after="120"/>
              <w:jc w:val="center"/>
              <w:rPr>
                <w:rFonts w:ascii="宋体" w:eastAsia="宋体" w:hAnsi="宋体" w:cs="黑体"/>
                <w:b/>
                <w:bCs/>
                <w:sz w:val="21"/>
                <w:szCs w:val="21"/>
              </w:rPr>
            </w:pPr>
            <w:r w:rsidRPr="007E51B3">
              <w:rPr>
                <w:rFonts w:ascii="宋体" w:eastAsia="宋体" w:hAnsi="宋体" w:cs="黑体" w:hint="eastAsia"/>
                <w:b/>
                <w:bCs/>
                <w:sz w:val="21"/>
                <w:szCs w:val="21"/>
              </w:rPr>
              <w:t>课程性质</w:t>
            </w:r>
          </w:p>
        </w:tc>
        <w:tc>
          <w:tcPr>
            <w:tcW w:w="3544" w:type="dxa"/>
            <w:vAlign w:val="center"/>
          </w:tcPr>
          <w:p w14:paraId="078CA6C8" w14:textId="77777777" w:rsidR="007E51B3" w:rsidRPr="007E51B3" w:rsidRDefault="007E51B3" w:rsidP="00D62259">
            <w:pPr>
              <w:spacing w:beforeLines="50" w:before="120" w:afterLines="50" w:after="120"/>
              <w:rPr>
                <w:rFonts w:ascii="宋体" w:eastAsia="宋体" w:hAnsi="宋体"/>
                <w:sz w:val="21"/>
                <w:szCs w:val="21"/>
              </w:rPr>
            </w:pPr>
            <w:r w:rsidRPr="007E51B3">
              <w:rPr>
                <w:rFonts w:ascii="宋体" w:eastAsia="宋体" w:hAnsi="宋体" w:hint="eastAsia"/>
                <w:sz w:val="21"/>
                <w:szCs w:val="21"/>
              </w:rPr>
              <w:t>院选修课程</w:t>
            </w:r>
          </w:p>
        </w:tc>
        <w:tc>
          <w:tcPr>
            <w:tcW w:w="1418" w:type="dxa"/>
            <w:vAlign w:val="center"/>
          </w:tcPr>
          <w:p w14:paraId="39E6E946" w14:textId="77777777" w:rsidR="007E51B3" w:rsidRPr="007E51B3" w:rsidRDefault="007E51B3" w:rsidP="00D62259">
            <w:pPr>
              <w:spacing w:beforeLines="50" w:before="120" w:afterLines="50" w:after="120"/>
              <w:jc w:val="center"/>
              <w:rPr>
                <w:rFonts w:ascii="宋体" w:eastAsia="宋体" w:hAnsi="宋体" w:cs="黑体"/>
                <w:b/>
                <w:bCs/>
                <w:sz w:val="21"/>
                <w:szCs w:val="21"/>
              </w:rPr>
            </w:pPr>
            <w:r w:rsidRPr="007E51B3">
              <w:rPr>
                <w:rFonts w:ascii="宋体" w:eastAsia="宋体" w:hAnsi="宋体" w:cs="黑体" w:hint="eastAsia"/>
                <w:b/>
                <w:bCs/>
                <w:sz w:val="21"/>
                <w:szCs w:val="21"/>
              </w:rPr>
              <w:t>授课对象</w:t>
            </w:r>
          </w:p>
        </w:tc>
        <w:tc>
          <w:tcPr>
            <w:tcW w:w="2366" w:type="dxa"/>
            <w:vAlign w:val="center"/>
          </w:tcPr>
          <w:p w14:paraId="6A8FF91F" w14:textId="77777777" w:rsidR="007E51B3" w:rsidRPr="007E51B3" w:rsidRDefault="007E51B3" w:rsidP="00D62259">
            <w:pPr>
              <w:spacing w:beforeLines="50" w:before="120" w:afterLines="50" w:after="120"/>
              <w:rPr>
                <w:rFonts w:ascii="宋体" w:eastAsia="宋体" w:hAnsi="宋体"/>
                <w:sz w:val="21"/>
                <w:szCs w:val="21"/>
              </w:rPr>
            </w:pPr>
            <w:r w:rsidRPr="007E51B3">
              <w:rPr>
                <w:rFonts w:ascii="宋体" w:eastAsia="宋体" w:hAnsi="宋体" w:hint="eastAsia"/>
                <w:sz w:val="21"/>
                <w:szCs w:val="21"/>
              </w:rPr>
              <w:t>工商管理专业</w:t>
            </w:r>
          </w:p>
        </w:tc>
      </w:tr>
      <w:tr w:rsidR="007E51B3" w14:paraId="6B4C347F" w14:textId="77777777" w:rsidTr="00D62259">
        <w:trPr>
          <w:trHeight w:val="277"/>
          <w:jc w:val="center"/>
        </w:trPr>
        <w:tc>
          <w:tcPr>
            <w:tcW w:w="1370" w:type="dxa"/>
            <w:vAlign w:val="center"/>
          </w:tcPr>
          <w:p w14:paraId="470E30A4" w14:textId="77777777" w:rsidR="007E51B3" w:rsidRPr="007E51B3" w:rsidRDefault="007E51B3" w:rsidP="00D62259">
            <w:pPr>
              <w:spacing w:beforeLines="50" w:before="120" w:afterLines="50" w:after="120"/>
              <w:jc w:val="center"/>
              <w:rPr>
                <w:rFonts w:ascii="宋体" w:eastAsia="宋体" w:hAnsi="宋体" w:cs="黑体"/>
                <w:b/>
                <w:bCs/>
                <w:sz w:val="21"/>
                <w:szCs w:val="21"/>
              </w:rPr>
            </w:pPr>
            <w:r w:rsidRPr="007E51B3">
              <w:rPr>
                <w:rFonts w:ascii="宋体" w:eastAsia="宋体" w:hAnsi="宋体" w:cs="黑体" w:hint="eastAsia"/>
                <w:b/>
                <w:bCs/>
                <w:sz w:val="21"/>
                <w:szCs w:val="21"/>
              </w:rPr>
              <w:t>学   分</w:t>
            </w:r>
          </w:p>
        </w:tc>
        <w:tc>
          <w:tcPr>
            <w:tcW w:w="3544" w:type="dxa"/>
            <w:vAlign w:val="center"/>
          </w:tcPr>
          <w:p w14:paraId="066CE86F" w14:textId="77777777" w:rsidR="007E51B3" w:rsidRPr="007E51B3" w:rsidRDefault="007E51B3" w:rsidP="00D62259">
            <w:pPr>
              <w:spacing w:beforeLines="50" w:before="120" w:afterLines="50" w:after="120"/>
              <w:rPr>
                <w:rFonts w:ascii="宋体" w:eastAsia="宋体" w:hAnsi="宋体"/>
                <w:sz w:val="21"/>
                <w:szCs w:val="21"/>
              </w:rPr>
            </w:pPr>
            <w:r w:rsidRPr="007E51B3">
              <w:rPr>
                <w:rFonts w:ascii="宋体" w:eastAsia="宋体" w:hAnsi="宋体" w:hint="eastAsia"/>
                <w:sz w:val="21"/>
                <w:szCs w:val="21"/>
              </w:rPr>
              <w:t>2.5</w:t>
            </w:r>
          </w:p>
        </w:tc>
        <w:tc>
          <w:tcPr>
            <w:tcW w:w="1418" w:type="dxa"/>
            <w:vAlign w:val="center"/>
          </w:tcPr>
          <w:p w14:paraId="1B1DB089" w14:textId="77777777" w:rsidR="007E51B3" w:rsidRPr="007E51B3" w:rsidRDefault="007E51B3" w:rsidP="00D62259">
            <w:pPr>
              <w:spacing w:beforeLines="50" w:before="120" w:afterLines="50" w:after="120"/>
              <w:jc w:val="center"/>
              <w:rPr>
                <w:rFonts w:ascii="宋体" w:eastAsia="宋体" w:hAnsi="宋体" w:cs="黑体"/>
                <w:b/>
                <w:bCs/>
                <w:sz w:val="21"/>
                <w:szCs w:val="21"/>
              </w:rPr>
            </w:pPr>
            <w:r w:rsidRPr="007E51B3">
              <w:rPr>
                <w:rFonts w:ascii="宋体" w:eastAsia="宋体" w:hAnsi="宋体" w:cs="黑体" w:hint="eastAsia"/>
                <w:b/>
                <w:bCs/>
                <w:sz w:val="21"/>
                <w:szCs w:val="21"/>
              </w:rPr>
              <w:t>学   时</w:t>
            </w:r>
          </w:p>
        </w:tc>
        <w:tc>
          <w:tcPr>
            <w:tcW w:w="2366" w:type="dxa"/>
            <w:vAlign w:val="center"/>
          </w:tcPr>
          <w:p w14:paraId="5D0A32D0" w14:textId="77777777" w:rsidR="007E51B3" w:rsidRPr="007E51B3" w:rsidRDefault="007E51B3" w:rsidP="00D62259">
            <w:pPr>
              <w:spacing w:beforeLines="50" w:before="120" w:afterLines="50" w:after="120"/>
              <w:rPr>
                <w:rFonts w:ascii="宋体" w:eastAsia="宋体" w:hAnsi="宋体"/>
                <w:sz w:val="21"/>
                <w:szCs w:val="21"/>
              </w:rPr>
            </w:pPr>
            <w:r w:rsidRPr="007E51B3">
              <w:rPr>
                <w:rFonts w:ascii="宋体" w:eastAsia="宋体" w:hAnsi="宋体" w:hint="eastAsia"/>
                <w:color w:val="000000" w:themeColor="text1"/>
                <w:sz w:val="21"/>
                <w:szCs w:val="21"/>
              </w:rPr>
              <w:t>34</w:t>
            </w:r>
          </w:p>
        </w:tc>
      </w:tr>
      <w:tr w:rsidR="007E51B3" w14:paraId="467DA125" w14:textId="77777777" w:rsidTr="00D62259">
        <w:trPr>
          <w:jc w:val="center"/>
        </w:trPr>
        <w:tc>
          <w:tcPr>
            <w:tcW w:w="1370" w:type="dxa"/>
            <w:vAlign w:val="center"/>
          </w:tcPr>
          <w:p w14:paraId="6586CB4B" w14:textId="77777777" w:rsidR="007E51B3" w:rsidRPr="007E51B3" w:rsidRDefault="007E51B3" w:rsidP="00D62259">
            <w:pPr>
              <w:spacing w:beforeLines="50" w:before="120" w:afterLines="50" w:after="120"/>
              <w:jc w:val="center"/>
              <w:rPr>
                <w:rFonts w:ascii="宋体" w:eastAsia="宋体" w:hAnsi="宋体" w:cs="黑体"/>
                <w:b/>
                <w:bCs/>
                <w:sz w:val="21"/>
                <w:szCs w:val="21"/>
              </w:rPr>
            </w:pPr>
            <w:r w:rsidRPr="007E51B3">
              <w:rPr>
                <w:rFonts w:ascii="宋体" w:eastAsia="宋体" w:hAnsi="宋体" w:cs="黑体" w:hint="eastAsia"/>
                <w:b/>
                <w:bCs/>
                <w:sz w:val="21"/>
                <w:szCs w:val="21"/>
              </w:rPr>
              <w:t>主讲教师</w:t>
            </w:r>
          </w:p>
        </w:tc>
        <w:tc>
          <w:tcPr>
            <w:tcW w:w="3544" w:type="dxa"/>
            <w:vAlign w:val="center"/>
          </w:tcPr>
          <w:p w14:paraId="7F31F075" w14:textId="77777777" w:rsidR="007E51B3" w:rsidRPr="007E51B3" w:rsidRDefault="007E51B3" w:rsidP="00D62259">
            <w:pPr>
              <w:spacing w:beforeLines="50" w:before="120" w:afterLines="50" w:after="120"/>
              <w:rPr>
                <w:rFonts w:ascii="宋体" w:eastAsia="宋体" w:hAnsi="宋体"/>
                <w:sz w:val="21"/>
                <w:szCs w:val="21"/>
              </w:rPr>
            </w:pPr>
            <w:r w:rsidRPr="007E51B3">
              <w:rPr>
                <w:rFonts w:ascii="宋体" w:eastAsia="宋体" w:hAnsi="宋体" w:hint="eastAsia"/>
                <w:sz w:val="21"/>
                <w:szCs w:val="21"/>
              </w:rPr>
              <w:t>尹洪英</w:t>
            </w:r>
          </w:p>
        </w:tc>
        <w:tc>
          <w:tcPr>
            <w:tcW w:w="1418" w:type="dxa"/>
            <w:vAlign w:val="center"/>
          </w:tcPr>
          <w:p w14:paraId="39E2AE24" w14:textId="77777777" w:rsidR="007E51B3" w:rsidRPr="007E51B3" w:rsidRDefault="007E51B3" w:rsidP="00D62259">
            <w:pPr>
              <w:spacing w:beforeLines="50" w:before="120" w:afterLines="50" w:after="120"/>
              <w:jc w:val="center"/>
              <w:rPr>
                <w:rFonts w:ascii="宋体" w:eastAsia="宋体" w:hAnsi="宋体" w:cs="黑体"/>
                <w:b/>
                <w:bCs/>
                <w:sz w:val="21"/>
                <w:szCs w:val="21"/>
              </w:rPr>
            </w:pPr>
            <w:r w:rsidRPr="007E51B3">
              <w:rPr>
                <w:rFonts w:ascii="宋体" w:eastAsia="宋体" w:hAnsi="宋体" w:cs="黑体" w:hint="eastAsia"/>
                <w:b/>
                <w:bCs/>
                <w:sz w:val="21"/>
                <w:szCs w:val="21"/>
              </w:rPr>
              <w:t>修订日期</w:t>
            </w:r>
          </w:p>
        </w:tc>
        <w:tc>
          <w:tcPr>
            <w:tcW w:w="2366" w:type="dxa"/>
            <w:vAlign w:val="center"/>
          </w:tcPr>
          <w:p w14:paraId="483F7BCF" w14:textId="77777777" w:rsidR="007E51B3" w:rsidRPr="007E51B3" w:rsidRDefault="007E51B3" w:rsidP="00D62259">
            <w:pPr>
              <w:spacing w:beforeLines="50" w:before="120" w:afterLines="50" w:after="120"/>
              <w:rPr>
                <w:rFonts w:ascii="宋体" w:eastAsia="宋体" w:hAnsi="宋体"/>
                <w:sz w:val="21"/>
                <w:szCs w:val="21"/>
              </w:rPr>
            </w:pPr>
            <w:r w:rsidRPr="007E51B3">
              <w:rPr>
                <w:rFonts w:ascii="宋体" w:eastAsia="宋体" w:hAnsi="宋体" w:hint="eastAsia"/>
                <w:sz w:val="21"/>
                <w:szCs w:val="21"/>
              </w:rPr>
              <w:t>202</w:t>
            </w:r>
            <w:r w:rsidRPr="007E51B3">
              <w:rPr>
                <w:rFonts w:ascii="宋体" w:eastAsia="宋体" w:hAnsi="宋体"/>
                <w:sz w:val="21"/>
                <w:szCs w:val="21"/>
              </w:rPr>
              <w:t>3</w:t>
            </w:r>
            <w:r w:rsidRPr="007E51B3">
              <w:rPr>
                <w:rFonts w:ascii="宋体" w:eastAsia="宋体" w:hAnsi="宋体" w:hint="eastAsia"/>
                <w:sz w:val="21"/>
                <w:szCs w:val="21"/>
              </w:rPr>
              <w:t>.</w:t>
            </w:r>
            <w:r w:rsidRPr="007E51B3">
              <w:rPr>
                <w:rFonts w:ascii="宋体" w:eastAsia="宋体" w:hAnsi="宋体"/>
                <w:sz w:val="21"/>
                <w:szCs w:val="21"/>
              </w:rPr>
              <w:t>8</w:t>
            </w:r>
          </w:p>
        </w:tc>
      </w:tr>
      <w:tr w:rsidR="007E51B3" w14:paraId="20DAB581" w14:textId="77777777" w:rsidTr="00D62259">
        <w:trPr>
          <w:jc w:val="center"/>
        </w:trPr>
        <w:tc>
          <w:tcPr>
            <w:tcW w:w="1370" w:type="dxa"/>
            <w:vAlign w:val="center"/>
          </w:tcPr>
          <w:p w14:paraId="5C9BE653" w14:textId="77777777" w:rsidR="007E51B3" w:rsidRPr="007E51B3" w:rsidRDefault="007E51B3" w:rsidP="00D62259">
            <w:pPr>
              <w:spacing w:beforeLines="50" w:before="120" w:afterLines="50" w:after="120"/>
              <w:jc w:val="center"/>
              <w:rPr>
                <w:rFonts w:ascii="宋体" w:eastAsia="宋体" w:hAnsi="宋体" w:cs="黑体"/>
                <w:b/>
                <w:bCs/>
                <w:sz w:val="21"/>
                <w:szCs w:val="21"/>
              </w:rPr>
            </w:pPr>
            <w:r w:rsidRPr="007E51B3">
              <w:rPr>
                <w:rFonts w:ascii="宋体" w:eastAsia="宋体" w:hAnsi="宋体" w:cs="黑体" w:hint="eastAsia"/>
                <w:b/>
                <w:bCs/>
                <w:sz w:val="21"/>
                <w:szCs w:val="21"/>
              </w:rPr>
              <w:t>指定教材</w:t>
            </w:r>
          </w:p>
        </w:tc>
        <w:tc>
          <w:tcPr>
            <w:tcW w:w="7328" w:type="dxa"/>
            <w:gridSpan w:val="3"/>
            <w:vAlign w:val="center"/>
          </w:tcPr>
          <w:p w14:paraId="63DFEED8" w14:textId="77777777" w:rsidR="007E51B3" w:rsidRPr="007E51B3" w:rsidRDefault="007E51B3" w:rsidP="00D62259">
            <w:pPr>
              <w:spacing w:beforeLines="50" w:before="120" w:afterLines="50" w:after="120"/>
              <w:rPr>
                <w:rFonts w:ascii="宋体" w:eastAsia="宋体" w:hAnsi="宋体"/>
                <w:sz w:val="21"/>
                <w:szCs w:val="21"/>
              </w:rPr>
            </w:pPr>
            <w:r w:rsidRPr="007E51B3">
              <w:rPr>
                <w:rFonts w:ascii="宋体" w:eastAsia="宋体" w:hAnsi="宋体" w:hint="eastAsia"/>
                <w:sz w:val="21"/>
                <w:szCs w:val="21"/>
              </w:rPr>
              <w:t>舒辉主编，《物流学》，机械工业出版社，</w:t>
            </w:r>
            <w:r w:rsidRPr="007E51B3">
              <w:rPr>
                <w:rFonts w:ascii="宋体" w:eastAsia="宋体" w:hAnsi="宋体"/>
                <w:sz w:val="21"/>
                <w:szCs w:val="21"/>
              </w:rPr>
              <w:t>201</w:t>
            </w:r>
            <w:r w:rsidRPr="007E51B3">
              <w:rPr>
                <w:rFonts w:ascii="宋体" w:eastAsia="宋体" w:hAnsi="宋体" w:hint="eastAsia"/>
                <w:sz w:val="21"/>
                <w:szCs w:val="21"/>
              </w:rPr>
              <w:t>8年</w:t>
            </w:r>
          </w:p>
        </w:tc>
      </w:tr>
    </w:tbl>
    <w:p w14:paraId="0171D1F6" w14:textId="77777777" w:rsidR="007E51B3" w:rsidRDefault="007E51B3" w:rsidP="007E51B3">
      <w:pPr>
        <w:pStyle w:val="ad"/>
        <w:spacing w:beforeLines="50" w:before="120" w:afterLines="50" w:after="120"/>
        <w:ind w:firstLineChars="200" w:firstLine="562"/>
        <w:rPr>
          <w:rFonts w:hAnsi="宋体" w:cs="宋体"/>
        </w:rPr>
      </w:pPr>
      <w:r>
        <w:rPr>
          <w:rFonts w:ascii="黑体" w:eastAsia="黑体" w:hAnsi="黑体" w:cs="宋体" w:hint="eastAsia"/>
          <w:b/>
          <w:sz w:val="28"/>
          <w:szCs w:val="28"/>
        </w:rPr>
        <w:t>二、课程目标</w:t>
      </w:r>
    </w:p>
    <w:p w14:paraId="06907169" w14:textId="77777777" w:rsidR="007E51B3" w:rsidRDefault="007E51B3" w:rsidP="007E51B3">
      <w:pPr>
        <w:pStyle w:val="ad"/>
        <w:spacing w:beforeLines="50" w:before="120" w:afterLines="50" w:after="120"/>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6E5B6E9B" w14:textId="77777777" w:rsidR="007E51B3" w:rsidRPr="00B60648" w:rsidRDefault="007E51B3" w:rsidP="007E51B3">
      <w:pPr>
        <w:pStyle w:val="ad"/>
        <w:spacing w:beforeLines="50" w:before="120" w:afterLines="50" w:after="120"/>
        <w:ind w:firstLineChars="200" w:firstLine="420"/>
        <w:rPr>
          <w:szCs w:val="21"/>
        </w:rPr>
      </w:pPr>
      <w:r w:rsidRPr="00B60648">
        <w:rPr>
          <w:rFonts w:hAnsi="宋体" w:cs="宋体" w:hint="eastAsia"/>
          <w:szCs w:val="21"/>
        </w:rPr>
        <w:t>本课程教学的目的在于通过本课程的学习，让学生了解物流管理的基本概念、基本原理和方法，学会用管理学的方法去分析物流市场的供需关系、物流过程中的各个环节、评价物流运作绩效，合理选择和配置物流资源。进而培养学生能做到自觉运用物流管理知识，去解决物流活动中的管理问题，做好经营决策，从而取得较好的物流管理效果的能力。为调动学生学习的自主性和积极性，本课程采用理论教学和实践教学相结合的方法，突出理论与案例结合，通过课堂讲解和案例教学，本课程将使学生全面掌握电子商务物流管理的理论、方法，并运用于实践当中。适当采用启发式、互动式、探讨式教学，充分运用多媒体教学，丰富学生的专业知识。</w:t>
      </w:r>
    </w:p>
    <w:p w14:paraId="44AF351D" w14:textId="77777777" w:rsidR="007E51B3" w:rsidRDefault="007E51B3" w:rsidP="007E51B3">
      <w:pPr>
        <w:pStyle w:val="ad"/>
        <w:spacing w:beforeLines="50" w:before="120" w:afterLines="50" w:after="120"/>
        <w:ind w:firstLineChars="200" w:firstLine="480"/>
        <w:rPr>
          <w:rFonts w:hAnsi="宋体" w:cs="宋体"/>
        </w:rPr>
      </w:pPr>
      <w:r>
        <w:rPr>
          <w:rFonts w:ascii="黑体" w:eastAsia="黑体" w:hAnsi="黑体" w:cs="宋体" w:hint="eastAsia"/>
          <w:sz w:val="24"/>
          <w:szCs w:val="24"/>
        </w:rPr>
        <w:t>（二）课程目标：</w:t>
      </w:r>
    </w:p>
    <w:p w14:paraId="10957D6B" w14:textId="77777777" w:rsidR="007E51B3" w:rsidRPr="007E51B3" w:rsidRDefault="007E51B3" w:rsidP="007E51B3">
      <w:pPr>
        <w:pStyle w:val="ad"/>
        <w:spacing w:beforeLines="50" w:before="120" w:afterLines="50" w:after="120"/>
        <w:ind w:firstLineChars="200" w:firstLine="420"/>
        <w:rPr>
          <w:rFonts w:hAnsi="宋体" w:cs="宋体"/>
          <w:szCs w:val="21"/>
        </w:rPr>
      </w:pPr>
      <w:r w:rsidRPr="007E51B3">
        <w:rPr>
          <w:rFonts w:hAnsi="宋体" w:cs="宋体" w:hint="eastAsia"/>
          <w:szCs w:val="21"/>
        </w:rPr>
        <w:t>学生通过课程学习以后，使学生熟知现代物流管理的成熟运作模式和创新理念，掌握物流运作实际运作过程及技术，为今后学习和工作打下基础，提高自己专业知识综合竞争力。</w:t>
      </w:r>
    </w:p>
    <w:p w14:paraId="5ED57099" w14:textId="781C5578" w:rsidR="007E51B3" w:rsidRPr="00E8352A" w:rsidRDefault="007E51B3" w:rsidP="007E51B3">
      <w:pPr>
        <w:pStyle w:val="ad"/>
        <w:spacing w:beforeLines="50" w:before="120" w:afterLines="50" w:after="120"/>
        <w:ind w:firstLineChars="200" w:firstLine="422"/>
      </w:pPr>
      <w:r w:rsidRPr="00E8352A">
        <w:rPr>
          <w:rFonts w:hAnsi="宋体" w:cs="宋体" w:hint="eastAsia"/>
          <w:b/>
        </w:rPr>
        <w:t>课程目标1：</w:t>
      </w:r>
      <w:r w:rsidRPr="00E8352A">
        <w:rPr>
          <w:rFonts w:hint="eastAsia"/>
        </w:rPr>
        <w:t>理解物流管理的相关基础理论</w:t>
      </w:r>
    </w:p>
    <w:p w14:paraId="3D4D77A5" w14:textId="3388C607" w:rsidR="007E51B3" w:rsidRPr="00E8352A" w:rsidRDefault="007E51B3" w:rsidP="007E51B3">
      <w:pPr>
        <w:pStyle w:val="ad"/>
        <w:spacing w:beforeLines="50" w:before="120" w:afterLines="50" w:after="120"/>
        <w:ind w:firstLineChars="200" w:firstLine="420"/>
        <w:rPr>
          <w:rFonts w:hAnsi="宋体" w:cs="宋体"/>
        </w:rPr>
      </w:pPr>
      <w:r w:rsidRPr="00E8352A">
        <w:rPr>
          <w:rFonts w:hAnsi="宋体" w:cs="宋体"/>
        </w:rPr>
        <w:t>1</w:t>
      </w:r>
      <w:r w:rsidRPr="00E8352A">
        <w:rPr>
          <w:rFonts w:hAnsi="宋体" w:cs="宋体" w:hint="eastAsia"/>
        </w:rPr>
        <w:t>．1</w:t>
      </w:r>
      <w:r w:rsidRPr="00E8352A">
        <w:rPr>
          <w:rFonts w:hint="eastAsia"/>
        </w:rPr>
        <w:t>掌握</w:t>
      </w:r>
      <w:r w:rsidRPr="00E8352A">
        <w:t>物流</w:t>
      </w:r>
      <w:r w:rsidRPr="00E8352A">
        <w:rPr>
          <w:rFonts w:hint="eastAsia"/>
        </w:rPr>
        <w:t>管理</w:t>
      </w:r>
      <w:r w:rsidRPr="00E8352A">
        <w:t>的基本概念和相互关系</w:t>
      </w:r>
    </w:p>
    <w:p w14:paraId="5FF3DB84" w14:textId="04EE230F" w:rsidR="007E51B3" w:rsidRPr="00E8352A" w:rsidRDefault="007E51B3" w:rsidP="007E51B3">
      <w:pPr>
        <w:pStyle w:val="ad"/>
        <w:spacing w:beforeLines="50" w:before="120" w:afterLines="50" w:after="120"/>
        <w:ind w:firstLineChars="200" w:firstLine="420"/>
      </w:pPr>
      <w:r w:rsidRPr="00E8352A">
        <w:rPr>
          <w:rFonts w:hAnsi="宋体" w:cs="宋体"/>
        </w:rPr>
        <w:t>1</w:t>
      </w:r>
      <w:r w:rsidRPr="00E8352A">
        <w:rPr>
          <w:rFonts w:hAnsi="宋体" w:cs="宋体" w:hint="eastAsia"/>
        </w:rPr>
        <w:t>．2</w:t>
      </w:r>
      <w:r w:rsidRPr="00E8352A">
        <w:t>掌握物流</w:t>
      </w:r>
      <w:r w:rsidR="00E8352A" w:rsidRPr="00E8352A">
        <w:rPr>
          <w:rFonts w:hint="eastAsia"/>
        </w:rPr>
        <w:t>运作</w:t>
      </w:r>
      <w:r w:rsidRPr="00E8352A">
        <w:t>模式</w:t>
      </w:r>
    </w:p>
    <w:p w14:paraId="29394A58" w14:textId="5DD89324" w:rsidR="007E51B3" w:rsidRPr="00E8352A" w:rsidRDefault="007E51B3" w:rsidP="007E51B3">
      <w:pPr>
        <w:pStyle w:val="ad"/>
        <w:spacing w:beforeLines="50" w:before="120" w:afterLines="50" w:after="120"/>
        <w:ind w:firstLineChars="200" w:firstLine="420"/>
        <w:rPr>
          <w:rFonts w:hAnsi="宋体" w:cs="宋体"/>
        </w:rPr>
      </w:pPr>
      <w:r w:rsidRPr="00E8352A">
        <w:rPr>
          <w:rFonts w:hint="eastAsia"/>
        </w:rPr>
        <w:t>1</w:t>
      </w:r>
      <w:r w:rsidRPr="00E8352A">
        <w:rPr>
          <w:rFonts w:hAnsi="宋体" w:cs="宋体" w:hint="eastAsia"/>
        </w:rPr>
        <w:t>．</w:t>
      </w:r>
      <w:r w:rsidRPr="00E8352A">
        <w:t>3</w:t>
      </w:r>
      <w:r w:rsidRPr="00E8352A">
        <w:rPr>
          <w:rFonts w:hint="eastAsia"/>
        </w:rPr>
        <w:t>熟悉</w:t>
      </w:r>
      <w:r w:rsidRPr="00E8352A">
        <w:t>物流</w:t>
      </w:r>
      <w:r w:rsidR="00E8352A" w:rsidRPr="00E8352A">
        <w:rPr>
          <w:rFonts w:hint="eastAsia"/>
        </w:rPr>
        <w:t>运输、仓储、</w:t>
      </w:r>
      <w:r w:rsidR="00E8352A" w:rsidRPr="00E8352A">
        <w:t>库存控制和管理</w:t>
      </w:r>
      <w:r w:rsidR="00E8352A" w:rsidRPr="00E8352A">
        <w:rPr>
          <w:rFonts w:hint="eastAsia"/>
        </w:rPr>
        <w:t>、包装、装卸搬运、流通加工、</w:t>
      </w:r>
      <w:r w:rsidRPr="00E8352A">
        <w:t>配送中心的作业流程</w:t>
      </w:r>
    </w:p>
    <w:p w14:paraId="15E5E152" w14:textId="77777777" w:rsidR="007E51B3" w:rsidRPr="00E8352A" w:rsidRDefault="007E51B3" w:rsidP="007E51B3">
      <w:pPr>
        <w:pStyle w:val="ad"/>
        <w:spacing w:beforeLines="50" w:before="120" w:afterLines="50" w:after="120"/>
        <w:ind w:firstLineChars="200" w:firstLine="420"/>
      </w:pPr>
      <w:r w:rsidRPr="00E8352A">
        <w:rPr>
          <w:rFonts w:hint="eastAsia"/>
        </w:rPr>
        <w:t>1</w:t>
      </w:r>
      <w:r w:rsidRPr="00E8352A">
        <w:rPr>
          <w:rFonts w:hAnsi="宋体" w:cs="宋体" w:hint="eastAsia"/>
        </w:rPr>
        <w:t>．</w:t>
      </w:r>
      <w:r w:rsidRPr="00E8352A">
        <w:t>4了解和掌握物流信息技术和管理信息系统在电子商务物流中的应用</w:t>
      </w:r>
    </w:p>
    <w:p w14:paraId="2F01C7FA" w14:textId="77777777" w:rsidR="007E51B3" w:rsidRPr="00E8352A" w:rsidRDefault="007E51B3" w:rsidP="007E51B3">
      <w:pPr>
        <w:pStyle w:val="ad"/>
        <w:spacing w:beforeLines="50" w:before="120" w:afterLines="50" w:after="120"/>
        <w:ind w:firstLineChars="200" w:firstLine="422"/>
        <w:rPr>
          <w:rFonts w:hAnsi="宋体" w:cs="宋体"/>
          <w:b/>
        </w:rPr>
      </w:pPr>
      <w:r w:rsidRPr="00E8352A">
        <w:rPr>
          <w:rFonts w:hAnsi="宋体" w:cs="宋体" w:hint="eastAsia"/>
          <w:b/>
        </w:rPr>
        <w:t>课程目标2：</w:t>
      </w:r>
      <w:r w:rsidRPr="00E8352A">
        <w:rPr>
          <w:rFonts w:hint="eastAsia"/>
        </w:rPr>
        <w:t>具备将理论应用于解决实际问题的能力</w:t>
      </w:r>
    </w:p>
    <w:p w14:paraId="72619CB5" w14:textId="5891B3C8" w:rsidR="007E51B3" w:rsidRPr="00E8352A" w:rsidRDefault="007E51B3" w:rsidP="007E51B3">
      <w:pPr>
        <w:pStyle w:val="ad"/>
        <w:spacing w:beforeLines="50" w:before="120" w:afterLines="50" w:after="120"/>
        <w:ind w:firstLineChars="200" w:firstLine="420"/>
        <w:rPr>
          <w:rFonts w:hAnsi="宋体" w:cs="宋体"/>
        </w:rPr>
      </w:pPr>
      <w:r w:rsidRPr="00E8352A">
        <w:rPr>
          <w:rFonts w:hAnsi="宋体" w:cs="宋体" w:hint="eastAsia"/>
        </w:rPr>
        <w:t>2．1</w:t>
      </w:r>
      <w:r w:rsidRPr="00E8352A">
        <w:rPr>
          <w:rFonts w:hAnsi="宋体" w:cs="宋体"/>
        </w:rPr>
        <w:t xml:space="preserve"> </w:t>
      </w:r>
      <w:r w:rsidRPr="00E8352A">
        <w:rPr>
          <w:rFonts w:hAnsi="宋体" w:cs="宋体" w:hint="eastAsia"/>
        </w:rPr>
        <w:t>掌握基本</w:t>
      </w:r>
      <w:r w:rsidR="00E8352A" w:rsidRPr="00E8352A">
        <w:rPr>
          <w:rFonts w:hAnsi="宋体" w:cs="宋体" w:hint="eastAsia"/>
        </w:rPr>
        <w:t>物流管理</w:t>
      </w:r>
      <w:r w:rsidRPr="00E8352A">
        <w:rPr>
          <w:rFonts w:hAnsi="宋体" w:cs="宋体" w:hint="eastAsia"/>
        </w:rPr>
        <w:t>的库存控制和管理的计算方法</w:t>
      </w:r>
    </w:p>
    <w:p w14:paraId="25C5B242" w14:textId="078DC38A" w:rsidR="007E51B3" w:rsidRPr="00E8352A" w:rsidRDefault="007E51B3" w:rsidP="007E51B3">
      <w:pPr>
        <w:pStyle w:val="ad"/>
        <w:spacing w:beforeLines="50" w:before="120" w:afterLines="50" w:after="120"/>
        <w:ind w:firstLineChars="200" w:firstLine="420"/>
        <w:rPr>
          <w:rFonts w:hAnsi="宋体" w:cs="宋体"/>
        </w:rPr>
      </w:pPr>
      <w:r w:rsidRPr="00E8352A">
        <w:rPr>
          <w:rFonts w:hAnsi="宋体" w:cs="宋体"/>
        </w:rPr>
        <w:t>2</w:t>
      </w:r>
      <w:r w:rsidRPr="00E8352A">
        <w:rPr>
          <w:rFonts w:hAnsi="宋体" w:cs="宋体" w:hint="eastAsia"/>
        </w:rPr>
        <w:t>．2</w:t>
      </w:r>
      <w:r w:rsidRPr="00E8352A">
        <w:t>熟悉和掌握运用</w:t>
      </w:r>
      <w:r w:rsidR="00E8352A" w:rsidRPr="00E8352A">
        <w:rPr>
          <w:rFonts w:hint="eastAsia"/>
        </w:rPr>
        <w:t>信息</w:t>
      </w:r>
      <w:r w:rsidRPr="00E8352A">
        <w:t>技术手段解决物流问题的基本技能</w:t>
      </w:r>
    </w:p>
    <w:p w14:paraId="2C545409" w14:textId="3FED0323" w:rsidR="007E51B3" w:rsidRPr="00E8352A" w:rsidRDefault="007E51B3" w:rsidP="007E51B3">
      <w:pPr>
        <w:pStyle w:val="ad"/>
        <w:spacing w:beforeLines="50" w:before="120" w:afterLines="50" w:after="120"/>
        <w:ind w:firstLineChars="200" w:firstLine="422"/>
      </w:pPr>
      <w:r w:rsidRPr="00E8352A">
        <w:rPr>
          <w:rFonts w:hAnsi="宋体" w:cs="宋体" w:hint="eastAsia"/>
          <w:b/>
        </w:rPr>
        <w:t>课程目标</w:t>
      </w:r>
      <w:r w:rsidRPr="00E8352A">
        <w:rPr>
          <w:rFonts w:hAnsi="宋体" w:cs="宋体"/>
          <w:b/>
        </w:rPr>
        <w:t>3</w:t>
      </w:r>
      <w:r w:rsidRPr="00E8352A">
        <w:rPr>
          <w:rFonts w:hAnsi="宋体" w:cs="宋体" w:hint="eastAsia"/>
          <w:b/>
        </w:rPr>
        <w:t>：</w:t>
      </w:r>
      <w:r w:rsidRPr="00E8352A">
        <w:rPr>
          <w:rFonts w:hint="eastAsia"/>
        </w:rPr>
        <w:t>通过讨论、演讲和书面分析，加强学生对物流管理的实践案例的掌握</w:t>
      </w:r>
    </w:p>
    <w:p w14:paraId="3A28B0BE" w14:textId="77777777" w:rsidR="007E51B3" w:rsidRPr="00E8352A" w:rsidRDefault="007E51B3" w:rsidP="007E51B3">
      <w:pPr>
        <w:pStyle w:val="ad"/>
        <w:spacing w:beforeLines="50" w:before="120" w:afterLines="50" w:after="120"/>
        <w:ind w:firstLineChars="200" w:firstLine="420"/>
        <w:rPr>
          <w:rFonts w:hAnsi="宋体"/>
        </w:rPr>
      </w:pPr>
      <w:r w:rsidRPr="00E8352A">
        <w:rPr>
          <w:rFonts w:hAnsi="宋体" w:cs="宋体"/>
        </w:rPr>
        <w:t>3</w:t>
      </w:r>
      <w:r w:rsidRPr="00E8352A">
        <w:rPr>
          <w:rFonts w:hAnsi="宋体" w:cs="宋体" w:hint="eastAsia"/>
        </w:rPr>
        <w:t>．1</w:t>
      </w:r>
      <w:r w:rsidRPr="00E8352A">
        <w:rPr>
          <w:rFonts w:hAnsi="宋体" w:cs="宋体"/>
        </w:rPr>
        <w:t xml:space="preserve"> </w:t>
      </w:r>
      <w:r w:rsidRPr="00E8352A">
        <w:rPr>
          <w:rFonts w:hAnsi="宋体" w:cs="宋体" w:hint="eastAsia"/>
        </w:rPr>
        <w:t>通过</w:t>
      </w:r>
      <w:r w:rsidRPr="00E8352A">
        <w:rPr>
          <w:rFonts w:hAnsi="宋体" w:hint="eastAsia"/>
        </w:rPr>
        <w:t>讨论法及案例教学法为辅，针对具体的物流管理案例进行分析</w:t>
      </w:r>
    </w:p>
    <w:p w14:paraId="461129D6" w14:textId="372D1ED0" w:rsidR="007E51B3" w:rsidRPr="00E8352A" w:rsidRDefault="007E51B3" w:rsidP="007E51B3">
      <w:pPr>
        <w:pStyle w:val="ad"/>
        <w:spacing w:beforeLines="50" w:before="120" w:afterLines="50" w:after="120"/>
        <w:ind w:firstLineChars="200" w:firstLine="420"/>
        <w:rPr>
          <w:rFonts w:hAnsi="宋体" w:cs="宋体"/>
        </w:rPr>
      </w:pPr>
      <w:r w:rsidRPr="00E8352A">
        <w:rPr>
          <w:rFonts w:hAnsi="宋体" w:hint="eastAsia"/>
        </w:rPr>
        <w:t>3</w:t>
      </w:r>
      <w:r w:rsidRPr="00E8352A">
        <w:rPr>
          <w:rFonts w:hAnsi="宋体" w:cs="宋体" w:hint="eastAsia"/>
        </w:rPr>
        <w:t>．</w:t>
      </w:r>
      <w:r w:rsidRPr="00E8352A">
        <w:rPr>
          <w:rFonts w:hAnsi="宋体"/>
        </w:rPr>
        <w:t xml:space="preserve">2 </w:t>
      </w:r>
      <w:r w:rsidRPr="00E8352A">
        <w:rPr>
          <w:rFonts w:hAnsi="宋体" w:hint="eastAsia"/>
        </w:rPr>
        <w:t>让</w:t>
      </w:r>
      <w:r w:rsidRPr="00E8352A">
        <w:t>学生具备从事物流行业职业的基本职业素质，掌握基本理论知识和技能，</w:t>
      </w:r>
      <w:r w:rsidRPr="00E8352A">
        <w:rPr>
          <w:rFonts w:hint="eastAsia"/>
        </w:rPr>
        <w:t>掌握相应的物流政策法规，</w:t>
      </w:r>
      <w:r w:rsidRPr="00E8352A">
        <w:t>并能灵活的运用于具体工作当中</w:t>
      </w:r>
      <w:r w:rsidR="00A96004">
        <w:rPr>
          <w:rFonts w:hint="eastAsia"/>
        </w:rPr>
        <w:t>。</w:t>
      </w:r>
    </w:p>
    <w:p w14:paraId="1B7ED528" w14:textId="77777777" w:rsidR="007E51B3" w:rsidRDefault="007E51B3" w:rsidP="007E51B3">
      <w:pPr>
        <w:jc w:val="center"/>
        <w:rPr>
          <w:rFonts w:eastAsia="宋体"/>
          <w:b/>
          <w:sz w:val="28"/>
          <w:szCs w:val="28"/>
        </w:rPr>
      </w:pPr>
    </w:p>
    <w:p w14:paraId="3C17CD49" w14:textId="4FD004B2" w:rsidR="00E70A05" w:rsidRDefault="00E70A05" w:rsidP="00E70A05">
      <w:pPr>
        <w:pStyle w:val="ad"/>
        <w:spacing w:beforeLines="50" w:before="120" w:afterLines="50" w:after="120"/>
        <w:ind w:firstLineChars="200" w:firstLine="480"/>
        <w:rPr>
          <w:rFonts w:hAnsi="宋体" w:cs="宋体"/>
        </w:rPr>
      </w:pPr>
      <w:r>
        <w:rPr>
          <w:rFonts w:ascii="黑体" w:eastAsia="黑体" w:hAnsi="黑体" w:cs="宋体" w:hint="eastAsia"/>
          <w:sz w:val="24"/>
          <w:szCs w:val="24"/>
        </w:rPr>
        <w:t>（三）课程目标与毕业要求、课程内容的对应关系</w:t>
      </w:r>
    </w:p>
    <w:p w14:paraId="782B42D5" w14:textId="77777777" w:rsidR="00E70A05" w:rsidRDefault="00E70A05" w:rsidP="00E70A05">
      <w:pPr>
        <w:pStyle w:val="ad"/>
        <w:spacing w:beforeLines="50" w:before="120" w:afterLines="50" w:after="120"/>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r>
        <w:rPr>
          <w:rFonts w:ascii="黑体" w:hAnsi="宋体" w:hint="eastAsia"/>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387"/>
        <w:gridCol w:w="3119"/>
        <w:gridCol w:w="3259"/>
      </w:tblGrid>
      <w:tr w:rsidR="00E70A05" w14:paraId="0FE95D0A" w14:textId="77777777" w:rsidTr="002E719A">
        <w:trPr>
          <w:jc w:val="center"/>
        </w:trPr>
        <w:tc>
          <w:tcPr>
            <w:tcW w:w="1302" w:type="dxa"/>
            <w:vAlign w:val="center"/>
          </w:tcPr>
          <w:p w14:paraId="2EAFD300" w14:textId="77777777" w:rsidR="00E70A05" w:rsidRDefault="00E70A05" w:rsidP="00E60FD5">
            <w:pPr>
              <w:pStyle w:val="ad"/>
              <w:spacing w:beforeLines="50" w:before="120" w:afterLines="50" w:after="120"/>
              <w:jc w:val="center"/>
              <w:rPr>
                <w:rFonts w:ascii="黑体" w:hAnsi="宋体"/>
                <w:b/>
                <w:bCs/>
                <w:szCs w:val="21"/>
              </w:rPr>
            </w:pPr>
            <w:r>
              <w:rPr>
                <w:rFonts w:ascii="黑体" w:hAnsi="宋体" w:hint="eastAsia"/>
                <w:b/>
                <w:bCs/>
                <w:szCs w:val="21"/>
              </w:rPr>
              <w:t>课程目标</w:t>
            </w:r>
          </w:p>
        </w:tc>
        <w:tc>
          <w:tcPr>
            <w:tcW w:w="1387" w:type="dxa"/>
            <w:vAlign w:val="center"/>
          </w:tcPr>
          <w:p w14:paraId="2A3E76F3" w14:textId="77777777" w:rsidR="00E70A05" w:rsidRDefault="00E70A05" w:rsidP="00E60FD5">
            <w:pPr>
              <w:pStyle w:val="ad"/>
              <w:spacing w:beforeLines="50" w:before="120" w:afterLines="50" w:after="120"/>
              <w:jc w:val="center"/>
              <w:rPr>
                <w:rFonts w:hAnsi="宋体" w:cs="宋体"/>
                <w:b/>
              </w:rPr>
            </w:pPr>
            <w:r>
              <w:rPr>
                <w:rFonts w:hAnsi="宋体" w:cs="宋体" w:hint="eastAsia"/>
                <w:b/>
              </w:rPr>
              <w:t>课程子目标</w:t>
            </w:r>
          </w:p>
        </w:tc>
        <w:tc>
          <w:tcPr>
            <w:tcW w:w="3119" w:type="dxa"/>
            <w:vAlign w:val="center"/>
          </w:tcPr>
          <w:p w14:paraId="39661AD9" w14:textId="77777777" w:rsidR="00E70A05" w:rsidRDefault="00E70A05" w:rsidP="00E60FD5">
            <w:pPr>
              <w:pStyle w:val="ad"/>
              <w:spacing w:beforeLines="50" w:before="120" w:afterLines="50" w:after="120"/>
              <w:jc w:val="center"/>
              <w:rPr>
                <w:rFonts w:ascii="黑体" w:hAnsi="宋体"/>
                <w:b/>
                <w:bCs/>
                <w:szCs w:val="21"/>
              </w:rPr>
            </w:pPr>
            <w:r>
              <w:rPr>
                <w:rFonts w:ascii="黑体" w:hAnsi="宋体" w:hint="eastAsia"/>
                <w:b/>
                <w:bCs/>
                <w:szCs w:val="21"/>
              </w:rPr>
              <w:t>对应课程内容</w:t>
            </w:r>
          </w:p>
        </w:tc>
        <w:tc>
          <w:tcPr>
            <w:tcW w:w="3259" w:type="dxa"/>
            <w:vAlign w:val="center"/>
          </w:tcPr>
          <w:p w14:paraId="1D20D71E" w14:textId="77777777" w:rsidR="00E70A05" w:rsidRDefault="00E70A05" w:rsidP="00E60FD5">
            <w:pPr>
              <w:pStyle w:val="ad"/>
              <w:spacing w:beforeLines="50" w:before="120" w:afterLines="50" w:after="120"/>
              <w:jc w:val="center"/>
              <w:rPr>
                <w:rFonts w:ascii="黑体" w:hAnsi="宋体"/>
                <w:b/>
                <w:bCs/>
                <w:szCs w:val="21"/>
              </w:rPr>
            </w:pPr>
            <w:r>
              <w:rPr>
                <w:rFonts w:ascii="黑体" w:hAnsi="宋体" w:hint="eastAsia"/>
                <w:b/>
                <w:bCs/>
                <w:szCs w:val="21"/>
              </w:rPr>
              <w:t>对应毕业要求</w:t>
            </w:r>
          </w:p>
        </w:tc>
      </w:tr>
      <w:tr w:rsidR="00E70A05" w14:paraId="7FE7B652" w14:textId="77777777" w:rsidTr="002E719A">
        <w:trPr>
          <w:jc w:val="center"/>
        </w:trPr>
        <w:tc>
          <w:tcPr>
            <w:tcW w:w="1302" w:type="dxa"/>
            <w:vMerge w:val="restart"/>
            <w:vAlign w:val="center"/>
          </w:tcPr>
          <w:p w14:paraId="06A2F286" w14:textId="77777777" w:rsidR="00E70A05" w:rsidRDefault="00E70A05" w:rsidP="00E60FD5">
            <w:pPr>
              <w:pStyle w:val="ad"/>
              <w:spacing w:beforeLines="50" w:before="120" w:afterLines="50" w:after="120"/>
              <w:jc w:val="center"/>
              <w:rPr>
                <w:rFonts w:hAnsi="宋体" w:cs="宋体"/>
                <w:szCs w:val="21"/>
              </w:rPr>
            </w:pPr>
            <w:r>
              <w:rPr>
                <w:rFonts w:hAnsi="宋体" w:cs="宋体" w:hint="eastAsia"/>
                <w:szCs w:val="21"/>
              </w:rPr>
              <w:t>课程目标1</w:t>
            </w:r>
          </w:p>
        </w:tc>
        <w:tc>
          <w:tcPr>
            <w:tcW w:w="1387" w:type="dxa"/>
            <w:vAlign w:val="center"/>
          </w:tcPr>
          <w:p w14:paraId="343EA066" w14:textId="77777777" w:rsidR="00E70A05" w:rsidRDefault="00E70A05" w:rsidP="00E60FD5">
            <w:pPr>
              <w:pStyle w:val="ad"/>
              <w:spacing w:beforeLines="50" w:before="120" w:afterLines="50" w:after="120"/>
              <w:jc w:val="center"/>
              <w:rPr>
                <w:rFonts w:hAnsi="宋体" w:cs="宋体"/>
              </w:rPr>
            </w:pPr>
            <w:r>
              <w:rPr>
                <w:rFonts w:hAnsi="宋体" w:cs="宋体" w:hint="eastAsia"/>
              </w:rPr>
              <w:t>1.1</w:t>
            </w:r>
          </w:p>
        </w:tc>
        <w:tc>
          <w:tcPr>
            <w:tcW w:w="3119" w:type="dxa"/>
            <w:vAlign w:val="center"/>
          </w:tcPr>
          <w:p w14:paraId="619C38DA" w14:textId="00CCCBE0" w:rsidR="00E70A05" w:rsidRPr="00E8352A" w:rsidRDefault="00BB2362" w:rsidP="00E60FD5">
            <w:pPr>
              <w:pStyle w:val="ad"/>
              <w:spacing w:beforeLines="50" w:before="120" w:afterLines="50" w:after="120"/>
              <w:jc w:val="center"/>
              <w:rPr>
                <w:rFonts w:hAnsi="宋体" w:cs="宋体"/>
              </w:rPr>
            </w:pPr>
            <w:r w:rsidRPr="00E8352A">
              <w:t>物流</w:t>
            </w:r>
            <w:r w:rsidR="00E8352A" w:rsidRPr="00E8352A">
              <w:rPr>
                <w:rFonts w:hint="eastAsia"/>
              </w:rPr>
              <w:t>管理</w:t>
            </w:r>
            <w:r w:rsidRPr="00E8352A">
              <w:t>的基本概念</w:t>
            </w:r>
            <w:r w:rsidRPr="00E8352A">
              <w:rPr>
                <w:rFonts w:hint="eastAsia"/>
              </w:rPr>
              <w:t>、</w:t>
            </w:r>
            <w:r w:rsidRPr="00E8352A">
              <w:t>相互关系</w:t>
            </w:r>
          </w:p>
        </w:tc>
        <w:tc>
          <w:tcPr>
            <w:tcW w:w="3259" w:type="dxa"/>
            <w:vAlign w:val="center"/>
          </w:tcPr>
          <w:p w14:paraId="413DEE31" w14:textId="77E54C1B" w:rsidR="00E70A05" w:rsidRDefault="003D2392" w:rsidP="00E60FD5">
            <w:pPr>
              <w:pStyle w:val="ad"/>
              <w:spacing w:beforeLines="50" w:before="120" w:afterLines="50" w:after="120"/>
              <w:jc w:val="center"/>
              <w:rPr>
                <w:rFonts w:hAnsi="宋体" w:cs="宋体"/>
              </w:rPr>
            </w:pPr>
            <w:r>
              <w:t>掌握现代管理、电子商务、商业智能与分析的基础理论</w:t>
            </w:r>
          </w:p>
        </w:tc>
      </w:tr>
      <w:tr w:rsidR="00BF7C67" w14:paraId="16B4AA62" w14:textId="77777777" w:rsidTr="002E719A">
        <w:trPr>
          <w:jc w:val="center"/>
        </w:trPr>
        <w:tc>
          <w:tcPr>
            <w:tcW w:w="1302" w:type="dxa"/>
            <w:vMerge/>
            <w:vAlign w:val="center"/>
          </w:tcPr>
          <w:p w14:paraId="6D761123" w14:textId="77777777" w:rsidR="00BF7C67" w:rsidRDefault="00BF7C67" w:rsidP="00E60FD5">
            <w:pPr>
              <w:pStyle w:val="ad"/>
              <w:spacing w:beforeLines="50" w:before="120" w:afterLines="50" w:after="120"/>
              <w:jc w:val="center"/>
              <w:rPr>
                <w:rFonts w:hAnsi="宋体" w:cs="宋体"/>
                <w:szCs w:val="21"/>
              </w:rPr>
            </w:pPr>
          </w:p>
        </w:tc>
        <w:tc>
          <w:tcPr>
            <w:tcW w:w="1387" w:type="dxa"/>
            <w:vAlign w:val="center"/>
          </w:tcPr>
          <w:p w14:paraId="657C4C85" w14:textId="32E2E7EE" w:rsidR="00BF7C67" w:rsidRDefault="00BF7C67" w:rsidP="00E60FD5">
            <w:pPr>
              <w:pStyle w:val="ad"/>
              <w:spacing w:beforeLines="50" w:before="120" w:afterLines="50" w:after="120"/>
              <w:jc w:val="center"/>
              <w:rPr>
                <w:rFonts w:hAnsi="宋体" w:cs="宋体"/>
              </w:rPr>
            </w:pPr>
            <w:r>
              <w:rPr>
                <w:rFonts w:hAnsi="宋体" w:cs="宋体" w:hint="eastAsia"/>
              </w:rPr>
              <w:t>1.2</w:t>
            </w:r>
          </w:p>
        </w:tc>
        <w:tc>
          <w:tcPr>
            <w:tcW w:w="3119" w:type="dxa"/>
            <w:vAlign w:val="center"/>
          </w:tcPr>
          <w:p w14:paraId="6C907E3A" w14:textId="469B84C5" w:rsidR="00BF7C67" w:rsidRPr="00E8352A" w:rsidRDefault="00BB2362" w:rsidP="00E60FD5">
            <w:pPr>
              <w:pStyle w:val="ad"/>
              <w:spacing w:beforeLines="50" w:before="120" w:afterLines="50" w:after="120"/>
              <w:jc w:val="center"/>
              <w:rPr>
                <w:rFonts w:hAnsi="宋体" w:cs="宋体"/>
              </w:rPr>
            </w:pPr>
            <w:r w:rsidRPr="00E8352A">
              <w:t>物流</w:t>
            </w:r>
            <w:r w:rsidR="00E8352A" w:rsidRPr="00E8352A">
              <w:rPr>
                <w:rFonts w:hint="eastAsia"/>
              </w:rPr>
              <w:t>的主要功能</w:t>
            </w:r>
          </w:p>
        </w:tc>
        <w:tc>
          <w:tcPr>
            <w:tcW w:w="3259" w:type="dxa"/>
            <w:vAlign w:val="center"/>
          </w:tcPr>
          <w:p w14:paraId="7E477732" w14:textId="49A0C1EE" w:rsidR="00BF7C67" w:rsidRDefault="00BB2362" w:rsidP="00E60FD5">
            <w:pPr>
              <w:pStyle w:val="ad"/>
              <w:spacing w:beforeLines="50" w:before="120" w:afterLines="50" w:after="120"/>
              <w:jc w:val="center"/>
              <w:rPr>
                <w:rFonts w:hAnsi="宋体" w:cs="宋体"/>
              </w:rPr>
            </w:pPr>
            <w:r>
              <w:t>掌握现代管理、电子商务、商业智能与分析的基础理论和专业知识</w:t>
            </w:r>
          </w:p>
        </w:tc>
      </w:tr>
      <w:tr w:rsidR="00BF7C67" w14:paraId="4E1AFFE9" w14:textId="77777777" w:rsidTr="002E719A">
        <w:trPr>
          <w:jc w:val="center"/>
        </w:trPr>
        <w:tc>
          <w:tcPr>
            <w:tcW w:w="1302" w:type="dxa"/>
            <w:vMerge/>
            <w:vAlign w:val="center"/>
          </w:tcPr>
          <w:p w14:paraId="12F1D4C4" w14:textId="77777777" w:rsidR="00BF7C67" w:rsidRDefault="00BF7C67" w:rsidP="00E60FD5">
            <w:pPr>
              <w:pStyle w:val="ad"/>
              <w:spacing w:beforeLines="50" w:before="120" w:afterLines="50" w:after="120"/>
              <w:jc w:val="center"/>
              <w:rPr>
                <w:rFonts w:hAnsi="宋体" w:cs="宋体"/>
                <w:szCs w:val="21"/>
              </w:rPr>
            </w:pPr>
          </w:p>
        </w:tc>
        <w:tc>
          <w:tcPr>
            <w:tcW w:w="1387" w:type="dxa"/>
            <w:vAlign w:val="center"/>
          </w:tcPr>
          <w:p w14:paraId="627C2F67" w14:textId="6A0408C3" w:rsidR="00BF7C67" w:rsidRDefault="00BB2362" w:rsidP="00E60FD5">
            <w:pPr>
              <w:pStyle w:val="ad"/>
              <w:spacing w:beforeLines="50" w:before="120" w:afterLines="50" w:after="120"/>
              <w:jc w:val="center"/>
              <w:rPr>
                <w:rFonts w:hAnsi="宋体" w:cs="宋体"/>
              </w:rPr>
            </w:pPr>
            <w:r>
              <w:rPr>
                <w:rFonts w:hAnsi="宋体" w:cs="宋体" w:hint="eastAsia"/>
              </w:rPr>
              <w:t>1</w:t>
            </w:r>
            <w:r>
              <w:rPr>
                <w:rFonts w:hAnsi="宋体" w:cs="宋体"/>
              </w:rPr>
              <w:t>.3</w:t>
            </w:r>
          </w:p>
        </w:tc>
        <w:tc>
          <w:tcPr>
            <w:tcW w:w="3119" w:type="dxa"/>
            <w:vAlign w:val="center"/>
          </w:tcPr>
          <w:p w14:paraId="51337834" w14:textId="57415A26" w:rsidR="00BF7C67" w:rsidRPr="00E8352A" w:rsidRDefault="00BB2362" w:rsidP="00E60FD5">
            <w:pPr>
              <w:pStyle w:val="ad"/>
              <w:spacing w:beforeLines="50" w:before="120" w:afterLines="50" w:after="120"/>
              <w:jc w:val="center"/>
              <w:rPr>
                <w:rFonts w:hAnsi="宋体" w:cs="宋体"/>
              </w:rPr>
            </w:pPr>
            <w:r w:rsidRPr="00E8352A">
              <w:t>物流配送中心的作业流程、库存控制和管理</w:t>
            </w:r>
          </w:p>
        </w:tc>
        <w:tc>
          <w:tcPr>
            <w:tcW w:w="3259" w:type="dxa"/>
            <w:vAlign w:val="center"/>
          </w:tcPr>
          <w:p w14:paraId="3E975169" w14:textId="373C9D8E" w:rsidR="00BF7C67" w:rsidRDefault="00BB2362" w:rsidP="00E60FD5">
            <w:pPr>
              <w:pStyle w:val="ad"/>
              <w:spacing w:beforeLines="50" w:before="120" w:afterLines="50" w:after="120"/>
              <w:jc w:val="center"/>
              <w:rPr>
                <w:rFonts w:hAnsi="宋体" w:cs="宋体"/>
              </w:rPr>
            </w:pPr>
            <w:r>
              <w:t>掌握现代管理、电子商务、商业智能与分析的基础理论和专业知识</w:t>
            </w:r>
          </w:p>
        </w:tc>
      </w:tr>
      <w:tr w:rsidR="00E70A05" w14:paraId="5E93BBA9" w14:textId="77777777" w:rsidTr="002E719A">
        <w:trPr>
          <w:jc w:val="center"/>
        </w:trPr>
        <w:tc>
          <w:tcPr>
            <w:tcW w:w="1302" w:type="dxa"/>
            <w:vMerge/>
            <w:vAlign w:val="center"/>
          </w:tcPr>
          <w:p w14:paraId="774A76E6" w14:textId="77777777" w:rsidR="00E70A05" w:rsidRDefault="00E70A05" w:rsidP="00E60FD5">
            <w:pPr>
              <w:pStyle w:val="ad"/>
              <w:spacing w:beforeLines="50" w:before="120" w:afterLines="50" w:after="120"/>
              <w:jc w:val="center"/>
              <w:rPr>
                <w:rFonts w:hAnsi="宋体" w:cs="宋体"/>
                <w:szCs w:val="21"/>
              </w:rPr>
            </w:pPr>
          </w:p>
        </w:tc>
        <w:tc>
          <w:tcPr>
            <w:tcW w:w="1387" w:type="dxa"/>
            <w:vAlign w:val="center"/>
          </w:tcPr>
          <w:p w14:paraId="7EC0535B" w14:textId="53A9CE77" w:rsidR="00E70A05" w:rsidRDefault="00BB2362" w:rsidP="00E60FD5">
            <w:pPr>
              <w:pStyle w:val="ad"/>
              <w:spacing w:beforeLines="50" w:before="120" w:afterLines="50" w:after="120"/>
              <w:jc w:val="center"/>
              <w:rPr>
                <w:rFonts w:hAnsi="宋体" w:cs="宋体"/>
              </w:rPr>
            </w:pPr>
            <w:r>
              <w:rPr>
                <w:rFonts w:hAnsi="宋体" w:cs="宋体" w:hint="eastAsia"/>
              </w:rPr>
              <w:t>1</w:t>
            </w:r>
            <w:r>
              <w:rPr>
                <w:rFonts w:hAnsi="宋体" w:cs="宋体"/>
              </w:rPr>
              <w:t>.4</w:t>
            </w:r>
          </w:p>
        </w:tc>
        <w:tc>
          <w:tcPr>
            <w:tcW w:w="3119" w:type="dxa"/>
            <w:vAlign w:val="center"/>
          </w:tcPr>
          <w:p w14:paraId="334AC95D" w14:textId="09A692B9" w:rsidR="00E70A05" w:rsidRPr="00E8352A" w:rsidRDefault="00BB2362" w:rsidP="00E60FD5">
            <w:pPr>
              <w:pStyle w:val="ad"/>
              <w:spacing w:beforeLines="50" w:before="120" w:afterLines="50" w:after="120"/>
              <w:jc w:val="center"/>
              <w:rPr>
                <w:rFonts w:hAnsi="宋体" w:cs="宋体"/>
              </w:rPr>
            </w:pPr>
            <w:r w:rsidRPr="00E8352A">
              <w:t>物流信息系统</w:t>
            </w:r>
          </w:p>
        </w:tc>
        <w:tc>
          <w:tcPr>
            <w:tcW w:w="3259" w:type="dxa"/>
            <w:vAlign w:val="center"/>
          </w:tcPr>
          <w:p w14:paraId="571BBFA3" w14:textId="05A700AC" w:rsidR="00E70A05" w:rsidRDefault="00BB2362" w:rsidP="00E60FD5">
            <w:pPr>
              <w:pStyle w:val="ad"/>
              <w:spacing w:beforeLines="50" w:before="120" w:afterLines="50" w:after="120"/>
              <w:jc w:val="center"/>
              <w:rPr>
                <w:rFonts w:hAnsi="宋体" w:cs="宋体"/>
              </w:rPr>
            </w:pPr>
            <w:r>
              <w:t>掌握现代管理、电子商务、商业智能与分析的专业知识</w:t>
            </w:r>
          </w:p>
        </w:tc>
      </w:tr>
      <w:tr w:rsidR="00E70A05" w14:paraId="7658F6D9" w14:textId="77777777" w:rsidTr="002E719A">
        <w:trPr>
          <w:trHeight w:val="722"/>
          <w:jc w:val="center"/>
        </w:trPr>
        <w:tc>
          <w:tcPr>
            <w:tcW w:w="1302" w:type="dxa"/>
            <w:vMerge w:val="restart"/>
            <w:vAlign w:val="center"/>
          </w:tcPr>
          <w:p w14:paraId="64932E5D" w14:textId="77777777" w:rsidR="00E70A05" w:rsidRDefault="00E70A05" w:rsidP="00E60FD5">
            <w:pPr>
              <w:pStyle w:val="ad"/>
              <w:spacing w:beforeLines="50" w:before="120" w:afterLines="50" w:after="120"/>
              <w:jc w:val="center"/>
              <w:rPr>
                <w:rFonts w:hAnsi="宋体" w:cs="宋体"/>
                <w:szCs w:val="21"/>
              </w:rPr>
            </w:pPr>
            <w:r>
              <w:rPr>
                <w:rFonts w:hAnsi="宋体" w:cs="宋体" w:hint="eastAsia"/>
                <w:szCs w:val="21"/>
              </w:rPr>
              <w:t>课程目标2</w:t>
            </w:r>
          </w:p>
        </w:tc>
        <w:tc>
          <w:tcPr>
            <w:tcW w:w="1387" w:type="dxa"/>
            <w:vAlign w:val="center"/>
          </w:tcPr>
          <w:p w14:paraId="7D669C2B" w14:textId="77777777" w:rsidR="00E70A05" w:rsidRDefault="00E70A05" w:rsidP="00E60FD5">
            <w:pPr>
              <w:pStyle w:val="ad"/>
              <w:spacing w:beforeLines="50" w:before="120" w:afterLines="50" w:after="120"/>
              <w:jc w:val="center"/>
              <w:rPr>
                <w:rFonts w:hAnsi="宋体" w:cs="宋体"/>
              </w:rPr>
            </w:pPr>
            <w:r>
              <w:rPr>
                <w:rFonts w:hAnsi="宋体" w:cs="宋体" w:hint="eastAsia"/>
              </w:rPr>
              <w:t>2.1</w:t>
            </w:r>
          </w:p>
        </w:tc>
        <w:tc>
          <w:tcPr>
            <w:tcW w:w="3119" w:type="dxa"/>
            <w:vAlign w:val="center"/>
          </w:tcPr>
          <w:p w14:paraId="64821D86" w14:textId="1A0C0BB1" w:rsidR="00E70A05" w:rsidRPr="00E8352A" w:rsidRDefault="00BB2362" w:rsidP="00E60FD5">
            <w:pPr>
              <w:pStyle w:val="ad"/>
              <w:spacing w:beforeLines="50" w:before="120" w:afterLines="50" w:after="120"/>
              <w:jc w:val="center"/>
              <w:rPr>
                <w:rFonts w:hAnsi="宋体" w:cs="宋体"/>
              </w:rPr>
            </w:pPr>
            <w:r w:rsidRPr="00E8352A">
              <w:rPr>
                <w:rFonts w:hAnsi="宋体" w:cs="宋体" w:hint="eastAsia"/>
              </w:rPr>
              <w:t>物流</w:t>
            </w:r>
            <w:r w:rsidR="00E8352A" w:rsidRPr="00E8352A">
              <w:rPr>
                <w:rFonts w:hAnsi="宋体" w:cs="宋体" w:hint="eastAsia"/>
              </w:rPr>
              <w:t>管理</w:t>
            </w:r>
            <w:r w:rsidRPr="00E8352A">
              <w:rPr>
                <w:rFonts w:hAnsi="宋体" w:cs="宋体" w:hint="eastAsia"/>
              </w:rPr>
              <w:t>中的库存管理方法</w:t>
            </w:r>
          </w:p>
        </w:tc>
        <w:tc>
          <w:tcPr>
            <w:tcW w:w="3259" w:type="dxa"/>
            <w:vAlign w:val="center"/>
          </w:tcPr>
          <w:p w14:paraId="6EB379EA" w14:textId="3CAE7F61" w:rsidR="00E70A05" w:rsidRDefault="003D2392" w:rsidP="00E60FD5">
            <w:pPr>
              <w:pStyle w:val="ad"/>
              <w:spacing w:beforeLines="50" w:before="120" w:afterLines="50" w:after="120"/>
              <w:jc w:val="center"/>
              <w:rPr>
                <w:rFonts w:hAnsi="宋体" w:cs="宋体"/>
              </w:rPr>
            </w:pPr>
            <w:r>
              <w:t>能够应用定性、定量的商业研究方法和IT工具分析电子商务问题</w:t>
            </w:r>
          </w:p>
        </w:tc>
      </w:tr>
      <w:tr w:rsidR="00E70A05" w14:paraId="53B4C81E" w14:textId="77777777" w:rsidTr="002E719A">
        <w:trPr>
          <w:trHeight w:val="1144"/>
          <w:jc w:val="center"/>
        </w:trPr>
        <w:tc>
          <w:tcPr>
            <w:tcW w:w="1302" w:type="dxa"/>
            <w:vMerge/>
            <w:vAlign w:val="center"/>
          </w:tcPr>
          <w:p w14:paraId="4E02D1F3" w14:textId="77777777" w:rsidR="00E70A05" w:rsidRDefault="00E70A05" w:rsidP="00E60FD5">
            <w:pPr>
              <w:pStyle w:val="ad"/>
              <w:spacing w:beforeLines="50" w:before="120" w:afterLines="50" w:after="120"/>
              <w:jc w:val="center"/>
              <w:rPr>
                <w:rFonts w:hAnsi="宋体" w:cs="宋体"/>
                <w:szCs w:val="21"/>
              </w:rPr>
            </w:pPr>
          </w:p>
        </w:tc>
        <w:tc>
          <w:tcPr>
            <w:tcW w:w="1387" w:type="dxa"/>
            <w:vAlign w:val="center"/>
          </w:tcPr>
          <w:p w14:paraId="5D3D3F80" w14:textId="77777777" w:rsidR="00E70A05" w:rsidRDefault="00E70A05" w:rsidP="00E60FD5">
            <w:pPr>
              <w:pStyle w:val="ad"/>
              <w:spacing w:beforeLines="50" w:before="120" w:afterLines="50" w:after="120"/>
              <w:jc w:val="center"/>
              <w:rPr>
                <w:rFonts w:hAnsi="宋体" w:cs="宋体"/>
              </w:rPr>
            </w:pPr>
            <w:r>
              <w:rPr>
                <w:rFonts w:hAnsi="宋体" w:cs="宋体" w:hint="eastAsia"/>
              </w:rPr>
              <w:t>2.2</w:t>
            </w:r>
          </w:p>
        </w:tc>
        <w:tc>
          <w:tcPr>
            <w:tcW w:w="3119" w:type="dxa"/>
            <w:vAlign w:val="center"/>
          </w:tcPr>
          <w:p w14:paraId="11BA04BE" w14:textId="5B294EE1" w:rsidR="00E70A05" w:rsidRPr="00E8352A" w:rsidRDefault="00BB2362" w:rsidP="00E60FD5">
            <w:pPr>
              <w:pStyle w:val="ad"/>
              <w:spacing w:beforeLines="50" w:before="120" w:afterLines="50" w:after="120"/>
              <w:jc w:val="center"/>
              <w:rPr>
                <w:rFonts w:ascii="黑体" w:hAnsi="宋体"/>
                <w:b/>
                <w:bCs/>
                <w:szCs w:val="21"/>
              </w:rPr>
            </w:pPr>
            <w:r w:rsidRPr="00E8352A">
              <w:rPr>
                <w:rFonts w:hint="eastAsia"/>
              </w:rPr>
              <w:t>物流</w:t>
            </w:r>
            <w:r w:rsidRPr="00E8352A">
              <w:t>技术手段</w:t>
            </w:r>
          </w:p>
        </w:tc>
        <w:tc>
          <w:tcPr>
            <w:tcW w:w="3259" w:type="dxa"/>
            <w:vAlign w:val="center"/>
          </w:tcPr>
          <w:p w14:paraId="2854AE70" w14:textId="5F72CEB8" w:rsidR="00E70A05" w:rsidRDefault="003D2392" w:rsidP="00E60FD5">
            <w:pPr>
              <w:pStyle w:val="ad"/>
              <w:spacing w:beforeLines="50" w:before="120" w:afterLines="50" w:after="120"/>
              <w:jc w:val="center"/>
              <w:rPr>
                <w:rFonts w:hAnsi="宋体" w:cs="宋体"/>
              </w:rPr>
            </w:pPr>
            <w:r>
              <w:t>爱国守法，具有人文社会科学素养和社会责任感，能够理解商业伦理并遵守商业道德规范，履行相应的责任</w:t>
            </w:r>
          </w:p>
        </w:tc>
      </w:tr>
      <w:tr w:rsidR="00BF7C67" w14:paraId="5F2DF92A" w14:textId="77777777" w:rsidTr="008B738A">
        <w:trPr>
          <w:trHeight w:val="1421"/>
          <w:jc w:val="center"/>
        </w:trPr>
        <w:tc>
          <w:tcPr>
            <w:tcW w:w="1302" w:type="dxa"/>
            <w:vMerge w:val="restart"/>
            <w:vAlign w:val="center"/>
          </w:tcPr>
          <w:p w14:paraId="23B6A380" w14:textId="20195229" w:rsidR="00BF7C67" w:rsidRDefault="00BF7C67" w:rsidP="00E60FD5">
            <w:pPr>
              <w:pStyle w:val="ad"/>
              <w:spacing w:beforeLines="50" w:before="120" w:afterLines="50" w:after="120"/>
              <w:jc w:val="center"/>
              <w:rPr>
                <w:rFonts w:hAnsi="宋体" w:cs="宋体"/>
                <w:szCs w:val="21"/>
              </w:rPr>
            </w:pPr>
            <w:r>
              <w:rPr>
                <w:rFonts w:hAnsi="宋体" w:cs="宋体" w:hint="eastAsia"/>
                <w:szCs w:val="21"/>
              </w:rPr>
              <w:t>课程目标3</w:t>
            </w:r>
          </w:p>
        </w:tc>
        <w:tc>
          <w:tcPr>
            <w:tcW w:w="1387" w:type="dxa"/>
            <w:vAlign w:val="center"/>
          </w:tcPr>
          <w:p w14:paraId="30AB30E1" w14:textId="135045AB" w:rsidR="00BF7C67" w:rsidRDefault="00BF7C67" w:rsidP="00E60FD5">
            <w:pPr>
              <w:pStyle w:val="ad"/>
              <w:spacing w:beforeLines="50" w:before="120" w:afterLines="50" w:after="120"/>
              <w:jc w:val="center"/>
              <w:rPr>
                <w:rFonts w:hAnsi="宋体" w:cs="宋体"/>
                <w:szCs w:val="21"/>
              </w:rPr>
            </w:pPr>
            <w:r>
              <w:rPr>
                <w:rFonts w:hAnsi="宋体" w:cs="宋体" w:hint="eastAsia"/>
                <w:szCs w:val="21"/>
              </w:rPr>
              <w:t>3</w:t>
            </w:r>
            <w:r>
              <w:rPr>
                <w:rFonts w:hAnsi="宋体" w:cs="宋体"/>
                <w:szCs w:val="21"/>
              </w:rPr>
              <w:t>.1</w:t>
            </w:r>
          </w:p>
        </w:tc>
        <w:tc>
          <w:tcPr>
            <w:tcW w:w="3119" w:type="dxa"/>
            <w:vAlign w:val="center"/>
          </w:tcPr>
          <w:p w14:paraId="327EF73D" w14:textId="726B0D55" w:rsidR="00BF7C67" w:rsidRPr="008B738A" w:rsidRDefault="008B738A" w:rsidP="00E60FD5">
            <w:pPr>
              <w:pStyle w:val="ad"/>
              <w:spacing w:beforeLines="50" w:before="120" w:afterLines="50" w:after="120"/>
              <w:jc w:val="center"/>
            </w:pPr>
            <w:r w:rsidRPr="008B738A">
              <w:rPr>
                <w:rFonts w:hint="eastAsia"/>
              </w:rPr>
              <w:t>物流服务、物流市场</w:t>
            </w:r>
          </w:p>
        </w:tc>
        <w:tc>
          <w:tcPr>
            <w:tcW w:w="3259" w:type="dxa"/>
            <w:vAlign w:val="center"/>
          </w:tcPr>
          <w:p w14:paraId="4BDFAE49" w14:textId="6AF904A1" w:rsidR="00BF7C67" w:rsidRDefault="00BF7C67" w:rsidP="00E60FD5">
            <w:pPr>
              <w:pStyle w:val="ad"/>
              <w:spacing w:beforeLines="50" w:before="120" w:afterLines="50" w:after="120"/>
              <w:jc w:val="center"/>
            </w:pPr>
            <w:r>
              <w:t>能够就电子商务相关问题与业界同行及社会公众进行书面和口头的沟通和交流，并具备一定的国际视野，能够在跨文化背景下进行沟通和交流</w:t>
            </w:r>
          </w:p>
        </w:tc>
      </w:tr>
      <w:tr w:rsidR="00BF7C67" w14:paraId="2E153159" w14:textId="77777777" w:rsidTr="002E719A">
        <w:trPr>
          <w:trHeight w:val="50"/>
          <w:jc w:val="center"/>
        </w:trPr>
        <w:tc>
          <w:tcPr>
            <w:tcW w:w="1302" w:type="dxa"/>
            <w:vMerge/>
            <w:vAlign w:val="center"/>
          </w:tcPr>
          <w:p w14:paraId="596E0109" w14:textId="4D85C668" w:rsidR="00BF7C67" w:rsidRDefault="00BF7C67" w:rsidP="00E60FD5">
            <w:pPr>
              <w:pStyle w:val="ad"/>
              <w:spacing w:beforeLines="50" w:before="120" w:afterLines="50" w:after="120"/>
              <w:jc w:val="center"/>
              <w:rPr>
                <w:rFonts w:hAnsi="宋体" w:cs="宋体"/>
                <w:szCs w:val="21"/>
              </w:rPr>
            </w:pPr>
          </w:p>
        </w:tc>
        <w:tc>
          <w:tcPr>
            <w:tcW w:w="1387" w:type="dxa"/>
            <w:vAlign w:val="center"/>
          </w:tcPr>
          <w:p w14:paraId="6C2AA3D0" w14:textId="29013388" w:rsidR="00BF7C67" w:rsidRDefault="00BF7C67" w:rsidP="00E60FD5">
            <w:pPr>
              <w:pStyle w:val="ad"/>
              <w:spacing w:beforeLines="50" w:before="120" w:afterLines="50" w:after="120"/>
              <w:jc w:val="center"/>
              <w:rPr>
                <w:rFonts w:hAnsi="宋体" w:cs="宋体"/>
              </w:rPr>
            </w:pPr>
            <w:r>
              <w:rPr>
                <w:rFonts w:hAnsi="宋体" w:cs="宋体" w:hint="eastAsia"/>
                <w:szCs w:val="21"/>
              </w:rPr>
              <w:t>3</w:t>
            </w:r>
            <w:r>
              <w:rPr>
                <w:rFonts w:hAnsi="宋体" w:cs="宋体"/>
                <w:szCs w:val="21"/>
              </w:rPr>
              <w:t>.2</w:t>
            </w:r>
          </w:p>
        </w:tc>
        <w:tc>
          <w:tcPr>
            <w:tcW w:w="3119" w:type="dxa"/>
            <w:vAlign w:val="center"/>
          </w:tcPr>
          <w:p w14:paraId="3ADB51D5" w14:textId="54A571D4" w:rsidR="00BF7C67" w:rsidRPr="008B738A" w:rsidRDefault="008B738A" w:rsidP="00E60FD5">
            <w:pPr>
              <w:pStyle w:val="ad"/>
              <w:spacing w:beforeLines="50" w:before="120" w:afterLines="50" w:after="120"/>
              <w:jc w:val="center"/>
            </w:pPr>
            <w:r w:rsidRPr="008B738A">
              <w:rPr>
                <w:rFonts w:hint="eastAsia"/>
              </w:rPr>
              <w:t>国际物流</w:t>
            </w:r>
          </w:p>
        </w:tc>
        <w:tc>
          <w:tcPr>
            <w:tcW w:w="3259" w:type="dxa"/>
            <w:vAlign w:val="center"/>
          </w:tcPr>
          <w:p w14:paraId="0ADF282E" w14:textId="7C0ED0F2" w:rsidR="00BF7C67" w:rsidRDefault="00AB2BCA" w:rsidP="00E60FD5">
            <w:pPr>
              <w:pStyle w:val="ad"/>
              <w:spacing w:beforeLines="50" w:before="120" w:afterLines="50" w:after="120"/>
              <w:jc w:val="center"/>
              <w:rPr>
                <w:rFonts w:hAnsi="宋体" w:cs="宋体"/>
              </w:rPr>
            </w:pPr>
            <w:r>
              <w:t>爱国守法，具有人文社会科学素养和社会责任感，能够理解商业伦理并遵守商业道德规范，履行相应的责任</w:t>
            </w:r>
          </w:p>
        </w:tc>
      </w:tr>
    </w:tbl>
    <w:p w14:paraId="1C455CAD" w14:textId="7A50F22F" w:rsidR="00D0068E" w:rsidRDefault="00D0068E" w:rsidP="00D0068E">
      <w:pPr>
        <w:spacing w:beforeLines="50" w:before="120" w:afterLines="50" w:after="120"/>
        <w:ind w:firstLineChars="200" w:firstLine="562"/>
        <w:rPr>
          <w:rFonts w:ascii="黑体" w:eastAsia="黑体" w:hAnsi="黑体"/>
          <w:b/>
          <w:sz w:val="28"/>
          <w:szCs w:val="28"/>
        </w:rPr>
      </w:pPr>
      <w:r>
        <w:rPr>
          <w:rFonts w:ascii="黑体" w:eastAsia="黑体" w:hAnsi="黑体" w:hint="eastAsia"/>
          <w:b/>
          <w:sz w:val="28"/>
          <w:szCs w:val="28"/>
        </w:rPr>
        <w:t>三、教学内容</w:t>
      </w:r>
    </w:p>
    <w:p w14:paraId="438F8C4B" w14:textId="37825882" w:rsidR="00D0068E" w:rsidRDefault="00D0068E" w:rsidP="00D0068E">
      <w:pPr>
        <w:spacing w:beforeLines="50" w:before="120" w:afterLines="50" w:after="120"/>
        <w:ind w:firstLineChars="200" w:firstLine="482"/>
      </w:pPr>
      <w:r>
        <w:rPr>
          <w:rFonts w:ascii="黑体" w:eastAsia="黑体" w:hAnsi="黑体" w:hint="eastAsia"/>
          <w:b/>
        </w:rPr>
        <w:t xml:space="preserve">第一章 </w:t>
      </w:r>
      <w:r w:rsidR="000F16AB" w:rsidRPr="000F16AB">
        <w:rPr>
          <w:rFonts w:ascii="黑体" w:eastAsia="黑体" w:hAnsi="黑体" w:hint="eastAsia"/>
          <w:b/>
        </w:rPr>
        <w:t>导论</w:t>
      </w:r>
    </w:p>
    <w:p w14:paraId="7505ED2A" w14:textId="0E3D947B" w:rsidR="00D0068E" w:rsidRPr="00BF653B" w:rsidRDefault="00D0068E" w:rsidP="000F16AB">
      <w:pPr>
        <w:ind w:firstLineChars="200" w:firstLine="420"/>
        <w:rPr>
          <w:rFonts w:ascii="宋体" w:eastAsia="宋体" w:hAnsi="宋体" w:cs="宋体"/>
          <w:color w:val="000000"/>
          <w:sz w:val="21"/>
          <w:szCs w:val="21"/>
        </w:rPr>
      </w:pPr>
      <w:r w:rsidRPr="000F16AB">
        <w:rPr>
          <w:rFonts w:ascii="宋体" w:eastAsia="宋体" w:hAnsi="宋体" w:cs="宋体"/>
          <w:color w:val="000000"/>
          <w:sz w:val="21"/>
          <w:szCs w:val="21"/>
        </w:rPr>
        <w:t>1.</w:t>
      </w:r>
      <w:r w:rsidRPr="00BF653B">
        <w:rPr>
          <w:rFonts w:ascii="宋体" w:eastAsia="宋体" w:hAnsi="宋体" w:cs="宋体" w:hint="eastAsia"/>
          <w:color w:val="000000"/>
          <w:sz w:val="21"/>
          <w:szCs w:val="21"/>
        </w:rPr>
        <w:t xml:space="preserve">教学目标 </w:t>
      </w:r>
      <w:r w:rsidR="00AB2BCA" w:rsidRPr="00BF653B">
        <w:rPr>
          <w:rFonts w:ascii="宋体" w:eastAsia="宋体" w:hAnsi="宋体" w:cs="宋体" w:hint="eastAsia"/>
          <w:color w:val="000000"/>
          <w:sz w:val="21"/>
          <w:szCs w:val="21"/>
        </w:rPr>
        <w:t>：</w:t>
      </w:r>
      <w:r w:rsidR="00D6688F" w:rsidRPr="00BF653B">
        <w:rPr>
          <w:rFonts w:ascii="宋体" w:eastAsia="宋体" w:hAnsi="宋体" w:cs="宋体" w:hint="eastAsia"/>
          <w:color w:val="000000"/>
          <w:sz w:val="21"/>
          <w:szCs w:val="21"/>
        </w:rPr>
        <w:t>（1）</w:t>
      </w:r>
      <w:r w:rsidR="000F16AB">
        <w:rPr>
          <w:rFonts w:ascii="宋体" w:eastAsia="宋体" w:hAnsi="宋体" w:cs="宋体" w:hint="eastAsia"/>
          <w:color w:val="000000"/>
          <w:sz w:val="21"/>
          <w:szCs w:val="21"/>
        </w:rPr>
        <w:t>了解</w:t>
      </w:r>
      <w:r w:rsidR="000F16AB" w:rsidRPr="000F16AB">
        <w:rPr>
          <w:rFonts w:ascii="宋体" w:eastAsia="宋体" w:hAnsi="宋体" w:cs="宋体" w:hint="eastAsia"/>
          <w:color w:val="000000"/>
          <w:sz w:val="21"/>
          <w:szCs w:val="21"/>
        </w:rPr>
        <w:t>物流学科专业的发展态势</w:t>
      </w:r>
      <w:r w:rsidR="000F16AB">
        <w:rPr>
          <w:rFonts w:ascii="宋体" w:eastAsia="宋体" w:hAnsi="宋体" w:cs="宋体" w:hint="eastAsia"/>
          <w:color w:val="000000"/>
          <w:sz w:val="21"/>
          <w:szCs w:val="21"/>
        </w:rPr>
        <w:t>；（2）了解</w:t>
      </w:r>
      <w:r w:rsidR="000F16AB" w:rsidRPr="000F16AB">
        <w:rPr>
          <w:rFonts w:ascii="宋体" w:eastAsia="宋体" w:hAnsi="宋体" w:cs="宋体" w:hint="eastAsia"/>
          <w:color w:val="000000"/>
          <w:sz w:val="21"/>
          <w:szCs w:val="21"/>
        </w:rPr>
        <w:t>物流类专业课程的学习思路</w:t>
      </w:r>
      <w:r w:rsidR="000F16AB">
        <w:rPr>
          <w:rFonts w:ascii="宋体" w:eastAsia="宋体" w:hAnsi="宋体" w:cs="宋体" w:hint="eastAsia"/>
          <w:color w:val="000000"/>
          <w:sz w:val="21"/>
          <w:szCs w:val="21"/>
        </w:rPr>
        <w:t>；（3）</w:t>
      </w:r>
      <w:r w:rsidR="000F16AB" w:rsidRPr="000F16AB">
        <w:rPr>
          <w:rFonts w:ascii="宋体" w:eastAsia="宋体" w:hAnsi="宋体" w:cs="宋体" w:hint="eastAsia"/>
          <w:color w:val="000000"/>
          <w:sz w:val="21"/>
          <w:szCs w:val="21"/>
        </w:rPr>
        <w:t>物流类专业学生的就业态势</w:t>
      </w:r>
      <w:r w:rsidR="000F16AB">
        <w:rPr>
          <w:rFonts w:ascii="宋体" w:eastAsia="宋体" w:hAnsi="宋体" w:cs="宋体" w:hint="eastAsia"/>
          <w:color w:val="000000"/>
          <w:sz w:val="21"/>
          <w:szCs w:val="21"/>
        </w:rPr>
        <w:t>；（4）了解</w:t>
      </w:r>
      <w:r w:rsidR="000F16AB" w:rsidRPr="000F16AB">
        <w:rPr>
          <w:rFonts w:ascii="宋体" w:eastAsia="宋体" w:hAnsi="宋体" w:cs="宋体" w:hint="eastAsia"/>
          <w:color w:val="000000"/>
          <w:sz w:val="21"/>
          <w:szCs w:val="21"/>
        </w:rPr>
        <w:t>如何学习物流学</w:t>
      </w:r>
      <w:r w:rsidR="002F075E">
        <w:rPr>
          <w:rFonts w:ascii="宋体" w:eastAsia="宋体" w:hAnsi="宋体" w:cs="宋体" w:hint="eastAsia"/>
          <w:color w:val="000000"/>
          <w:sz w:val="21"/>
          <w:szCs w:val="21"/>
        </w:rPr>
        <w:t>。</w:t>
      </w:r>
    </w:p>
    <w:p w14:paraId="7F684EE1" w14:textId="4E5AB721" w:rsidR="00D0068E" w:rsidRPr="00BF653B" w:rsidRDefault="00D0068E" w:rsidP="000F16AB">
      <w:pPr>
        <w:ind w:firstLineChars="200" w:firstLine="420"/>
        <w:rPr>
          <w:rFonts w:ascii="宋体" w:eastAsia="宋体" w:hAnsi="宋体" w:cs="宋体"/>
          <w:color w:val="000000"/>
          <w:sz w:val="21"/>
          <w:szCs w:val="21"/>
        </w:rPr>
      </w:pPr>
      <w:r w:rsidRPr="000F16AB">
        <w:rPr>
          <w:rFonts w:ascii="宋体" w:eastAsia="宋体" w:hAnsi="宋体" w:cs="宋体"/>
          <w:color w:val="000000"/>
          <w:sz w:val="21"/>
          <w:szCs w:val="21"/>
        </w:rPr>
        <w:t>2.</w:t>
      </w:r>
      <w:r w:rsidRPr="00BF653B">
        <w:rPr>
          <w:rFonts w:ascii="宋体" w:eastAsia="宋体" w:hAnsi="宋体" w:cs="宋体" w:hint="eastAsia"/>
          <w:color w:val="000000"/>
          <w:sz w:val="21"/>
          <w:szCs w:val="21"/>
        </w:rPr>
        <w:t>教学重难点</w:t>
      </w:r>
      <w:r w:rsidR="00AB2BCA" w:rsidRPr="00BF653B">
        <w:rPr>
          <w:rFonts w:ascii="宋体" w:eastAsia="宋体" w:hAnsi="宋体" w:cs="宋体" w:hint="eastAsia"/>
          <w:color w:val="000000"/>
          <w:sz w:val="21"/>
          <w:szCs w:val="21"/>
        </w:rPr>
        <w:t>：</w:t>
      </w:r>
      <w:r w:rsidR="00BF653B">
        <w:rPr>
          <w:rFonts w:ascii="宋体" w:eastAsia="宋体" w:hAnsi="宋体" w:cs="宋体" w:hint="eastAsia"/>
          <w:color w:val="000000"/>
          <w:sz w:val="21"/>
          <w:szCs w:val="21"/>
        </w:rPr>
        <w:t>（1）</w:t>
      </w:r>
      <w:r w:rsidR="008B738A" w:rsidRPr="00461894">
        <w:rPr>
          <w:rFonts w:ascii="宋体" w:eastAsia="宋体" w:hAnsi="宋体" w:cs="宋体" w:hint="eastAsia"/>
          <w:color w:val="000000"/>
          <w:sz w:val="21"/>
          <w:szCs w:val="21"/>
        </w:rPr>
        <w:t>物流类专业课程的学习思路</w:t>
      </w:r>
      <w:r w:rsidR="002F075E">
        <w:rPr>
          <w:rFonts w:ascii="宋体" w:eastAsia="宋体" w:hAnsi="宋体" w:cs="宋体" w:hint="eastAsia"/>
          <w:color w:val="000000"/>
          <w:sz w:val="21"/>
          <w:szCs w:val="21"/>
        </w:rPr>
        <w:t>。</w:t>
      </w:r>
    </w:p>
    <w:p w14:paraId="5D7D23A5" w14:textId="7244D1A1" w:rsidR="00A96004" w:rsidRDefault="00D0068E" w:rsidP="000F16AB">
      <w:pPr>
        <w:ind w:firstLineChars="200" w:firstLine="420"/>
        <w:rPr>
          <w:rFonts w:ascii="宋体" w:eastAsia="宋体" w:hAnsi="宋体" w:cs="宋体"/>
          <w:color w:val="000000"/>
          <w:sz w:val="21"/>
          <w:szCs w:val="21"/>
        </w:rPr>
      </w:pPr>
      <w:r w:rsidRPr="000F16AB">
        <w:rPr>
          <w:rFonts w:ascii="宋体" w:eastAsia="宋体" w:hAnsi="宋体" w:cs="宋体"/>
          <w:color w:val="000000"/>
          <w:sz w:val="21"/>
          <w:szCs w:val="21"/>
        </w:rPr>
        <w:lastRenderedPageBreak/>
        <w:t>3.</w:t>
      </w:r>
      <w:r w:rsidRPr="00BF653B">
        <w:rPr>
          <w:rFonts w:ascii="宋体" w:eastAsia="宋体" w:hAnsi="宋体" w:cs="宋体" w:hint="eastAsia"/>
          <w:color w:val="000000"/>
          <w:sz w:val="21"/>
          <w:szCs w:val="21"/>
        </w:rPr>
        <w:t>教学内容</w:t>
      </w:r>
      <w:r w:rsidR="00AB2BCA" w:rsidRPr="00BF653B">
        <w:rPr>
          <w:rFonts w:ascii="宋体" w:eastAsia="宋体" w:hAnsi="宋体" w:cs="宋体" w:hint="eastAsia"/>
          <w:color w:val="000000"/>
          <w:sz w:val="21"/>
          <w:szCs w:val="21"/>
        </w:rPr>
        <w:t>：</w:t>
      </w:r>
      <w:r w:rsidR="00BF653B">
        <w:rPr>
          <w:rFonts w:ascii="宋体" w:eastAsia="宋体" w:hAnsi="宋体" w:cs="宋体" w:hint="eastAsia"/>
          <w:color w:val="000000"/>
          <w:sz w:val="21"/>
          <w:szCs w:val="21"/>
        </w:rPr>
        <w:t>（1）</w:t>
      </w:r>
      <w:r w:rsidR="000F16AB" w:rsidRPr="00461894">
        <w:rPr>
          <w:rFonts w:ascii="宋体" w:eastAsia="宋体" w:hAnsi="宋体" w:cs="宋体" w:hint="eastAsia"/>
          <w:color w:val="000000"/>
          <w:sz w:val="21"/>
          <w:szCs w:val="21"/>
        </w:rPr>
        <w:t>物流学科专业的发展态势</w:t>
      </w:r>
      <w:r w:rsidR="000F16AB">
        <w:rPr>
          <w:rFonts w:ascii="宋体" w:eastAsia="宋体" w:hAnsi="宋体" w:cs="宋体" w:hint="eastAsia"/>
          <w:color w:val="000000"/>
          <w:sz w:val="21"/>
          <w:szCs w:val="21"/>
        </w:rPr>
        <w:t>；（2）</w:t>
      </w:r>
      <w:r w:rsidR="000F16AB" w:rsidRPr="00461894">
        <w:rPr>
          <w:rFonts w:ascii="宋体" w:eastAsia="宋体" w:hAnsi="宋体" w:cs="宋体" w:hint="eastAsia"/>
          <w:color w:val="000000"/>
          <w:sz w:val="21"/>
          <w:szCs w:val="21"/>
        </w:rPr>
        <w:t>物流类专业课程的学习思路</w:t>
      </w:r>
      <w:r w:rsidR="000F16AB">
        <w:rPr>
          <w:rFonts w:ascii="宋体" w:eastAsia="宋体" w:hAnsi="宋体" w:cs="宋体" w:hint="eastAsia"/>
          <w:color w:val="000000"/>
          <w:sz w:val="21"/>
          <w:szCs w:val="21"/>
        </w:rPr>
        <w:t>；（3）</w:t>
      </w:r>
      <w:r w:rsidR="000F16AB" w:rsidRPr="00461894">
        <w:rPr>
          <w:rFonts w:ascii="宋体" w:eastAsia="宋体" w:hAnsi="宋体" w:cs="宋体" w:hint="eastAsia"/>
          <w:color w:val="000000"/>
          <w:sz w:val="21"/>
          <w:szCs w:val="21"/>
        </w:rPr>
        <w:t>物流类专业学生的就业态势</w:t>
      </w:r>
      <w:r w:rsidR="000F16AB">
        <w:rPr>
          <w:rFonts w:ascii="宋体" w:eastAsia="宋体" w:hAnsi="宋体" w:cs="宋体" w:hint="eastAsia"/>
          <w:color w:val="000000"/>
          <w:sz w:val="21"/>
          <w:szCs w:val="21"/>
        </w:rPr>
        <w:t>；（4）</w:t>
      </w:r>
      <w:r w:rsidR="000F16AB" w:rsidRPr="00461894">
        <w:rPr>
          <w:rFonts w:ascii="宋体" w:eastAsia="宋体" w:hAnsi="宋体" w:cs="宋体" w:hint="eastAsia"/>
          <w:color w:val="000000"/>
          <w:sz w:val="21"/>
          <w:szCs w:val="21"/>
        </w:rPr>
        <w:t>如何学习物流学</w:t>
      </w:r>
      <w:r w:rsidR="00A96004">
        <w:rPr>
          <w:rFonts w:ascii="宋体" w:eastAsia="宋体" w:hAnsi="宋体" w:cs="宋体" w:hint="eastAsia"/>
          <w:color w:val="000000"/>
          <w:sz w:val="21"/>
          <w:szCs w:val="21"/>
        </w:rPr>
        <w:t>。</w:t>
      </w:r>
    </w:p>
    <w:p w14:paraId="324A7BEC" w14:textId="24CD47B6" w:rsidR="00AB2BCA" w:rsidRPr="00BF653B" w:rsidRDefault="00D0068E" w:rsidP="000F16AB">
      <w:pPr>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sidR="00BF653B">
        <w:rPr>
          <w:rFonts w:ascii="宋体" w:eastAsia="宋体" w:hAnsi="宋体" w:cs="宋体" w:hint="eastAsia"/>
          <w:color w:val="000000"/>
          <w:sz w:val="21"/>
          <w:szCs w:val="21"/>
        </w:rPr>
        <w:t>：</w:t>
      </w:r>
      <w:r w:rsidR="00AB2BCA" w:rsidRPr="00BF653B">
        <w:rPr>
          <w:rFonts w:ascii="宋体" w:eastAsia="宋体" w:hAnsi="宋体" w:cs="宋体" w:hint="eastAsia"/>
          <w:color w:val="000000"/>
          <w:sz w:val="21"/>
          <w:szCs w:val="21"/>
        </w:rPr>
        <w:t>讲授为主</w:t>
      </w:r>
      <w:r w:rsidR="00BF653B">
        <w:rPr>
          <w:rFonts w:ascii="宋体" w:eastAsia="宋体" w:hAnsi="宋体" w:cs="宋体" w:hint="eastAsia"/>
          <w:color w:val="000000"/>
          <w:sz w:val="21"/>
          <w:szCs w:val="21"/>
        </w:rPr>
        <w:t>，案例分析为辅</w:t>
      </w:r>
    </w:p>
    <w:p w14:paraId="6B0D8768" w14:textId="09A9C898" w:rsidR="000F16AB" w:rsidRPr="000F16AB" w:rsidRDefault="00D0068E" w:rsidP="000F16AB">
      <w:pPr>
        <w:ind w:firstLineChars="200" w:firstLine="420"/>
        <w:rPr>
          <w:rFonts w:ascii="宋体" w:eastAsia="宋体" w:hAnsi="宋体" w:cs="宋体" w:hint="eastAsia"/>
          <w:color w:val="000000"/>
          <w:sz w:val="21"/>
          <w:szCs w:val="21"/>
        </w:rPr>
      </w:pPr>
      <w:r w:rsidRPr="00BF653B">
        <w:rPr>
          <w:rFonts w:ascii="宋体" w:eastAsia="宋体" w:hAnsi="宋体" w:cs="宋体"/>
          <w:color w:val="000000"/>
          <w:sz w:val="21"/>
          <w:szCs w:val="21"/>
        </w:rPr>
        <w:t>5.</w:t>
      </w:r>
      <w:r w:rsidRPr="00BF653B">
        <w:rPr>
          <w:rFonts w:ascii="宋体" w:eastAsia="宋体" w:hAnsi="宋体" w:cs="宋体" w:hint="eastAsia"/>
          <w:color w:val="000000"/>
          <w:sz w:val="21"/>
          <w:szCs w:val="21"/>
        </w:rPr>
        <w:t>教学评价</w:t>
      </w:r>
      <w:r w:rsidR="00BF653B" w:rsidRPr="00BF653B">
        <w:rPr>
          <w:rFonts w:ascii="宋体" w:eastAsia="宋体" w:hAnsi="宋体" w:cs="宋体" w:hint="eastAsia"/>
          <w:color w:val="000000"/>
          <w:sz w:val="21"/>
          <w:szCs w:val="21"/>
        </w:rPr>
        <w:t>：</w:t>
      </w:r>
      <w:r w:rsidR="000F16AB">
        <w:rPr>
          <w:rFonts w:ascii="宋体" w:eastAsia="宋体" w:hAnsi="宋体" w:cs="宋体" w:hint="eastAsia"/>
          <w:color w:val="000000"/>
          <w:sz w:val="21"/>
          <w:szCs w:val="21"/>
        </w:rPr>
        <w:t>分析</w:t>
      </w:r>
      <w:r w:rsidR="000F16AB" w:rsidRPr="000F16AB">
        <w:rPr>
          <w:rFonts w:ascii="宋体" w:eastAsia="宋体" w:hAnsi="宋体" w:cs="宋体" w:hint="eastAsia"/>
          <w:color w:val="000000"/>
          <w:sz w:val="21"/>
          <w:szCs w:val="21"/>
        </w:rPr>
        <w:t>美的公司发展中的物流运作模式</w:t>
      </w:r>
    </w:p>
    <w:p w14:paraId="4FDD80D7" w14:textId="14E72AB5" w:rsidR="00D0068E" w:rsidRDefault="00D0068E" w:rsidP="00D0068E">
      <w:pPr>
        <w:spacing w:beforeLines="50" w:before="120" w:afterLines="50" w:after="120"/>
        <w:ind w:firstLineChars="200" w:firstLine="482"/>
        <w:rPr>
          <w:rFonts w:ascii="TimesNewRomanPSMT" w:hAnsi="TimesNewRomanPSMT" w:cs="TimesNewRomanPSMT"/>
          <w:color w:val="000000"/>
          <w:sz w:val="20"/>
          <w:szCs w:val="20"/>
        </w:rPr>
      </w:pPr>
      <w:r>
        <w:rPr>
          <w:rFonts w:ascii="黑体" w:eastAsia="黑体" w:hAnsi="黑体" w:hint="eastAsia"/>
          <w:b/>
        </w:rPr>
        <w:t>第二章</w:t>
      </w:r>
      <w:r w:rsidR="00AA364B">
        <w:rPr>
          <w:rFonts w:ascii="黑体" w:eastAsia="黑体" w:hAnsi="黑体"/>
          <w:b/>
        </w:rPr>
        <w:t xml:space="preserve"> </w:t>
      </w:r>
      <w:r w:rsidR="00284F02" w:rsidRPr="00284F02">
        <w:rPr>
          <w:rFonts w:ascii="黑体" w:eastAsia="黑体" w:hAnsi="黑体" w:hint="eastAsia"/>
          <w:b/>
          <w:bCs/>
        </w:rPr>
        <w:t>物流的基本概念</w:t>
      </w:r>
    </w:p>
    <w:p w14:paraId="76DA73D2" w14:textId="5F8D5B46" w:rsidR="0014460A" w:rsidRPr="0014460A" w:rsidRDefault="00AA364B" w:rsidP="0014460A">
      <w:pPr>
        <w:spacing w:beforeLines="50" w:before="120" w:afterLines="50" w:after="120"/>
        <w:ind w:firstLineChars="200"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：（1）</w:t>
      </w:r>
      <w:r w:rsidR="00284F02" w:rsidRPr="00284F02">
        <w:rPr>
          <w:rFonts w:ascii="宋体" w:eastAsia="宋体" w:hAnsi="宋体" w:cs="宋体" w:hint="eastAsia"/>
          <w:color w:val="000000"/>
          <w:sz w:val="21"/>
          <w:szCs w:val="21"/>
        </w:rPr>
        <w:t>了解物流概念产生和发展的历史阶段</w:t>
      </w:r>
      <w:r w:rsidR="00284F02">
        <w:rPr>
          <w:rFonts w:ascii="宋体" w:eastAsia="宋体" w:hAnsi="宋体" w:cs="宋体" w:hint="eastAsia"/>
          <w:color w:val="000000"/>
          <w:sz w:val="21"/>
          <w:szCs w:val="21"/>
        </w:rPr>
        <w:t>；（2）</w:t>
      </w:r>
      <w:r w:rsidR="00284F02" w:rsidRPr="00284F02">
        <w:rPr>
          <w:rFonts w:ascii="宋体" w:eastAsia="宋体" w:hAnsi="宋体" w:cs="宋体" w:hint="eastAsia"/>
          <w:color w:val="000000"/>
          <w:sz w:val="21"/>
          <w:szCs w:val="21"/>
        </w:rPr>
        <w:t>理解物流、流通、商流、资金流、信息流以及相互之间的关系</w:t>
      </w:r>
      <w:r w:rsidR="00284F02">
        <w:rPr>
          <w:rFonts w:ascii="宋体" w:eastAsia="宋体" w:hAnsi="宋体" w:cs="宋体" w:hint="eastAsia"/>
          <w:color w:val="000000"/>
          <w:sz w:val="21"/>
          <w:szCs w:val="21"/>
        </w:rPr>
        <w:t>；（3）</w:t>
      </w:r>
      <w:r w:rsidR="00284F02" w:rsidRPr="00284F02">
        <w:rPr>
          <w:rFonts w:ascii="宋体" w:eastAsia="宋体" w:hAnsi="宋体" w:cs="宋体" w:hint="eastAsia"/>
          <w:color w:val="000000"/>
          <w:sz w:val="21"/>
          <w:szCs w:val="21"/>
        </w:rPr>
        <w:t>熟悉物流的分类方式</w:t>
      </w:r>
      <w:r w:rsidR="00284F02">
        <w:rPr>
          <w:rFonts w:ascii="宋体" w:eastAsia="宋体" w:hAnsi="宋体" w:cs="宋体" w:hint="eastAsia"/>
          <w:color w:val="000000"/>
          <w:sz w:val="21"/>
          <w:szCs w:val="21"/>
        </w:rPr>
        <w:t>；（4）</w:t>
      </w:r>
      <w:r w:rsidR="00284F02" w:rsidRPr="00284F02">
        <w:rPr>
          <w:rFonts w:ascii="宋体" w:eastAsia="宋体" w:hAnsi="宋体" w:cs="宋体" w:hint="eastAsia"/>
          <w:color w:val="000000"/>
          <w:sz w:val="21"/>
          <w:szCs w:val="21"/>
        </w:rPr>
        <w:t>掌握物流的基本定义</w:t>
      </w:r>
      <w:r w:rsidR="00284F02">
        <w:rPr>
          <w:rFonts w:ascii="宋体" w:eastAsia="宋体" w:hAnsi="宋体" w:cs="宋体" w:hint="eastAsia"/>
          <w:color w:val="000000"/>
          <w:sz w:val="21"/>
          <w:szCs w:val="21"/>
        </w:rPr>
        <w:t>；（5）</w:t>
      </w:r>
      <w:r w:rsidR="00284F02" w:rsidRPr="00284F02">
        <w:rPr>
          <w:rFonts w:ascii="宋体" w:eastAsia="宋体" w:hAnsi="宋体" w:cs="宋体" w:hint="eastAsia"/>
          <w:color w:val="000000"/>
          <w:sz w:val="21"/>
          <w:szCs w:val="21"/>
        </w:rPr>
        <w:t>掌握物流的基本功能要素</w:t>
      </w:r>
      <w:r w:rsidR="00284F02">
        <w:rPr>
          <w:rFonts w:ascii="宋体" w:eastAsia="宋体" w:hAnsi="宋体" w:cs="宋体" w:hint="eastAsia"/>
          <w:color w:val="000000"/>
          <w:sz w:val="21"/>
          <w:szCs w:val="21"/>
        </w:rPr>
        <w:t>；（6）</w:t>
      </w:r>
      <w:r w:rsidR="00284F02" w:rsidRPr="00284F02">
        <w:rPr>
          <w:rFonts w:ascii="宋体" w:eastAsia="宋体" w:hAnsi="宋体" w:cs="宋体" w:hint="eastAsia"/>
          <w:color w:val="000000"/>
          <w:sz w:val="21"/>
          <w:szCs w:val="21"/>
        </w:rPr>
        <w:t>了解物流在社会经济发展中的地位与作用</w:t>
      </w:r>
      <w:r w:rsidR="0014460A" w:rsidRPr="0014460A">
        <w:rPr>
          <w:rFonts w:ascii="宋体" w:eastAsia="宋体" w:hAnsi="宋体" w:cs="宋体" w:hint="eastAsia"/>
          <w:color w:val="000000"/>
          <w:sz w:val="21"/>
          <w:szCs w:val="21"/>
        </w:rPr>
        <w:t>。</w:t>
      </w:r>
    </w:p>
    <w:p w14:paraId="3379B1EB" w14:textId="66B9177C" w:rsidR="00AA364B" w:rsidRPr="00BF653B" w:rsidRDefault="00AA364B" w:rsidP="0014460A">
      <w:pPr>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2.</w:t>
      </w:r>
      <w:r w:rsidRPr="00BF653B">
        <w:rPr>
          <w:rFonts w:ascii="宋体" w:eastAsia="宋体" w:hAnsi="宋体" w:cs="宋体" w:hint="eastAsia"/>
          <w:color w:val="000000"/>
          <w:sz w:val="21"/>
          <w:szCs w:val="21"/>
        </w:rPr>
        <w:t>教学重难点：</w:t>
      </w:r>
      <w:r w:rsidR="0014460A">
        <w:rPr>
          <w:rFonts w:ascii="宋体" w:eastAsia="宋体" w:hAnsi="宋体" w:cs="宋体" w:hint="eastAsia"/>
          <w:color w:val="000000"/>
          <w:sz w:val="21"/>
          <w:szCs w:val="21"/>
        </w:rPr>
        <w:t>（1）</w:t>
      </w:r>
      <w:r w:rsidR="00284F02" w:rsidRPr="00284F02">
        <w:rPr>
          <w:rFonts w:ascii="宋体" w:eastAsia="宋体" w:hAnsi="宋体" w:cs="宋体" w:hint="eastAsia"/>
          <w:color w:val="000000"/>
          <w:sz w:val="21"/>
          <w:szCs w:val="21"/>
        </w:rPr>
        <w:t>物流与流通</w:t>
      </w:r>
      <w:r w:rsidR="00284F02">
        <w:rPr>
          <w:rFonts w:ascii="宋体" w:eastAsia="宋体" w:hAnsi="宋体" w:cs="宋体" w:hint="eastAsia"/>
          <w:color w:val="000000"/>
          <w:sz w:val="21"/>
          <w:szCs w:val="21"/>
        </w:rPr>
        <w:t>；（</w:t>
      </w:r>
      <w:r w:rsidR="00284F02">
        <w:rPr>
          <w:rFonts w:ascii="宋体" w:eastAsia="宋体" w:hAnsi="宋体" w:cs="宋体"/>
          <w:color w:val="000000"/>
          <w:sz w:val="21"/>
          <w:szCs w:val="21"/>
        </w:rPr>
        <w:t>2</w:t>
      </w:r>
      <w:r w:rsidR="00284F02">
        <w:rPr>
          <w:rFonts w:ascii="宋体" w:eastAsia="宋体" w:hAnsi="宋体" w:cs="宋体" w:hint="eastAsia"/>
          <w:color w:val="000000"/>
          <w:sz w:val="21"/>
          <w:szCs w:val="21"/>
        </w:rPr>
        <w:t>）</w:t>
      </w:r>
      <w:r w:rsidR="00284F02" w:rsidRPr="00284F02">
        <w:rPr>
          <w:rFonts w:ascii="宋体" w:eastAsia="宋体" w:hAnsi="宋体" w:cs="宋体" w:hint="eastAsia"/>
          <w:color w:val="000000"/>
          <w:sz w:val="21"/>
          <w:szCs w:val="21"/>
        </w:rPr>
        <w:t>物流的功能要素</w:t>
      </w:r>
      <w:r w:rsidR="00284F02">
        <w:rPr>
          <w:rFonts w:ascii="宋体" w:eastAsia="宋体" w:hAnsi="宋体" w:cs="宋体" w:hint="eastAsia"/>
          <w:color w:val="000000"/>
          <w:sz w:val="21"/>
          <w:szCs w:val="21"/>
        </w:rPr>
        <w:t>；</w:t>
      </w:r>
    </w:p>
    <w:p w14:paraId="5EAB4196" w14:textId="2C5D5C6F" w:rsidR="00AA364B" w:rsidRPr="0014460A" w:rsidRDefault="00AA364B" w:rsidP="00284F02">
      <w:pPr>
        <w:spacing w:beforeLines="50" w:before="120" w:afterLines="50" w:after="120"/>
        <w:ind w:firstLineChars="200" w:firstLine="420"/>
        <w:rPr>
          <w:rFonts w:ascii="宋体" w:eastAsia="宋体" w:hAnsi="宋体"/>
          <w:szCs w:val="21"/>
        </w:rPr>
      </w:pPr>
      <w:r w:rsidRPr="00284F02">
        <w:rPr>
          <w:rFonts w:ascii="宋体" w:eastAsia="宋体" w:hAnsi="宋体" w:cs="宋体"/>
          <w:color w:val="000000"/>
          <w:sz w:val="21"/>
          <w:szCs w:val="21"/>
        </w:rPr>
        <w:t>3.</w:t>
      </w:r>
      <w:r w:rsidRPr="00BF653B">
        <w:rPr>
          <w:rFonts w:ascii="宋体" w:eastAsia="宋体" w:hAnsi="宋体" w:cs="宋体" w:hint="eastAsia"/>
          <w:color w:val="000000"/>
          <w:sz w:val="21"/>
          <w:szCs w:val="21"/>
        </w:rPr>
        <w:t>教学内容：</w:t>
      </w:r>
      <w:r w:rsidR="0014460A" w:rsidRPr="00BF653B">
        <w:rPr>
          <w:rFonts w:ascii="宋体" w:eastAsia="宋体" w:hAnsi="宋体" w:cs="宋体" w:hint="eastAsia"/>
          <w:color w:val="000000"/>
          <w:sz w:val="21"/>
          <w:szCs w:val="21"/>
        </w:rPr>
        <w:t>（1）</w:t>
      </w:r>
      <w:r w:rsidR="00284F02" w:rsidRPr="00284F02">
        <w:rPr>
          <w:rFonts w:ascii="宋体" w:eastAsia="宋体" w:hAnsi="宋体" w:cs="宋体" w:hint="eastAsia"/>
          <w:color w:val="000000"/>
          <w:sz w:val="21"/>
          <w:szCs w:val="21"/>
        </w:rPr>
        <w:t>物流的概念</w:t>
      </w:r>
      <w:r w:rsidR="00284F02">
        <w:rPr>
          <w:rFonts w:ascii="宋体" w:eastAsia="宋体" w:hAnsi="宋体" w:cs="宋体" w:hint="eastAsia"/>
          <w:color w:val="000000"/>
          <w:sz w:val="21"/>
          <w:szCs w:val="21"/>
        </w:rPr>
        <w:t>；（2）</w:t>
      </w:r>
      <w:r w:rsidR="00284F02" w:rsidRPr="00284F02">
        <w:rPr>
          <w:rFonts w:ascii="宋体" w:eastAsia="宋体" w:hAnsi="宋体" w:cs="宋体" w:hint="eastAsia"/>
          <w:color w:val="000000"/>
          <w:sz w:val="21"/>
          <w:szCs w:val="21"/>
        </w:rPr>
        <w:t>物流与流通</w:t>
      </w:r>
      <w:r w:rsidR="00284F02">
        <w:rPr>
          <w:rFonts w:ascii="宋体" w:eastAsia="宋体" w:hAnsi="宋体" w:cs="宋体" w:hint="eastAsia"/>
          <w:color w:val="000000"/>
          <w:sz w:val="21"/>
          <w:szCs w:val="21"/>
        </w:rPr>
        <w:t>；（3）</w:t>
      </w:r>
      <w:r w:rsidR="00284F02" w:rsidRPr="00284F02">
        <w:rPr>
          <w:rFonts w:ascii="宋体" w:eastAsia="宋体" w:hAnsi="宋体" w:cs="宋体" w:hint="eastAsia"/>
          <w:color w:val="000000"/>
          <w:sz w:val="21"/>
          <w:szCs w:val="21"/>
        </w:rPr>
        <w:t>物流的功能要素</w:t>
      </w:r>
      <w:r w:rsidR="00284F02">
        <w:rPr>
          <w:rFonts w:ascii="宋体" w:eastAsia="宋体" w:hAnsi="宋体" w:cs="宋体" w:hint="eastAsia"/>
          <w:color w:val="000000"/>
          <w:sz w:val="21"/>
          <w:szCs w:val="21"/>
        </w:rPr>
        <w:t>；（4）</w:t>
      </w:r>
      <w:r w:rsidR="00284F02" w:rsidRPr="00284F02">
        <w:rPr>
          <w:rFonts w:ascii="宋体" w:eastAsia="宋体" w:hAnsi="宋体" w:cs="宋体" w:hint="eastAsia"/>
          <w:color w:val="000000"/>
          <w:sz w:val="21"/>
          <w:szCs w:val="21"/>
        </w:rPr>
        <w:t>物流的分类</w:t>
      </w:r>
      <w:r w:rsidR="00284F02">
        <w:rPr>
          <w:rFonts w:ascii="宋体" w:eastAsia="宋体" w:hAnsi="宋体" w:cs="宋体" w:hint="eastAsia"/>
          <w:color w:val="000000"/>
          <w:sz w:val="21"/>
          <w:szCs w:val="21"/>
        </w:rPr>
        <w:t>；（5）</w:t>
      </w:r>
      <w:r w:rsidR="00284F02" w:rsidRPr="00284F02">
        <w:rPr>
          <w:rFonts w:ascii="宋体" w:eastAsia="宋体" w:hAnsi="宋体" w:cs="宋体" w:hint="eastAsia"/>
          <w:color w:val="000000"/>
          <w:sz w:val="21"/>
          <w:szCs w:val="21"/>
        </w:rPr>
        <w:t>物流的作用与发展趋势</w:t>
      </w:r>
      <w:r w:rsidR="00284F02">
        <w:rPr>
          <w:rFonts w:ascii="宋体" w:eastAsia="宋体" w:hAnsi="宋体" w:cs="宋体" w:hint="eastAsia"/>
          <w:color w:val="000000"/>
          <w:sz w:val="21"/>
          <w:szCs w:val="21"/>
        </w:rPr>
        <w:t>。</w:t>
      </w:r>
    </w:p>
    <w:p w14:paraId="6B0000B0" w14:textId="38AB664B" w:rsidR="00AA364B" w:rsidRPr="00BF653B" w:rsidRDefault="00AA364B" w:rsidP="00AA364B">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0014460A" w:rsidRPr="00BF653B">
        <w:rPr>
          <w:rFonts w:ascii="宋体" w:eastAsia="宋体" w:hAnsi="宋体" w:cs="宋体" w:hint="eastAsia"/>
          <w:color w:val="000000"/>
          <w:sz w:val="21"/>
          <w:szCs w:val="21"/>
        </w:rPr>
        <w:t>讲授为主</w:t>
      </w:r>
      <w:r w:rsidR="0014460A">
        <w:rPr>
          <w:rFonts w:ascii="宋体" w:eastAsia="宋体" w:hAnsi="宋体" w:cs="宋体" w:hint="eastAsia"/>
          <w:color w:val="000000"/>
          <w:sz w:val="21"/>
          <w:szCs w:val="21"/>
        </w:rPr>
        <w:t>，案例分析为辅</w:t>
      </w:r>
    </w:p>
    <w:p w14:paraId="7A276109" w14:textId="5589C904" w:rsidR="00AA364B" w:rsidRPr="00284F02" w:rsidRDefault="00AA364B" w:rsidP="00AA364B">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5.</w:t>
      </w:r>
      <w:r w:rsidRPr="00BF653B">
        <w:rPr>
          <w:rFonts w:ascii="宋体" w:eastAsia="宋体" w:hAnsi="宋体" w:cs="宋体" w:hint="eastAsia"/>
          <w:color w:val="000000"/>
          <w:sz w:val="21"/>
          <w:szCs w:val="21"/>
        </w:rPr>
        <w:t>教学评价：</w:t>
      </w:r>
      <w:r w:rsidR="00284F02">
        <w:rPr>
          <w:rFonts w:ascii="宋体" w:eastAsia="宋体" w:hAnsi="宋体" w:cs="宋体" w:hint="eastAsia"/>
          <w:color w:val="000000"/>
          <w:sz w:val="21"/>
          <w:szCs w:val="21"/>
        </w:rPr>
        <w:t>分析</w:t>
      </w:r>
      <w:r w:rsidR="00284F02" w:rsidRPr="00284F02">
        <w:rPr>
          <w:rFonts w:ascii="宋体" w:eastAsia="宋体" w:hAnsi="宋体" w:cs="宋体" w:hint="eastAsia"/>
          <w:color w:val="000000"/>
          <w:sz w:val="21"/>
          <w:szCs w:val="21"/>
        </w:rPr>
        <w:t>自营还是外包的</w:t>
      </w:r>
      <w:r w:rsidR="00284F02">
        <w:rPr>
          <w:rFonts w:ascii="宋体" w:eastAsia="宋体" w:hAnsi="宋体" w:cs="宋体" w:hint="eastAsia"/>
          <w:color w:val="000000"/>
          <w:sz w:val="21"/>
          <w:szCs w:val="21"/>
        </w:rPr>
        <w:t>优缺点</w:t>
      </w:r>
    </w:p>
    <w:p w14:paraId="41C6BAA9" w14:textId="12D459CD" w:rsidR="0014460A" w:rsidRDefault="0014460A" w:rsidP="0014460A">
      <w:pPr>
        <w:spacing w:beforeLines="50" w:before="120" w:afterLines="50" w:after="120"/>
        <w:ind w:firstLineChars="200" w:firstLine="482"/>
        <w:rPr>
          <w:rFonts w:ascii="TimesNewRomanPSMT" w:hAnsi="TimesNewRomanPSMT" w:cs="TimesNewRomanPSMT"/>
          <w:color w:val="000000"/>
          <w:sz w:val="20"/>
          <w:szCs w:val="20"/>
        </w:rPr>
      </w:pPr>
      <w:r>
        <w:rPr>
          <w:rFonts w:ascii="黑体" w:eastAsia="黑体" w:hAnsi="黑体" w:hint="eastAsia"/>
          <w:b/>
        </w:rPr>
        <w:t>第三章</w:t>
      </w:r>
      <w:r>
        <w:rPr>
          <w:rFonts w:ascii="黑体" w:eastAsia="黑体" w:hAnsi="黑体"/>
          <w:b/>
        </w:rPr>
        <w:t xml:space="preserve"> </w:t>
      </w:r>
      <w:r w:rsidR="00284F02" w:rsidRPr="00284F02">
        <w:rPr>
          <w:rFonts w:ascii="黑体" w:eastAsia="黑体" w:hAnsi="黑体" w:hint="eastAsia"/>
          <w:b/>
          <w:bCs/>
        </w:rPr>
        <w:t>物流学的学科体系</w:t>
      </w:r>
    </w:p>
    <w:p w14:paraId="2B1DEDD7" w14:textId="2233C77A" w:rsidR="00772A58" w:rsidRPr="00772A58" w:rsidRDefault="00772A58" w:rsidP="00284F02">
      <w:pPr>
        <w:spacing w:beforeLines="50" w:before="120" w:afterLines="50" w:after="120"/>
        <w:ind w:firstLineChars="200"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：（1）</w:t>
      </w:r>
      <w:r w:rsidR="00284F02" w:rsidRPr="00284F02">
        <w:rPr>
          <w:rFonts w:ascii="宋体" w:eastAsia="宋体" w:hAnsi="宋体" w:cs="宋体" w:hint="eastAsia"/>
          <w:color w:val="000000"/>
          <w:sz w:val="21"/>
          <w:szCs w:val="21"/>
        </w:rPr>
        <w:t>了解物流学的研究领域与内容</w:t>
      </w:r>
      <w:r w:rsidR="00284F02">
        <w:rPr>
          <w:rFonts w:ascii="宋体" w:eastAsia="宋体" w:hAnsi="宋体" w:cs="宋体" w:hint="eastAsia"/>
          <w:color w:val="000000"/>
          <w:sz w:val="21"/>
          <w:szCs w:val="21"/>
        </w:rPr>
        <w:t>；（2）</w:t>
      </w:r>
      <w:r w:rsidR="00284F02" w:rsidRPr="00284F02">
        <w:rPr>
          <w:rFonts w:ascii="宋体" w:eastAsia="宋体" w:hAnsi="宋体" w:cs="宋体" w:hint="eastAsia"/>
          <w:color w:val="000000"/>
          <w:sz w:val="21"/>
          <w:szCs w:val="21"/>
        </w:rPr>
        <w:t>了解物流学的学科性质</w:t>
      </w:r>
      <w:r w:rsidR="00284F02">
        <w:rPr>
          <w:rFonts w:ascii="宋体" w:eastAsia="宋体" w:hAnsi="宋体" w:cs="宋体" w:hint="eastAsia"/>
          <w:color w:val="000000"/>
          <w:sz w:val="21"/>
          <w:szCs w:val="21"/>
        </w:rPr>
        <w:t>；（</w:t>
      </w:r>
      <w:r w:rsidR="00284F02">
        <w:rPr>
          <w:rFonts w:ascii="宋体" w:eastAsia="宋体" w:hAnsi="宋体" w:cs="宋体"/>
          <w:color w:val="000000"/>
          <w:sz w:val="21"/>
          <w:szCs w:val="21"/>
        </w:rPr>
        <w:t>3</w:t>
      </w:r>
      <w:r w:rsidR="00284F02">
        <w:rPr>
          <w:rFonts w:ascii="宋体" w:eastAsia="宋体" w:hAnsi="宋体" w:cs="宋体" w:hint="eastAsia"/>
          <w:color w:val="000000"/>
          <w:sz w:val="21"/>
          <w:szCs w:val="21"/>
        </w:rPr>
        <w:t>）</w:t>
      </w:r>
      <w:r w:rsidR="00284F02" w:rsidRPr="00284F02">
        <w:rPr>
          <w:rFonts w:ascii="宋体" w:eastAsia="宋体" w:hAnsi="宋体" w:cs="宋体" w:hint="eastAsia"/>
          <w:color w:val="000000"/>
          <w:sz w:val="21"/>
          <w:szCs w:val="21"/>
        </w:rPr>
        <w:t>理解物流学的研究对象</w:t>
      </w:r>
      <w:r w:rsidR="00284F02">
        <w:rPr>
          <w:rFonts w:ascii="宋体" w:eastAsia="宋体" w:hAnsi="宋体" w:cs="宋体" w:hint="eastAsia"/>
          <w:color w:val="000000"/>
          <w:sz w:val="21"/>
          <w:szCs w:val="21"/>
        </w:rPr>
        <w:t>；（4）</w:t>
      </w:r>
      <w:r w:rsidR="00284F02" w:rsidRPr="00284F02">
        <w:rPr>
          <w:rFonts w:ascii="宋体" w:eastAsia="宋体" w:hAnsi="宋体" w:cs="宋体" w:hint="eastAsia"/>
          <w:color w:val="000000"/>
          <w:sz w:val="21"/>
          <w:szCs w:val="21"/>
        </w:rPr>
        <w:t>熟悉物流学理论的主要观点</w:t>
      </w:r>
      <w:r w:rsidR="00284F02">
        <w:rPr>
          <w:rFonts w:ascii="宋体" w:eastAsia="宋体" w:hAnsi="宋体" w:cs="宋体" w:hint="eastAsia"/>
          <w:color w:val="000000"/>
          <w:sz w:val="21"/>
          <w:szCs w:val="21"/>
        </w:rPr>
        <w:t>；（5）</w:t>
      </w:r>
      <w:r w:rsidR="00284F02" w:rsidRPr="00284F02">
        <w:rPr>
          <w:rFonts w:ascii="宋体" w:eastAsia="宋体" w:hAnsi="宋体" w:cs="宋体" w:hint="eastAsia"/>
          <w:color w:val="000000"/>
          <w:sz w:val="21"/>
          <w:szCs w:val="21"/>
        </w:rPr>
        <w:t>熟悉物流学的研究方法</w:t>
      </w:r>
      <w:r w:rsidR="00284F02">
        <w:rPr>
          <w:rFonts w:ascii="宋体" w:eastAsia="宋体" w:hAnsi="宋体" w:cs="宋体" w:hint="eastAsia"/>
          <w:color w:val="000000"/>
          <w:sz w:val="21"/>
          <w:szCs w:val="21"/>
        </w:rPr>
        <w:t>；（6）</w:t>
      </w:r>
      <w:r w:rsidR="00284F02" w:rsidRPr="00284F02">
        <w:rPr>
          <w:rFonts w:ascii="宋体" w:eastAsia="宋体" w:hAnsi="宋体" w:cs="宋体" w:hint="eastAsia"/>
          <w:color w:val="000000"/>
          <w:sz w:val="21"/>
          <w:szCs w:val="21"/>
        </w:rPr>
        <w:t>掌握分析物流问题的技巧与方法</w:t>
      </w:r>
      <w:r w:rsidRPr="00772A58">
        <w:rPr>
          <w:rFonts w:ascii="宋体" w:eastAsia="宋体" w:hAnsi="宋体" w:cs="宋体"/>
          <w:color w:val="000000"/>
          <w:sz w:val="21"/>
          <w:szCs w:val="21"/>
        </w:rPr>
        <w:t>。</w:t>
      </w:r>
    </w:p>
    <w:p w14:paraId="566DC480" w14:textId="7B427ACC" w:rsidR="00772A58" w:rsidRPr="00BF653B" w:rsidRDefault="00772A58" w:rsidP="00284F02">
      <w:pPr>
        <w:spacing w:beforeLines="50" w:before="120" w:afterLines="50" w:after="120"/>
        <w:ind w:firstLineChars="200" w:firstLine="420"/>
        <w:rPr>
          <w:rFonts w:ascii="宋体" w:eastAsia="宋体" w:hAnsi="宋体" w:cs="宋体"/>
          <w:color w:val="000000"/>
          <w:sz w:val="21"/>
          <w:szCs w:val="21"/>
        </w:rPr>
      </w:pPr>
      <w:r w:rsidRPr="00284F02">
        <w:rPr>
          <w:rFonts w:ascii="宋体" w:eastAsia="宋体" w:hAnsi="宋体" w:cs="宋体"/>
          <w:color w:val="000000"/>
          <w:sz w:val="21"/>
          <w:szCs w:val="21"/>
        </w:rPr>
        <w:t>2.</w:t>
      </w:r>
      <w:r w:rsidRPr="00BF653B">
        <w:rPr>
          <w:rFonts w:ascii="宋体" w:eastAsia="宋体" w:hAnsi="宋体" w:cs="宋体" w:hint="eastAsia"/>
          <w:color w:val="000000"/>
          <w:sz w:val="21"/>
          <w:szCs w:val="21"/>
        </w:rPr>
        <w:t>教学重难点：</w:t>
      </w:r>
      <w:r>
        <w:rPr>
          <w:rFonts w:ascii="宋体" w:eastAsia="宋体" w:hAnsi="宋体" w:cs="宋体" w:hint="eastAsia"/>
          <w:color w:val="000000"/>
          <w:sz w:val="21"/>
          <w:szCs w:val="21"/>
        </w:rPr>
        <w:t>（1）</w:t>
      </w:r>
      <w:r w:rsidR="00284F02" w:rsidRPr="008577C9">
        <w:rPr>
          <w:rFonts w:ascii="宋体" w:eastAsia="宋体" w:hAnsi="宋体" w:cs="宋体" w:hint="eastAsia"/>
          <w:color w:val="000000"/>
          <w:sz w:val="21"/>
          <w:szCs w:val="21"/>
        </w:rPr>
        <w:t>物流学理论的主要观点</w:t>
      </w:r>
      <w:r>
        <w:rPr>
          <w:rFonts w:ascii="宋体" w:eastAsia="宋体" w:hAnsi="宋体" w:cs="宋体" w:hint="eastAsia"/>
          <w:color w:val="000000"/>
          <w:sz w:val="21"/>
          <w:szCs w:val="21"/>
        </w:rPr>
        <w:t>。</w:t>
      </w:r>
    </w:p>
    <w:p w14:paraId="4C184C00" w14:textId="25881E3A" w:rsidR="00772A58" w:rsidRPr="00284F02" w:rsidRDefault="00772A58" w:rsidP="00284F02">
      <w:pPr>
        <w:spacing w:beforeLines="50" w:before="120" w:afterLines="50" w:after="120"/>
        <w:ind w:firstLineChars="200" w:firstLine="420"/>
        <w:rPr>
          <w:rFonts w:ascii="宋体" w:eastAsia="宋体" w:hAnsi="宋体" w:cs="宋体"/>
          <w:color w:val="000000"/>
          <w:sz w:val="21"/>
          <w:szCs w:val="21"/>
        </w:rPr>
      </w:pPr>
      <w:r w:rsidRPr="00284F02">
        <w:rPr>
          <w:rFonts w:ascii="宋体" w:eastAsia="宋体" w:hAnsi="宋体" w:cs="宋体"/>
          <w:color w:val="000000"/>
          <w:sz w:val="21"/>
          <w:szCs w:val="21"/>
        </w:rPr>
        <w:t>3.</w:t>
      </w:r>
      <w:r w:rsidRPr="00BF653B">
        <w:rPr>
          <w:rFonts w:ascii="宋体" w:eastAsia="宋体" w:hAnsi="宋体" w:cs="宋体" w:hint="eastAsia"/>
          <w:color w:val="000000"/>
          <w:sz w:val="21"/>
          <w:szCs w:val="21"/>
        </w:rPr>
        <w:t>教学内容：（1）</w:t>
      </w:r>
      <w:r w:rsidR="00284F02" w:rsidRPr="008577C9">
        <w:rPr>
          <w:rFonts w:ascii="宋体" w:eastAsia="宋体" w:hAnsi="宋体" w:cs="宋体" w:hint="eastAsia"/>
          <w:color w:val="000000"/>
          <w:sz w:val="21"/>
          <w:szCs w:val="21"/>
        </w:rPr>
        <w:t>物流学的研究对象与内容</w:t>
      </w:r>
      <w:r w:rsidR="00284F02">
        <w:rPr>
          <w:rFonts w:ascii="宋体" w:eastAsia="宋体" w:hAnsi="宋体" w:cs="宋体" w:hint="eastAsia"/>
          <w:color w:val="000000"/>
          <w:sz w:val="21"/>
          <w:szCs w:val="21"/>
        </w:rPr>
        <w:t>；（2）</w:t>
      </w:r>
      <w:r w:rsidR="00284F02" w:rsidRPr="008577C9">
        <w:rPr>
          <w:rFonts w:ascii="宋体" w:eastAsia="宋体" w:hAnsi="宋体" w:cs="宋体" w:hint="eastAsia"/>
          <w:color w:val="000000"/>
          <w:sz w:val="21"/>
          <w:szCs w:val="21"/>
        </w:rPr>
        <w:t>物流学理论的主要观点</w:t>
      </w:r>
      <w:r w:rsidR="00284F02">
        <w:rPr>
          <w:rFonts w:ascii="宋体" w:eastAsia="宋体" w:hAnsi="宋体" w:cs="宋体" w:hint="eastAsia"/>
          <w:color w:val="000000"/>
          <w:sz w:val="21"/>
          <w:szCs w:val="21"/>
        </w:rPr>
        <w:t>；（</w:t>
      </w:r>
      <w:r w:rsidR="00284F02">
        <w:rPr>
          <w:rFonts w:ascii="宋体" w:eastAsia="宋体" w:hAnsi="宋体" w:cs="宋体"/>
          <w:color w:val="000000"/>
          <w:sz w:val="21"/>
          <w:szCs w:val="21"/>
        </w:rPr>
        <w:t>3</w:t>
      </w:r>
      <w:r w:rsidR="00284F02">
        <w:rPr>
          <w:rFonts w:ascii="宋体" w:eastAsia="宋体" w:hAnsi="宋体" w:cs="宋体" w:hint="eastAsia"/>
          <w:color w:val="000000"/>
          <w:sz w:val="21"/>
          <w:szCs w:val="21"/>
        </w:rPr>
        <w:t>）</w:t>
      </w:r>
      <w:r w:rsidR="00284F02" w:rsidRPr="008577C9">
        <w:rPr>
          <w:rFonts w:ascii="宋体" w:eastAsia="宋体" w:hAnsi="宋体" w:cs="宋体" w:hint="eastAsia"/>
          <w:color w:val="000000"/>
          <w:sz w:val="21"/>
          <w:szCs w:val="21"/>
        </w:rPr>
        <w:t>物流学的学科性质</w:t>
      </w:r>
      <w:r w:rsidR="00284F02">
        <w:rPr>
          <w:rFonts w:ascii="宋体" w:eastAsia="宋体" w:hAnsi="宋体" w:cs="宋体" w:hint="eastAsia"/>
          <w:color w:val="000000"/>
          <w:sz w:val="21"/>
          <w:szCs w:val="21"/>
        </w:rPr>
        <w:t>；（4）</w:t>
      </w:r>
      <w:r w:rsidR="00284F02" w:rsidRPr="008577C9">
        <w:rPr>
          <w:rFonts w:ascii="宋体" w:eastAsia="宋体" w:hAnsi="宋体" w:cs="宋体" w:hint="eastAsia"/>
          <w:color w:val="000000"/>
          <w:sz w:val="21"/>
          <w:szCs w:val="21"/>
        </w:rPr>
        <w:t>物流学的研究方法</w:t>
      </w:r>
      <w:r>
        <w:rPr>
          <w:rFonts w:ascii="宋体" w:eastAsia="宋体" w:hAnsi="宋体" w:cs="宋体" w:hint="eastAsia"/>
          <w:color w:val="000000"/>
          <w:sz w:val="21"/>
          <w:szCs w:val="21"/>
        </w:rPr>
        <w:t>。</w:t>
      </w:r>
    </w:p>
    <w:p w14:paraId="5B286C3F" w14:textId="77777777" w:rsidR="00772A58" w:rsidRPr="00BF653B" w:rsidRDefault="00772A58" w:rsidP="00772A58">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38CD9B55" w14:textId="0FF5121D" w:rsidR="00772A58" w:rsidRPr="00772A58" w:rsidRDefault="00772A58" w:rsidP="00772A58">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5.</w:t>
      </w:r>
      <w:r w:rsidRPr="00BF653B">
        <w:rPr>
          <w:rFonts w:ascii="宋体" w:eastAsia="宋体" w:hAnsi="宋体" w:cs="宋体" w:hint="eastAsia"/>
          <w:color w:val="000000"/>
          <w:sz w:val="21"/>
          <w:szCs w:val="21"/>
        </w:rPr>
        <w:t>教学评价：</w:t>
      </w:r>
      <w:r w:rsidR="00284F02">
        <w:rPr>
          <w:rFonts w:ascii="宋体" w:eastAsia="宋体" w:hAnsi="宋体" w:cs="宋体" w:hint="eastAsia"/>
          <w:color w:val="000000"/>
          <w:sz w:val="21"/>
          <w:szCs w:val="21"/>
        </w:rPr>
        <w:t>分析</w:t>
      </w:r>
      <w:r w:rsidR="00284F02" w:rsidRPr="00284F02">
        <w:rPr>
          <w:rFonts w:ascii="宋体" w:eastAsia="宋体" w:hAnsi="宋体" w:cs="宋体" w:hint="eastAsia"/>
          <w:color w:val="000000"/>
          <w:sz w:val="21"/>
          <w:szCs w:val="21"/>
        </w:rPr>
        <w:t>安得物流公司的准时物流服务</w:t>
      </w:r>
    </w:p>
    <w:p w14:paraId="644FA8C4" w14:textId="48F38085" w:rsidR="00772A58" w:rsidRDefault="00772A58" w:rsidP="00284F02">
      <w:pPr>
        <w:spacing w:beforeLines="50" w:before="120" w:afterLines="50" w:after="120"/>
        <w:ind w:firstLineChars="200" w:firstLine="482"/>
        <w:rPr>
          <w:rFonts w:ascii="TimesNewRomanPSMT" w:hAnsi="TimesNewRomanPSMT" w:cs="TimesNewRomanPSMT"/>
          <w:color w:val="000000"/>
          <w:sz w:val="20"/>
          <w:szCs w:val="20"/>
        </w:rPr>
      </w:pPr>
      <w:r w:rsidRPr="00284F02">
        <w:rPr>
          <w:rFonts w:ascii="黑体" w:eastAsia="黑体" w:hAnsi="黑体" w:hint="eastAsia"/>
          <w:b/>
          <w:bCs/>
        </w:rPr>
        <w:t>第四章</w:t>
      </w:r>
      <w:r w:rsidR="00284F02">
        <w:rPr>
          <w:rFonts w:ascii="黑体" w:eastAsia="黑体" w:hAnsi="黑体" w:hint="eastAsia"/>
          <w:b/>
          <w:bCs/>
        </w:rPr>
        <w:t xml:space="preserve"> </w:t>
      </w:r>
      <w:r w:rsidR="00284F02" w:rsidRPr="00284F02">
        <w:rPr>
          <w:rFonts w:ascii="黑体" w:eastAsia="黑体" w:hAnsi="黑体" w:hint="eastAsia"/>
          <w:b/>
          <w:bCs/>
        </w:rPr>
        <w:t>物流系统</w:t>
      </w:r>
    </w:p>
    <w:p w14:paraId="5F0A5605" w14:textId="11EB448B" w:rsidR="00772A58" w:rsidRPr="0014460A" w:rsidRDefault="00772A58" w:rsidP="00772A58">
      <w:pPr>
        <w:spacing w:beforeLines="50" w:before="120" w:afterLines="50" w:after="120"/>
        <w:ind w:firstLineChars="200"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：（1）</w:t>
      </w:r>
      <w:r w:rsidR="00871563" w:rsidRPr="00871563">
        <w:rPr>
          <w:rFonts w:ascii="宋体" w:eastAsia="宋体" w:hAnsi="宋体" w:cs="宋体" w:hint="eastAsia"/>
          <w:color w:val="000000"/>
          <w:sz w:val="21"/>
          <w:szCs w:val="21"/>
        </w:rPr>
        <w:t>理解系统的概念和模式</w:t>
      </w:r>
      <w:r w:rsidR="00871563">
        <w:rPr>
          <w:rFonts w:ascii="宋体" w:eastAsia="宋体" w:hAnsi="宋体" w:cs="宋体" w:hint="eastAsia"/>
          <w:color w:val="000000"/>
          <w:sz w:val="21"/>
          <w:szCs w:val="21"/>
        </w:rPr>
        <w:t>；（2）</w:t>
      </w:r>
      <w:r w:rsidR="00871563" w:rsidRPr="00871563">
        <w:rPr>
          <w:rFonts w:ascii="宋体" w:eastAsia="宋体" w:hAnsi="宋体" w:cs="宋体" w:hint="eastAsia"/>
          <w:color w:val="000000"/>
          <w:sz w:val="21"/>
          <w:szCs w:val="21"/>
        </w:rPr>
        <w:t>掌握物流系统的构成</w:t>
      </w:r>
      <w:r w:rsidR="00871563">
        <w:rPr>
          <w:rFonts w:ascii="宋体" w:eastAsia="宋体" w:hAnsi="宋体" w:cs="宋体" w:hint="eastAsia"/>
          <w:color w:val="000000"/>
          <w:sz w:val="21"/>
          <w:szCs w:val="21"/>
        </w:rPr>
        <w:t>（3）</w:t>
      </w:r>
      <w:r w:rsidR="00871563" w:rsidRPr="00871563">
        <w:rPr>
          <w:rFonts w:ascii="宋体" w:eastAsia="宋体" w:hAnsi="宋体" w:cs="宋体" w:hint="eastAsia"/>
          <w:color w:val="000000"/>
          <w:sz w:val="21"/>
          <w:szCs w:val="21"/>
        </w:rPr>
        <w:t>掌握物流系统的一般模式</w:t>
      </w:r>
      <w:r w:rsidR="00871563">
        <w:rPr>
          <w:rFonts w:ascii="宋体" w:eastAsia="宋体" w:hAnsi="宋体" w:cs="宋体" w:hint="eastAsia"/>
          <w:color w:val="000000"/>
          <w:sz w:val="21"/>
          <w:szCs w:val="21"/>
        </w:rPr>
        <w:t>；（4）</w:t>
      </w:r>
      <w:r w:rsidR="00871563" w:rsidRPr="00871563">
        <w:rPr>
          <w:rFonts w:ascii="宋体" w:eastAsia="宋体" w:hAnsi="宋体" w:cs="宋体" w:hint="eastAsia"/>
          <w:color w:val="000000"/>
          <w:sz w:val="21"/>
          <w:szCs w:val="21"/>
        </w:rPr>
        <w:t>掌握物流结点的类型</w:t>
      </w:r>
      <w:r w:rsidR="00871563">
        <w:rPr>
          <w:rFonts w:ascii="宋体" w:eastAsia="宋体" w:hAnsi="宋体" w:cs="宋体" w:hint="eastAsia"/>
          <w:color w:val="000000"/>
          <w:sz w:val="21"/>
          <w:szCs w:val="21"/>
        </w:rPr>
        <w:t>；（5）</w:t>
      </w:r>
      <w:r w:rsidR="00871563" w:rsidRPr="00871563">
        <w:rPr>
          <w:rFonts w:ascii="宋体" w:eastAsia="宋体" w:hAnsi="宋体" w:cs="宋体" w:hint="eastAsia"/>
          <w:color w:val="000000"/>
          <w:sz w:val="21"/>
          <w:szCs w:val="21"/>
        </w:rPr>
        <w:t>掌握物流系统效益背反的原理</w:t>
      </w:r>
      <w:r w:rsidR="00871563">
        <w:rPr>
          <w:rFonts w:ascii="宋体" w:eastAsia="宋体" w:hAnsi="宋体" w:cs="宋体" w:hint="eastAsia"/>
          <w:color w:val="000000"/>
          <w:sz w:val="21"/>
          <w:szCs w:val="21"/>
        </w:rPr>
        <w:t>；（6）</w:t>
      </w:r>
      <w:r w:rsidR="00871563" w:rsidRPr="00871563">
        <w:rPr>
          <w:rFonts w:ascii="宋体" w:eastAsia="宋体" w:hAnsi="宋体" w:cs="宋体" w:hint="eastAsia"/>
          <w:color w:val="000000"/>
          <w:sz w:val="21"/>
          <w:szCs w:val="21"/>
        </w:rPr>
        <w:t>掌握物流系统分析的内容</w:t>
      </w:r>
      <w:r w:rsidR="00871563">
        <w:rPr>
          <w:rFonts w:ascii="宋体" w:eastAsia="宋体" w:hAnsi="宋体" w:cs="宋体" w:hint="eastAsia"/>
          <w:color w:val="000000"/>
          <w:sz w:val="21"/>
          <w:szCs w:val="21"/>
        </w:rPr>
        <w:t>；（7）</w:t>
      </w:r>
      <w:r w:rsidR="00871563" w:rsidRPr="00871563">
        <w:rPr>
          <w:rFonts w:ascii="宋体" w:eastAsia="宋体" w:hAnsi="宋体" w:cs="宋体" w:hint="eastAsia"/>
          <w:color w:val="000000"/>
          <w:sz w:val="21"/>
          <w:szCs w:val="21"/>
        </w:rPr>
        <w:t>理解物流系统分析的步骤</w:t>
      </w:r>
      <w:r w:rsidR="004A58AA" w:rsidRPr="004A58AA">
        <w:rPr>
          <w:rFonts w:ascii="宋体" w:eastAsia="宋体" w:hAnsi="宋体" w:cs="宋体"/>
          <w:color w:val="000000"/>
          <w:sz w:val="21"/>
          <w:szCs w:val="21"/>
        </w:rPr>
        <w:t>。</w:t>
      </w:r>
    </w:p>
    <w:p w14:paraId="2A92F075" w14:textId="36F20AE8" w:rsidR="00772A58" w:rsidRPr="00BF653B" w:rsidRDefault="00772A58" w:rsidP="00772A58">
      <w:pPr>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2.</w:t>
      </w:r>
      <w:r w:rsidRPr="00BF653B">
        <w:rPr>
          <w:rFonts w:ascii="宋体" w:eastAsia="宋体" w:hAnsi="宋体" w:cs="宋体" w:hint="eastAsia"/>
          <w:color w:val="000000"/>
          <w:sz w:val="21"/>
          <w:szCs w:val="21"/>
        </w:rPr>
        <w:t>教学重难点：</w:t>
      </w:r>
      <w:r>
        <w:rPr>
          <w:rFonts w:ascii="宋体" w:eastAsia="宋体" w:hAnsi="宋体" w:cs="宋体" w:hint="eastAsia"/>
          <w:color w:val="000000"/>
          <w:sz w:val="21"/>
          <w:szCs w:val="21"/>
        </w:rPr>
        <w:t>（1）</w:t>
      </w:r>
      <w:r w:rsidR="00284F02" w:rsidRPr="00DE351E">
        <w:rPr>
          <w:rFonts w:ascii="宋体" w:eastAsia="宋体" w:hAnsi="宋体" w:cs="宋体" w:hint="eastAsia"/>
          <w:color w:val="000000"/>
          <w:sz w:val="21"/>
          <w:szCs w:val="21"/>
        </w:rPr>
        <w:t>物流网络</w:t>
      </w:r>
      <w:r w:rsidR="00284F02">
        <w:rPr>
          <w:rFonts w:ascii="宋体" w:eastAsia="宋体" w:hAnsi="宋体" w:cs="宋体" w:hint="eastAsia"/>
          <w:color w:val="000000"/>
          <w:sz w:val="21"/>
          <w:szCs w:val="21"/>
        </w:rPr>
        <w:t>；（</w:t>
      </w:r>
      <w:r w:rsidR="00284F02">
        <w:rPr>
          <w:rFonts w:ascii="宋体" w:eastAsia="宋体" w:hAnsi="宋体" w:cs="宋体"/>
          <w:color w:val="000000"/>
          <w:sz w:val="21"/>
          <w:szCs w:val="21"/>
        </w:rPr>
        <w:t>2</w:t>
      </w:r>
      <w:r w:rsidR="00284F02">
        <w:rPr>
          <w:rFonts w:ascii="宋体" w:eastAsia="宋体" w:hAnsi="宋体" w:cs="宋体" w:hint="eastAsia"/>
          <w:color w:val="000000"/>
          <w:sz w:val="21"/>
          <w:szCs w:val="21"/>
        </w:rPr>
        <w:t>）</w:t>
      </w:r>
      <w:r w:rsidR="00284F02" w:rsidRPr="00DE351E">
        <w:rPr>
          <w:rFonts w:ascii="宋体" w:eastAsia="宋体" w:hAnsi="宋体" w:cs="宋体" w:hint="eastAsia"/>
          <w:color w:val="000000"/>
          <w:sz w:val="21"/>
          <w:szCs w:val="21"/>
        </w:rPr>
        <w:t>物流系统分析</w:t>
      </w:r>
      <w:r w:rsidR="004A58AA">
        <w:rPr>
          <w:rFonts w:ascii="宋体" w:eastAsia="宋体" w:hAnsi="宋体" w:cs="宋体" w:hint="eastAsia"/>
          <w:color w:val="333333"/>
          <w:sz w:val="21"/>
          <w:szCs w:val="21"/>
          <w:shd w:val="clear" w:color="auto" w:fill="FFFFFF"/>
        </w:rPr>
        <w:t>。</w:t>
      </w:r>
    </w:p>
    <w:p w14:paraId="621F8EE5" w14:textId="768D5204" w:rsidR="00772A58" w:rsidRPr="0014460A" w:rsidRDefault="00772A58" w:rsidP="00284F02">
      <w:pPr>
        <w:tabs>
          <w:tab w:val="num" w:pos="720"/>
        </w:tabs>
        <w:ind w:firstLineChars="200" w:firstLine="420"/>
        <w:rPr>
          <w:rFonts w:ascii="宋体" w:eastAsia="宋体" w:hAnsi="宋体"/>
          <w:szCs w:val="21"/>
        </w:rPr>
      </w:pPr>
      <w:r w:rsidRPr="00BF653B">
        <w:rPr>
          <w:rFonts w:ascii="宋体" w:eastAsia="宋体" w:hAnsi="宋体" w:cs="TimesNewRomanPSMT"/>
          <w:color w:val="000000"/>
          <w:sz w:val="21"/>
          <w:szCs w:val="21"/>
        </w:rPr>
        <w:t>3.</w:t>
      </w:r>
      <w:r w:rsidRPr="00BF653B">
        <w:rPr>
          <w:rFonts w:ascii="宋体" w:eastAsia="宋体" w:hAnsi="宋体" w:cs="宋体" w:hint="eastAsia"/>
          <w:color w:val="000000"/>
          <w:sz w:val="21"/>
          <w:szCs w:val="21"/>
        </w:rPr>
        <w:t>教学内容：（1）</w:t>
      </w:r>
      <w:r w:rsidR="00284F02" w:rsidRPr="00DE351E">
        <w:rPr>
          <w:rFonts w:ascii="宋体" w:eastAsia="宋体" w:hAnsi="宋体" w:cs="宋体" w:hint="eastAsia"/>
          <w:color w:val="000000"/>
          <w:sz w:val="21"/>
          <w:szCs w:val="21"/>
        </w:rPr>
        <w:t>物流系统的内涵</w:t>
      </w:r>
      <w:r w:rsidR="00284F02">
        <w:rPr>
          <w:rFonts w:ascii="宋体" w:eastAsia="宋体" w:hAnsi="宋体" w:cs="宋体" w:hint="eastAsia"/>
          <w:color w:val="000000"/>
          <w:sz w:val="21"/>
          <w:szCs w:val="21"/>
        </w:rPr>
        <w:t>；（2）</w:t>
      </w:r>
      <w:bookmarkStart w:id="0" w:name="OLE_LINK1"/>
      <w:r w:rsidR="00284F02" w:rsidRPr="00DE351E">
        <w:rPr>
          <w:rFonts w:ascii="宋体" w:eastAsia="宋体" w:hAnsi="宋体" w:cs="宋体" w:hint="eastAsia"/>
          <w:color w:val="000000"/>
          <w:sz w:val="21"/>
          <w:szCs w:val="21"/>
        </w:rPr>
        <w:t>物流网络</w:t>
      </w:r>
      <w:r w:rsidR="00284F02">
        <w:rPr>
          <w:rFonts w:ascii="宋体" w:eastAsia="宋体" w:hAnsi="宋体" w:cs="宋体" w:hint="eastAsia"/>
          <w:color w:val="000000"/>
          <w:sz w:val="21"/>
          <w:szCs w:val="21"/>
        </w:rPr>
        <w:t>；（3）</w:t>
      </w:r>
      <w:r w:rsidR="00284F02" w:rsidRPr="00DE351E">
        <w:rPr>
          <w:rFonts w:ascii="宋体" w:eastAsia="宋体" w:hAnsi="宋体" w:cs="宋体" w:hint="eastAsia"/>
          <w:color w:val="000000"/>
          <w:sz w:val="21"/>
          <w:szCs w:val="21"/>
        </w:rPr>
        <w:t>物流结点</w:t>
      </w:r>
      <w:r w:rsidR="00284F02">
        <w:rPr>
          <w:rFonts w:ascii="宋体" w:eastAsia="宋体" w:hAnsi="宋体" w:cs="宋体" w:hint="eastAsia"/>
          <w:color w:val="000000"/>
          <w:sz w:val="21"/>
          <w:szCs w:val="21"/>
        </w:rPr>
        <w:t>；（4）</w:t>
      </w:r>
      <w:r w:rsidR="00284F02" w:rsidRPr="00DE351E">
        <w:rPr>
          <w:rFonts w:ascii="宋体" w:eastAsia="宋体" w:hAnsi="宋体" w:cs="宋体" w:hint="eastAsia"/>
          <w:color w:val="000000"/>
          <w:sz w:val="21"/>
          <w:szCs w:val="21"/>
        </w:rPr>
        <w:t>物流系统分析</w:t>
      </w:r>
      <w:bookmarkEnd w:id="0"/>
      <w:r w:rsidR="00284F02">
        <w:rPr>
          <w:rFonts w:ascii="宋体" w:eastAsia="宋体" w:hAnsi="宋体" w:cs="宋体" w:hint="eastAsia"/>
          <w:color w:val="000000"/>
          <w:sz w:val="21"/>
          <w:szCs w:val="21"/>
        </w:rPr>
        <w:t>。</w:t>
      </w:r>
    </w:p>
    <w:p w14:paraId="6FB9D196" w14:textId="0B6C56F4" w:rsidR="00772A58" w:rsidRPr="00BF653B" w:rsidRDefault="00772A58" w:rsidP="00772A58">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1D19BC33" w14:textId="4BA2938A" w:rsidR="00284F02" w:rsidRPr="00284F02" w:rsidRDefault="00772A58" w:rsidP="00D0068E">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5.</w:t>
      </w:r>
      <w:r w:rsidRPr="00BF653B">
        <w:rPr>
          <w:rFonts w:ascii="宋体" w:eastAsia="宋体" w:hAnsi="宋体" w:cs="宋体" w:hint="eastAsia"/>
          <w:color w:val="000000"/>
          <w:sz w:val="21"/>
          <w:szCs w:val="21"/>
        </w:rPr>
        <w:t>教学评价：</w:t>
      </w:r>
      <w:r w:rsidR="00284F02">
        <w:rPr>
          <w:rFonts w:ascii="宋体" w:eastAsia="宋体" w:hAnsi="宋体" w:cs="宋体" w:hint="eastAsia"/>
          <w:color w:val="000000"/>
          <w:sz w:val="21"/>
          <w:szCs w:val="21"/>
        </w:rPr>
        <w:t>分析</w:t>
      </w:r>
      <w:r w:rsidR="00284F02" w:rsidRPr="00284F02">
        <w:rPr>
          <w:rFonts w:ascii="宋体" w:eastAsia="宋体" w:hAnsi="宋体" w:cs="宋体" w:hint="eastAsia"/>
          <w:color w:val="000000"/>
          <w:sz w:val="21"/>
          <w:szCs w:val="21"/>
        </w:rPr>
        <w:t>防城港:努力构建对东盟的商贸物流基地</w:t>
      </w:r>
    </w:p>
    <w:p w14:paraId="1FC574AC" w14:textId="6D4DDC25" w:rsidR="00772A58" w:rsidRDefault="00772A58" w:rsidP="00772A58">
      <w:pPr>
        <w:spacing w:beforeLines="50" w:before="120" w:afterLines="50" w:after="120"/>
        <w:ind w:firstLineChars="200" w:firstLine="482"/>
        <w:rPr>
          <w:rFonts w:ascii="TimesNewRomanPSMT" w:hAnsi="TimesNewRomanPSMT" w:cs="TimesNewRomanPSMT"/>
          <w:color w:val="000000"/>
          <w:sz w:val="20"/>
          <w:szCs w:val="20"/>
        </w:rPr>
      </w:pPr>
      <w:r>
        <w:rPr>
          <w:rFonts w:ascii="黑体" w:eastAsia="黑体" w:hAnsi="黑体" w:hint="eastAsia"/>
          <w:b/>
        </w:rPr>
        <w:t>第五章</w:t>
      </w:r>
      <w:r w:rsidR="002E2312">
        <w:rPr>
          <w:rFonts w:ascii="黑体" w:eastAsia="黑体" w:hAnsi="黑体" w:hint="eastAsia"/>
          <w:b/>
        </w:rPr>
        <w:t xml:space="preserve"> </w:t>
      </w:r>
      <w:r w:rsidR="00871563">
        <w:rPr>
          <w:rFonts w:ascii="黑体" w:eastAsia="黑体" w:hAnsi="黑体" w:hint="eastAsia"/>
          <w:b/>
        </w:rPr>
        <w:t>企业</w:t>
      </w:r>
      <w:r w:rsidR="002E2312" w:rsidRPr="002E2312">
        <w:rPr>
          <w:rFonts w:ascii="黑体" w:eastAsia="黑体" w:hAnsi="黑体" w:hint="eastAsia"/>
          <w:b/>
        </w:rPr>
        <w:t>物流</w:t>
      </w:r>
    </w:p>
    <w:p w14:paraId="75199C02" w14:textId="59D748C8" w:rsidR="00772A58" w:rsidRPr="0014460A" w:rsidRDefault="00772A58" w:rsidP="00871563">
      <w:pPr>
        <w:tabs>
          <w:tab w:val="num" w:pos="720"/>
        </w:tabs>
        <w:spacing w:beforeLines="50" w:before="120" w:afterLines="50" w:after="120"/>
        <w:ind w:firstLineChars="200"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：（1）</w:t>
      </w:r>
      <w:r w:rsidR="00871563" w:rsidRPr="00871563">
        <w:rPr>
          <w:rFonts w:ascii="宋体" w:eastAsia="宋体" w:hAnsi="宋体" w:cs="宋体" w:hint="eastAsia"/>
          <w:color w:val="000000"/>
          <w:sz w:val="21"/>
          <w:szCs w:val="21"/>
        </w:rPr>
        <w:t>掌握企业物流的内涵</w:t>
      </w:r>
      <w:r w:rsidR="00871563">
        <w:rPr>
          <w:rFonts w:ascii="宋体" w:eastAsia="宋体" w:hAnsi="宋体" w:cs="宋体" w:hint="eastAsia"/>
          <w:color w:val="000000"/>
          <w:sz w:val="21"/>
          <w:szCs w:val="21"/>
        </w:rPr>
        <w:t>；（2）</w:t>
      </w:r>
      <w:r w:rsidR="00871563" w:rsidRPr="00871563">
        <w:rPr>
          <w:rFonts w:ascii="宋体" w:eastAsia="宋体" w:hAnsi="宋体" w:cs="宋体" w:hint="eastAsia"/>
          <w:color w:val="000000"/>
          <w:sz w:val="21"/>
          <w:szCs w:val="21"/>
        </w:rPr>
        <w:t>理解企业物流的特点、分类</w:t>
      </w:r>
      <w:r w:rsidR="00871563">
        <w:rPr>
          <w:rFonts w:ascii="宋体" w:eastAsia="宋体" w:hAnsi="宋体" w:cs="宋体" w:hint="eastAsia"/>
          <w:color w:val="000000"/>
          <w:sz w:val="21"/>
          <w:szCs w:val="21"/>
        </w:rPr>
        <w:t>；（3）</w:t>
      </w:r>
      <w:r w:rsidR="00871563" w:rsidRPr="00871563">
        <w:rPr>
          <w:rFonts w:ascii="宋体" w:eastAsia="宋体" w:hAnsi="宋体" w:cs="宋体" w:hint="eastAsia"/>
          <w:color w:val="000000"/>
          <w:sz w:val="21"/>
          <w:szCs w:val="21"/>
        </w:rPr>
        <w:t>掌握企业生产物流的影响因素和类型</w:t>
      </w:r>
      <w:r w:rsidR="00871563">
        <w:rPr>
          <w:rFonts w:ascii="宋体" w:eastAsia="宋体" w:hAnsi="宋体" w:cs="宋体" w:hint="eastAsia"/>
          <w:color w:val="000000"/>
          <w:sz w:val="21"/>
          <w:szCs w:val="21"/>
        </w:rPr>
        <w:t>；（4）</w:t>
      </w:r>
      <w:r w:rsidR="00871563" w:rsidRPr="00871563">
        <w:rPr>
          <w:rFonts w:ascii="宋体" w:eastAsia="宋体" w:hAnsi="宋体" w:cs="宋体" w:hint="eastAsia"/>
          <w:color w:val="000000"/>
          <w:sz w:val="21"/>
          <w:szCs w:val="21"/>
        </w:rPr>
        <w:t>理解ERP、JIT等生产物流的控制方法</w:t>
      </w:r>
      <w:r w:rsidR="00871563">
        <w:rPr>
          <w:rFonts w:ascii="宋体" w:eastAsia="宋体" w:hAnsi="宋体" w:cs="宋体" w:hint="eastAsia"/>
          <w:color w:val="000000"/>
          <w:sz w:val="21"/>
          <w:szCs w:val="21"/>
        </w:rPr>
        <w:t>；（5）</w:t>
      </w:r>
      <w:r w:rsidR="00871563" w:rsidRPr="00871563">
        <w:rPr>
          <w:rFonts w:ascii="宋体" w:eastAsia="宋体" w:hAnsi="宋体" w:cs="宋体" w:hint="eastAsia"/>
          <w:color w:val="000000"/>
          <w:sz w:val="21"/>
          <w:szCs w:val="21"/>
        </w:rPr>
        <w:t>掌握销售物流服务的要素</w:t>
      </w:r>
      <w:r w:rsidR="00871563">
        <w:rPr>
          <w:rFonts w:ascii="宋体" w:eastAsia="宋体" w:hAnsi="宋体" w:cs="宋体" w:hint="eastAsia"/>
          <w:color w:val="000000"/>
          <w:sz w:val="21"/>
          <w:szCs w:val="21"/>
        </w:rPr>
        <w:t>；（6）</w:t>
      </w:r>
      <w:r w:rsidR="00871563" w:rsidRPr="00871563">
        <w:rPr>
          <w:rFonts w:ascii="宋体" w:eastAsia="宋体" w:hAnsi="宋体" w:cs="宋体" w:hint="eastAsia"/>
          <w:color w:val="000000"/>
          <w:sz w:val="21"/>
          <w:szCs w:val="21"/>
        </w:rPr>
        <w:t>掌握回收物流的特点、技术</w:t>
      </w:r>
      <w:r w:rsidR="00871563">
        <w:rPr>
          <w:rFonts w:ascii="宋体" w:eastAsia="宋体" w:hAnsi="宋体" w:cs="宋体" w:hint="eastAsia"/>
          <w:color w:val="000000"/>
          <w:sz w:val="21"/>
          <w:szCs w:val="21"/>
        </w:rPr>
        <w:t>。</w:t>
      </w:r>
    </w:p>
    <w:p w14:paraId="7282FB66" w14:textId="5233BC9A" w:rsidR="00772A58" w:rsidRPr="00BF653B" w:rsidRDefault="00772A58" w:rsidP="00871563">
      <w:pPr>
        <w:tabs>
          <w:tab w:val="num" w:pos="720"/>
        </w:tabs>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2.</w:t>
      </w:r>
      <w:r w:rsidRPr="00BF653B">
        <w:rPr>
          <w:rFonts w:ascii="宋体" w:eastAsia="宋体" w:hAnsi="宋体" w:cs="宋体" w:hint="eastAsia"/>
          <w:color w:val="000000"/>
          <w:sz w:val="21"/>
          <w:szCs w:val="21"/>
        </w:rPr>
        <w:t>教学重难点：</w:t>
      </w:r>
      <w:r>
        <w:rPr>
          <w:rFonts w:ascii="宋体" w:eastAsia="宋体" w:hAnsi="宋体" w:cs="宋体" w:hint="eastAsia"/>
          <w:color w:val="000000"/>
          <w:sz w:val="21"/>
          <w:szCs w:val="21"/>
        </w:rPr>
        <w:t>（1）</w:t>
      </w:r>
      <w:r w:rsidR="00871563" w:rsidRPr="00DE351E">
        <w:rPr>
          <w:rFonts w:ascii="宋体" w:eastAsia="宋体" w:hAnsi="宋体" w:cs="宋体" w:hint="eastAsia"/>
          <w:color w:val="000000"/>
          <w:sz w:val="21"/>
          <w:szCs w:val="21"/>
        </w:rPr>
        <w:t>供应物流</w:t>
      </w:r>
      <w:r w:rsidR="00871563">
        <w:rPr>
          <w:rFonts w:ascii="宋体" w:eastAsia="宋体" w:hAnsi="宋体" w:cs="宋体" w:hint="eastAsia"/>
          <w:color w:val="000000"/>
          <w:sz w:val="21"/>
          <w:szCs w:val="21"/>
        </w:rPr>
        <w:t>；（</w:t>
      </w:r>
      <w:r w:rsidR="00871563">
        <w:rPr>
          <w:rFonts w:ascii="宋体" w:eastAsia="宋体" w:hAnsi="宋体" w:cs="宋体"/>
          <w:color w:val="000000"/>
          <w:sz w:val="21"/>
          <w:szCs w:val="21"/>
        </w:rPr>
        <w:t>2</w:t>
      </w:r>
      <w:r w:rsidR="00871563">
        <w:rPr>
          <w:rFonts w:ascii="宋体" w:eastAsia="宋体" w:hAnsi="宋体" w:cs="宋体" w:hint="eastAsia"/>
          <w:color w:val="000000"/>
          <w:sz w:val="21"/>
          <w:szCs w:val="21"/>
        </w:rPr>
        <w:t>）</w:t>
      </w:r>
      <w:r w:rsidR="00871563" w:rsidRPr="00FD4651">
        <w:rPr>
          <w:rFonts w:ascii="宋体" w:eastAsia="宋体" w:hAnsi="宋体" w:cs="宋体" w:hint="eastAsia"/>
          <w:color w:val="000000"/>
          <w:sz w:val="21"/>
          <w:szCs w:val="21"/>
        </w:rPr>
        <w:t>生产物流</w:t>
      </w:r>
      <w:r w:rsidR="00871563">
        <w:rPr>
          <w:rFonts w:ascii="宋体" w:eastAsia="宋体" w:hAnsi="宋体" w:cs="宋体" w:hint="eastAsia"/>
          <w:color w:val="000000"/>
          <w:sz w:val="21"/>
          <w:szCs w:val="21"/>
        </w:rPr>
        <w:t>；（</w:t>
      </w:r>
      <w:r w:rsidR="00871563">
        <w:rPr>
          <w:rFonts w:ascii="宋体" w:eastAsia="宋体" w:hAnsi="宋体" w:cs="宋体"/>
          <w:color w:val="000000"/>
          <w:sz w:val="21"/>
          <w:szCs w:val="21"/>
        </w:rPr>
        <w:t>3</w:t>
      </w:r>
      <w:r w:rsidR="00871563">
        <w:rPr>
          <w:rFonts w:ascii="宋体" w:eastAsia="宋体" w:hAnsi="宋体" w:cs="宋体" w:hint="eastAsia"/>
          <w:color w:val="000000"/>
          <w:sz w:val="21"/>
          <w:szCs w:val="21"/>
        </w:rPr>
        <w:t>）</w:t>
      </w:r>
      <w:r w:rsidR="00871563" w:rsidRPr="00871563">
        <w:rPr>
          <w:rFonts w:ascii="宋体" w:eastAsia="宋体" w:hAnsi="宋体" w:cs="宋体"/>
          <w:color w:val="000000"/>
          <w:sz w:val="21"/>
          <w:szCs w:val="21"/>
        </w:rPr>
        <w:t>销售物流</w:t>
      </w:r>
      <w:r w:rsidR="00871563">
        <w:rPr>
          <w:rFonts w:ascii="宋体" w:eastAsia="宋体" w:hAnsi="宋体" w:cs="宋体" w:hint="eastAsia"/>
          <w:color w:val="000000"/>
          <w:sz w:val="21"/>
          <w:szCs w:val="21"/>
        </w:rPr>
        <w:t>。</w:t>
      </w:r>
    </w:p>
    <w:p w14:paraId="3249BA7A" w14:textId="34284097" w:rsidR="00871563" w:rsidRPr="00871563" w:rsidRDefault="00772A58" w:rsidP="00871563">
      <w:pPr>
        <w:tabs>
          <w:tab w:val="num" w:pos="720"/>
        </w:tabs>
        <w:spacing w:beforeLines="50" w:before="120" w:afterLines="50" w:after="120"/>
        <w:ind w:firstLineChars="200" w:firstLine="420"/>
        <w:rPr>
          <w:rFonts w:ascii="宋体" w:eastAsia="宋体" w:hAnsi="宋体" w:cs="宋体"/>
          <w:color w:val="000000"/>
          <w:sz w:val="21"/>
          <w:szCs w:val="21"/>
        </w:rPr>
      </w:pPr>
      <w:r w:rsidRPr="00871563">
        <w:rPr>
          <w:rFonts w:ascii="宋体" w:eastAsia="宋体" w:hAnsi="宋体" w:cs="宋体"/>
          <w:color w:val="000000"/>
          <w:sz w:val="21"/>
          <w:szCs w:val="21"/>
        </w:rPr>
        <w:t>3.</w:t>
      </w:r>
      <w:r w:rsidRPr="00BF653B">
        <w:rPr>
          <w:rFonts w:ascii="宋体" w:eastAsia="宋体" w:hAnsi="宋体" w:cs="宋体" w:hint="eastAsia"/>
          <w:color w:val="000000"/>
          <w:sz w:val="21"/>
          <w:szCs w:val="21"/>
        </w:rPr>
        <w:t>教学内容：（1）</w:t>
      </w:r>
      <w:r w:rsidR="00871563" w:rsidRPr="00DE351E">
        <w:rPr>
          <w:rFonts w:ascii="宋体" w:eastAsia="宋体" w:hAnsi="宋体" w:cs="宋体" w:hint="eastAsia"/>
          <w:color w:val="000000"/>
          <w:sz w:val="21"/>
          <w:szCs w:val="21"/>
        </w:rPr>
        <w:t>企业物流的概述、特点</w:t>
      </w:r>
      <w:r w:rsidR="00871563">
        <w:rPr>
          <w:rFonts w:ascii="宋体" w:eastAsia="宋体" w:hAnsi="宋体" w:cs="宋体" w:hint="eastAsia"/>
          <w:color w:val="000000"/>
          <w:sz w:val="21"/>
          <w:szCs w:val="21"/>
        </w:rPr>
        <w:t>；（2）</w:t>
      </w:r>
      <w:r w:rsidR="00871563" w:rsidRPr="00DE351E">
        <w:rPr>
          <w:rFonts w:ascii="宋体" w:eastAsia="宋体" w:hAnsi="宋体" w:cs="宋体" w:hint="eastAsia"/>
          <w:color w:val="000000"/>
          <w:sz w:val="21"/>
          <w:szCs w:val="21"/>
        </w:rPr>
        <w:t>企业物流系统的输入：供应物流</w:t>
      </w:r>
      <w:r w:rsidR="00871563">
        <w:rPr>
          <w:rFonts w:ascii="宋体" w:eastAsia="宋体" w:hAnsi="宋体" w:cs="宋体" w:hint="eastAsia"/>
          <w:color w:val="000000"/>
          <w:sz w:val="21"/>
          <w:szCs w:val="21"/>
        </w:rPr>
        <w:t>；（3）</w:t>
      </w:r>
      <w:r w:rsidR="00871563" w:rsidRPr="00FD4651">
        <w:rPr>
          <w:rFonts w:ascii="宋体" w:eastAsia="宋体" w:hAnsi="宋体" w:cs="宋体" w:hint="eastAsia"/>
          <w:color w:val="000000"/>
          <w:sz w:val="21"/>
          <w:szCs w:val="21"/>
        </w:rPr>
        <w:t>企业物流系统的转换：生产物流</w:t>
      </w:r>
      <w:r w:rsidR="00871563">
        <w:rPr>
          <w:rFonts w:ascii="宋体" w:eastAsia="宋体" w:hAnsi="宋体" w:cs="宋体" w:hint="eastAsia"/>
          <w:color w:val="000000"/>
          <w:sz w:val="21"/>
          <w:szCs w:val="21"/>
        </w:rPr>
        <w:t>；（4）</w:t>
      </w:r>
      <w:r w:rsidR="00871563" w:rsidRPr="00871563">
        <w:rPr>
          <w:rFonts w:ascii="宋体" w:eastAsia="宋体" w:hAnsi="宋体" w:cs="宋体"/>
          <w:color w:val="000000"/>
          <w:sz w:val="21"/>
          <w:szCs w:val="21"/>
        </w:rPr>
        <w:t>企业物流系统的输出：销售物流</w:t>
      </w:r>
      <w:r w:rsidR="00871563">
        <w:rPr>
          <w:rFonts w:ascii="宋体" w:eastAsia="宋体" w:hAnsi="宋体" w:cs="宋体" w:hint="eastAsia"/>
          <w:color w:val="000000"/>
          <w:sz w:val="21"/>
          <w:szCs w:val="21"/>
        </w:rPr>
        <w:t>。</w:t>
      </w:r>
    </w:p>
    <w:p w14:paraId="07175C36" w14:textId="77777777" w:rsidR="00772A58" w:rsidRPr="00BF653B" w:rsidRDefault="00772A58" w:rsidP="00772A58">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lastRenderedPageBreak/>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4151D6C9" w14:textId="235353DB" w:rsidR="004A58AA" w:rsidRDefault="00772A58" w:rsidP="00DA29BE">
      <w:pPr>
        <w:ind w:firstLine="420"/>
        <w:rPr>
          <w:rFonts w:eastAsiaTheme="minorEastAsia"/>
        </w:rPr>
      </w:pPr>
      <w:r w:rsidRPr="004A58AA">
        <w:rPr>
          <w:rFonts w:ascii="宋体" w:eastAsia="宋体" w:hAnsi="宋体" w:cs="宋体"/>
          <w:bCs/>
          <w:color w:val="000000"/>
          <w:sz w:val="21"/>
          <w:szCs w:val="21"/>
          <w:shd w:val="clear" w:color="auto" w:fill="FFFFFF"/>
        </w:rPr>
        <w:t>5.</w:t>
      </w:r>
      <w:r w:rsidRPr="004A58AA">
        <w:rPr>
          <w:rFonts w:ascii="宋体" w:eastAsia="宋体" w:hAnsi="宋体" w:cs="宋体" w:hint="eastAsia"/>
          <w:bCs/>
          <w:color w:val="000000"/>
          <w:sz w:val="21"/>
          <w:szCs w:val="21"/>
          <w:shd w:val="clear" w:color="auto" w:fill="FFFFFF"/>
        </w:rPr>
        <w:t>教学评价：</w:t>
      </w:r>
      <w:r w:rsidR="00871563">
        <w:rPr>
          <w:rFonts w:ascii="宋体" w:eastAsia="宋体" w:hAnsi="宋体" w:cs="宋体" w:hint="eastAsia"/>
          <w:bCs/>
          <w:color w:val="000000"/>
          <w:sz w:val="21"/>
          <w:szCs w:val="21"/>
          <w:shd w:val="clear" w:color="auto" w:fill="FFFFFF"/>
        </w:rPr>
        <w:t>分析</w:t>
      </w:r>
      <w:r w:rsidR="00871563" w:rsidRPr="00871563">
        <w:rPr>
          <w:rFonts w:ascii="宋体" w:eastAsia="宋体" w:hAnsi="宋体" w:cs="宋体" w:hint="eastAsia"/>
          <w:color w:val="000000"/>
          <w:sz w:val="21"/>
          <w:szCs w:val="21"/>
        </w:rPr>
        <w:t>医药企业销售物流系统的实施</w:t>
      </w:r>
    </w:p>
    <w:p w14:paraId="24D253F5" w14:textId="75CD14CB" w:rsidR="00772A58" w:rsidRDefault="00772A58" w:rsidP="00772A58">
      <w:pPr>
        <w:spacing w:beforeLines="50" w:before="120" w:afterLines="50" w:after="120"/>
        <w:ind w:firstLineChars="200" w:firstLine="482"/>
        <w:rPr>
          <w:rFonts w:ascii="TimesNewRomanPSMT" w:hAnsi="TimesNewRomanPSMT" w:cs="TimesNewRomanPSMT"/>
          <w:color w:val="000000"/>
          <w:sz w:val="20"/>
          <w:szCs w:val="20"/>
        </w:rPr>
      </w:pPr>
      <w:r>
        <w:rPr>
          <w:rFonts w:ascii="黑体" w:eastAsia="黑体" w:hAnsi="黑体" w:hint="eastAsia"/>
          <w:b/>
        </w:rPr>
        <w:t>第六章</w:t>
      </w:r>
      <w:r w:rsidR="00871563">
        <w:rPr>
          <w:rFonts w:ascii="黑体" w:eastAsia="黑体" w:hAnsi="黑体" w:hint="eastAsia"/>
          <w:b/>
        </w:rPr>
        <w:t xml:space="preserve"> </w:t>
      </w:r>
      <w:r w:rsidR="00E8352A">
        <w:rPr>
          <w:rFonts w:ascii="黑体" w:eastAsia="黑体" w:hAnsi="黑体" w:hint="eastAsia"/>
          <w:b/>
        </w:rPr>
        <w:t>物流企业系统</w:t>
      </w:r>
    </w:p>
    <w:p w14:paraId="33EB984D" w14:textId="6E8EE5FF" w:rsidR="00772A58" w:rsidRPr="0014460A" w:rsidRDefault="00772A58" w:rsidP="008B462F">
      <w:pPr>
        <w:tabs>
          <w:tab w:val="num" w:pos="720"/>
        </w:tabs>
        <w:spacing w:beforeLines="50" w:before="120" w:afterLines="50" w:after="120"/>
        <w:ind w:firstLineChars="200"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w:t>
      </w:r>
      <w:r w:rsidRPr="008B462F">
        <w:rPr>
          <w:rFonts w:ascii="宋体" w:eastAsia="宋体" w:hAnsi="宋体" w:cs="宋体" w:hint="eastAsia"/>
          <w:color w:val="000000"/>
          <w:sz w:val="21"/>
          <w:szCs w:val="21"/>
        </w:rPr>
        <w:t>（1）</w:t>
      </w:r>
      <w:r w:rsidR="008B462F" w:rsidRPr="008B462F">
        <w:rPr>
          <w:rFonts w:ascii="宋体" w:eastAsia="宋体" w:hAnsi="宋体" w:cs="宋体" w:hint="eastAsia"/>
          <w:color w:val="000000"/>
          <w:sz w:val="21"/>
          <w:szCs w:val="21"/>
        </w:rPr>
        <w:t>理解运输的方式与功能</w:t>
      </w:r>
      <w:r w:rsidR="008B462F">
        <w:rPr>
          <w:rFonts w:ascii="宋体" w:eastAsia="宋体" w:hAnsi="宋体" w:cs="宋体" w:hint="eastAsia"/>
          <w:color w:val="000000"/>
          <w:sz w:val="21"/>
          <w:szCs w:val="21"/>
        </w:rPr>
        <w:t>；（2）</w:t>
      </w:r>
      <w:r w:rsidR="008B462F" w:rsidRPr="008B462F">
        <w:rPr>
          <w:rFonts w:ascii="宋体" w:eastAsia="宋体" w:hAnsi="宋体" w:cs="宋体" w:hint="eastAsia"/>
          <w:color w:val="000000"/>
          <w:sz w:val="21"/>
          <w:szCs w:val="21"/>
        </w:rPr>
        <w:t>理解仓储的作业流程</w:t>
      </w:r>
      <w:r w:rsidR="008B462F">
        <w:rPr>
          <w:rFonts w:ascii="宋体" w:eastAsia="宋体" w:hAnsi="宋体" w:cs="宋体" w:hint="eastAsia"/>
          <w:color w:val="000000"/>
          <w:sz w:val="21"/>
          <w:szCs w:val="21"/>
        </w:rPr>
        <w:t>；（3）</w:t>
      </w:r>
      <w:r w:rsidR="008B462F" w:rsidRPr="008B462F">
        <w:rPr>
          <w:rFonts w:ascii="宋体" w:eastAsia="宋体" w:hAnsi="宋体" w:cs="宋体" w:hint="eastAsia"/>
          <w:color w:val="000000"/>
          <w:sz w:val="21"/>
          <w:szCs w:val="21"/>
        </w:rPr>
        <w:t>掌握包装的分类</w:t>
      </w:r>
      <w:r w:rsidR="008B462F">
        <w:rPr>
          <w:rFonts w:ascii="宋体" w:eastAsia="宋体" w:hAnsi="宋体" w:cs="宋体" w:hint="eastAsia"/>
          <w:color w:val="000000"/>
          <w:sz w:val="21"/>
          <w:szCs w:val="21"/>
        </w:rPr>
        <w:t>；（4）</w:t>
      </w:r>
      <w:r w:rsidR="008B462F" w:rsidRPr="008B462F">
        <w:rPr>
          <w:rFonts w:ascii="宋体" w:eastAsia="宋体" w:hAnsi="宋体" w:cs="宋体" w:hint="eastAsia"/>
          <w:color w:val="000000"/>
          <w:sz w:val="21"/>
          <w:szCs w:val="21"/>
        </w:rPr>
        <w:t>理解流通加工的类型</w:t>
      </w:r>
      <w:r w:rsidR="008B462F">
        <w:rPr>
          <w:rFonts w:ascii="宋体" w:eastAsia="宋体" w:hAnsi="宋体" w:cs="宋体" w:hint="eastAsia"/>
          <w:color w:val="000000"/>
          <w:sz w:val="21"/>
          <w:szCs w:val="21"/>
        </w:rPr>
        <w:t>；（5）</w:t>
      </w:r>
      <w:r w:rsidR="008B462F" w:rsidRPr="008B462F">
        <w:rPr>
          <w:rFonts w:ascii="宋体" w:eastAsia="宋体" w:hAnsi="宋体" w:cs="宋体" w:hint="eastAsia"/>
          <w:color w:val="000000"/>
          <w:sz w:val="21"/>
          <w:szCs w:val="21"/>
        </w:rPr>
        <w:t>掌握装卸搬运合理化的方法</w:t>
      </w:r>
      <w:r w:rsidR="008B462F">
        <w:rPr>
          <w:rFonts w:ascii="宋体" w:eastAsia="宋体" w:hAnsi="宋体" w:cs="宋体" w:hint="eastAsia"/>
          <w:color w:val="000000"/>
          <w:sz w:val="21"/>
          <w:szCs w:val="21"/>
        </w:rPr>
        <w:t>；（6）</w:t>
      </w:r>
      <w:r w:rsidR="008B462F" w:rsidRPr="008B462F">
        <w:rPr>
          <w:rFonts w:ascii="宋体" w:eastAsia="宋体" w:hAnsi="宋体" w:cs="宋体" w:hint="eastAsia"/>
          <w:color w:val="000000"/>
          <w:sz w:val="21"/>
          <w:szCs w:val="21"/>
        </w:rPr>
        <w:t>掌握配送管理的要素</w:t>
      </w:r>
      <w:r w:rsidRPr="0014460A">
        <w:rPr>
          <w:rFonts w:ascii="宋体" w:eastAsia="宋体" w:hAnsi="宋体" w:cs="宋体" w:hint="eastAsia"/>
          <w:color w:val="000000"/>
          <w:sz w:val="21"/>
          <w:szCs w:val="21"/>
        </w:rPr>
        <w:t>。</w:t>
      </w:r>
    </w:p>
    <w:p w14:paraId="703E8196" w14:textId="4E2B6402" w:rsidR="00772A58" w:rsidRPr="00BF653B" w:rsidRDefault="00772A58" w:rsidP="008A33B0">
      <w:pPr>
        <w:tabs>
          <w:tab w:val="num" w:pos="720"/>
        </w:tabs>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2.</w:t>
      </w:r>
      <w:r w:rsidRPr="00BF653B">
        <w:rPr>
          <w:rFonts w:ascii="宋体" w:eastAsia="宋体" w:hAnsi="宋体" w:cs="宋体" w:hint="eastAsia"/>
          <w:color w:val="000000"/>
          <w:sz w:val="21"/>
          <w:szCs w:val="21"/>
        </w:rPr>
        <w:t>教学重难点：</w:t>
      </w:r>
      <w:r>
        <w:rPr>
          <w:rFonts w:ascii="宋体" w:eastAsia="宋体" w:hAnsi="宋体" w:cs="宋体" w:hint="eastAsia"/>
          <w:color w:val="000000"/>
          <w:sz w:val="21"/>
          <w:szCs w:val="21"/>
        </w:rPr>
        <w:t>（1）</w:t>
      </w:r>
      <w:r w:rsidR="008A33B0" w:rsidRPr="00FD4651">
        <w:rPr>
          <w:rFonts w:ascii="宋体" w:eastAsia="宋体" w:hAnsi="宋体" w:cs="宋体" w:hint="eastAsia"/>
          <w:color w:val="000000"/>
          <w:sz w:val="21"/>
          <w:szCs w:val="21"/>
        </w:rPr>
        <w:t>运输</w:t>
      </w:r>
      <w:r w:rsidR="008A33B0">
        <w:rPr>
          <w:rFonts w:ascii="宋体" w:eastAsia="宋体" w:hAnsi="宋体" w:cs="宋体" w:hint="eastAsia"/>
          <w:color w:val="000000"/>
          <w:sz w:val="21"/>
          <w:szCs w:val="21"/>
        </w:rPr>
        <w:t>；（2）</w:t>
      </w:r>
      <w:r w:rsidR="008A33B0" w:rsidRPr="00FD4651">
        <w:rPr>
          <w:rFonts w:ascii="宋体" w:eastAsia="宋体" w:hAnsi="宋体" w:cs="宋体" w:hint="eastAsia"/>
          <w:color w:val="000000"/>
          <w:sz w:val="21"/>
          <w:szCs w:val="21"/>
        </w:rPr>
        <w:t>仓储</w:t>
      </w:r>
      <w:r>
        <w:rPr>
          <w:rFonts w:ascii="宋体" w:eastAsia="宋体" w:hAnsi="宋体" w:cs="宋体" w:hint="eastAsia"/>
          <w:color w:val="000000"/>
          <w:sz w:val="21"/>
          <w:szCs w:val="21"/>
        </w:rPr>
        <w:t>。</w:t>
      </w:r>
    </w:p>
    <w:p w14:paraId="28FE3980" w14:textId="7C1A8E2B" w:rsidR="00772A58" w:rsidRPr="00DA29BE" w:rsidRDefault="00772A58" w:rsidP="008A33B0">
      <w:pPr>
        <w:tabs>
          <w:tab w:val="num" w:pos="720"/>
        </w:tabs>
        <w:ind w:firstLineChars="200" w:firstLine="420"/>
        <w:rPr>
          <w:rFonts w:ascii="宋体" w:eastAsia="宋体" w:hAnsi="宋体" w:cs="宋体"/>
          <w:bCs/>
          <w:color w:val="000000"/>
          <w:sz w:val="21"/>
          <w:szCs w:val="21"/>
          <w:shd w:val="clear" w:color="auto" w:fill="FFFFFF"/>
        </w:rPr>
      </w:pPr>
      <w:r w:rsidRPr="008A33B0">
        <w:rPr>
          <w:rFonts w:ascii="宋体" w:eastAsia="宋体" w:hAnsi="宋体" w:cs="宋体"/>
          <w:color w:val="000000"/>
          <w:sz w:val="21"/>
          <w:szCs w:val="21"/>
        </w:rPr>
        <w:t>3.</w:t>
      </w:r>
      <w:r w:rsidRPr="008A33B0">
        <w:rPr>
          <w:rFonts w:ascii="宋体" w:eastAsia="宋体" w:hAnsi="宋体" w:cs="宋体" w:hint="eastAsia"/>
          <w:color w:val="000000"/>
          <w:sz w:val="21"/>
          <w:szCs w:val="21"/>
        </w:rPr>
        <w:t>教学内容：（1）</w:t>
      </w:r>
      <w:r w:rsidR="008A33B0" w:rsidRPr="00FD4651">
        <w:rPr>
          <w:rFonts w:ascii="宋体" w:eastAsia="宋体" w:hAnsi="宋体" w:cs="宋体" w:hint="eastAsia"/>
          <w:color w:val="000000"/>
          <w:sz w:val="21"/>
          <w:szCs w:val="21"/>
        </w:rPr>
        <w:t>运输</w:t>
      </w:r>
      <w:r w:rsidR="008A33B0">
        <w:rPr>
          <w:rFonts w:ascii="宋体" w:eastAsia="宋体" w:hAnsi="宋体" w:cs="宋体" w:hint="eastAsia"/>
          <w:color w:val="000000"/>
          <w:sz w:val="21"/>
          <w:szCs w:val="21"/>
        </w:rPr>
        <w:t>；（2）</w:t>
      </w:r>
      <w:r w:rsidR="008A33B0" w:rsidRPr="00FD4651">
        <w:rPr>
          <w:rFonts w:ascii="宋体" w:eastAsia="宋体" w:hAnsi="宋体" w:cs="宋体" w:hint="eastAsia"/>
          <w:color w:val="000000"/>
          <w:sz w:val="21"/>
          <w:szCs w:val="21"/>
        </w:rPr>
        <w:t>仓储</w:t>
      </w:r>
      <w:r w:rsidR="008A33B0">
        <w:rPr>
          <w:rFonts w:ascii="宋体" w:eastAsia="宋体" w:hAnsi="宋体" w:cs="宋体" w:hint="eastAsia"/>
          <w:color w:val="000000"/>
          <w:sz w:val="21"/>
          <w:szCs w:val="21"/>
        </w:rPr>
        <w:t>；（3）</w:t>
      </w:r>
      <w:r w:rsidR="008A33B0" w:rsidRPr="00FD4651">
        <w:rPr>
          <w:rFonts w:ascii="宋体" w:eastAsia="宋体" w:hAnsi="宋体" w:cs="宋体" w:hint="eastAsia"/>
          <w:color w:val="000000"/>
          <w:sz w:val="21"/>
          <w:szCs w:val="21"/>
        </w:rPr>
        <w:t>包装的分类</w:t>
      </w:r>
      <w:r w:rsidR="008A33B0">
        <w:rPr>
          <w:rFonts w:ascii="宋体" w:eastAsia="宋体" w:hAnsi="宋体" w:cs="宋体" w:hint="eastAsia"/>
          <w:color w:val="000000"/>
          <w:sz w:val="21"/>
          <w:szCs w:val="21"/>
        </w:rPr>
        <w:t>；（4）</w:t>
      </w:r>
      <w:r w:rsidR="008A33B0" w:rsidRPr="00FD4651">
        <w:rPr>
          <w:rFonts w:ascii="宋体" w:eastAsia="宋体" w:hAnsi="宋体" w:cs="宋体" w:hint="eastAsia"/>
          <w:color w:val="000000"/>
          <w:sz w:val="21"/>
          <w:szCs w:val="21"/>
        </w:rPr>
        <w:t>流通加工</w:t>
      </w:r>
      <w:r w:rsidR="008A33B0">
        <w:rPr>
          <w:rFonts w:ascii="宋体" w:eastAsia="宋体" w:hAnsi="宋体" w:cs="宋体" w:hint="eastAsia"/>
          <w:color w:val="000000"/>
          <w:sz w:val="21"/>
          <w:szCs w:val="21"/>
        </w:rPr>
        <w:t>；（5）</w:t>
      </w:r>
      <w:r w:rsidR="008A33B0" w:rsidRPr="00FD4651">
        <w:rPr>
          <w:rFonts w:ascii="宋体" w:eastAsia="宋体" w:hAnsi="宋体" w:cs="宋体" w:hint="eastAsia"/>
          <w:color w:val="000000"/>
          <w:sz w:val="21"/>
          <w:szCs w:val="21"/>
        </w:rPr>
        <w:t>装卸搬运</w:t>
      </w:r>
      <w:r w:rsidR="008A33B0">
        <w:rPr>
          <w:rFonts w:ascii="宋体" w:eastAsia="宋体" w:hAnsi="宋体" w:cs="宋体" w:hint="eastAsia"/>
          <w:color w:val="000000"/>
          <w:sz w:val="21"/>
          <w:szCs w:val="21"/>
        </w:rPr>
        <w:t>；（6）</w:t>
      </w:r>
      <w:r w:rsidR="008A33B0" w:rsidRPr="00FD4651">
        <w:rPr>
          <w:rFonts w:ascii="宋体" w:eastAsia="宋体" w:hAnsi="宋体" w:cs="宋体" w:hint="eastAsia"/>
          <w:color w:val="000000"/>
          <w:sz w:val="21"/>
          <w:szCs w:val="21"/>
        </w:rPr>
        <w:t>配送</w:t>
      </w:r>
      <w:r w:rsidR="00DA29BE">
        <w:rPr>
          <w:rFonts w:ascii="宋体" w:eastAsia="宋体" w:hAnsi="宋体" w:cs="宋体" w:hint="eastAsia"/>
          <w:bCs/>
          <w:color w:val="000000"/>
          <w:sz w:val="21"/>
          <w:szCs w:val="21"/>
          <w:shd w:val="clear" w:color="auto" w:fill="FFFFFF"/>
        </w:rPr>
        <w:t>。</w:t>
      </w:r>
    </w:p>
    <w:p w14:paraId="3BF0AD74" w14:textId="77777777" w:rsidR="00772A58" w:rsidRPr="00BF653B" w:rsidRDefault="00772A58" w:rsidP="00772A58">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52A7F651" w14:textId="0BAC858B" w:rsidR="00DA29BE" w:rsidRPr="008A33B0" w:rsidRDefault="00772A58" w:rsidP="008A33B0">
      <w:pPr>
        <w:tabs>
          <w:tab w:val="num" w:pos="720"/>
        </w:tabs>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5.</w:t>
      </w:r>
      <w:r w:rsidRPr="00BF653B">
        <w:rPr>
          <w:rFonts w:ascii="宋体" w:eastAsia="宋体" w:hAnsi="宋体" w:cs="宋体" w:hint="eastAsia"/>
          <w:color w:val="000000"/>
          <w:sz w:val="21"/>
          <w:szCs w:val="21"/>
        </w:rPr>
        <w:t>教学评价：</w:t>
      </w:r>
      <w:r w:rsidR="008A33B0">
        <w:rPr>
          <w:rFonts w:ascii="宋体" w:eastAsia="宋体" w:hAnsi="宋体" w:cs="宋体" w:hint="eastAsia"/>
          <w:color w:val="000000"/>
          <w:sz w:val="21"/>
          <w:szCs w:val="21"/>
        </w:rPr>
        <w:t>分析</w:t>
      </w:r>
      <w:r w:rsidR="008A33B0" w:rsidRPr="008A33B0">
        <w:rPr>
          <w:rFonts w:ascii="宋体" w:eastAsia="宋体" w:hAnsi="宋体" w:cs="宋体" w:hint="eastAsia"/>
          <w:color w:val="000000"/>
          <w:sz w:val="21"/>
          <w:szCs w:val="21"/>
        </w:rPr>
        <w:t>宝马</w:t>
      </w:r>
      <w:r w:rsidR="008A33B0" w:rsidRPr="008A33B0">
        <w:rPr>
          <w:rFonts w:ascii="宋体" w:eastAsia="宋体" w:hAnsi="宋体" w:cs="宋体" w:hint="eastAsia"/>
          <w:color w:val="000000"/>
          <w:sz w:val="21"/>
          <w:szCs w:val="21"/>
        </w:rPr>
        <w:t>物流</w:t>
      </w:r>
      <w:r w:rsidR="008A33B0" w:rsidRPr="008A33B0">
        <w:rPr>
          <w:rFonts w:ascii="宋体" w:eastAsia="宋体" w:hAnsi="宋体" w:cs="宋体" w:hint="eastAsia"/>
          <w:color w:val="000000"/>
          <w:sz w:val="21"/>
          <w:szCs w:val="21"/>
        </w:rPr>
        <w:t>的三大秘笈</w:t>
      </w:r>
    </w:p>
    <w:p w14:paraId="6D3A897F" w14:textId="0FD7181E" w:rsidR="00772A58" w:rsidRPr="008A33B0" w:rsidRDefault="00772A58" w:rsidP="00772A58">
      <w:pPr>
        <w:spacing w:beforeLines="50" w:before="120" w:afterLines="50" w:after="120"/>
        <w:ind w:firstLineChars="200" w:firstLine="482"/>
        <w:rPr>
          <w:rFonts w:ascii="黑体" w:eastAsia="黑体" w:hAnsi="黑体"/>
          <w:b/>
        </w:rPr>
      </w:pPr>
      <w:r>
        <w:rPr>
          <w:rFonts w:ascii="黑体" w:eastAsia="黑体" w:hAnsi="黑体" w:hint="eastAsia"/>
          <w:b/>
        </w:rPr>
        <w:t>第七章</w:t>
      </w:r>
      <w:r w:rsidR="00871563">
        <w:rPr>
          <w:rFonts w:ascii="黑体" w:eastAsia="黑体" w:hAnsi="黑体" w:hint="eastAsia"/>
          <w:b/>
        </w:rPr>
        <w:t xml:space="preserve"> </w:t>
      </w:r>
      <w:r w:rsidR="002E2312" w:rsidRPr="002E2312">
        <w:rPr>
          <w:rFonts w:ascii="黑体" w:eastAsia="黑体" w:hAnsi="黑体" w:hint="eastAsia"/>
          <w:b/>
        </w:rPr>
        <w:t>物流</w:t>
      </w:r>
      <w:r w:rsidR="008A33B0" w:rsidRPr="008A33B0">
        <w:rPr>
          <w:rFonts w:ascii="黑体" w:eastAsia="黑体" w:hAnsi="黑体" w:hint="eastAsia"/>
          <w:b/>
        </w:rPr>
        <w:t>信息系统</w:t>
      </w:r>
    </w:p>
    <w:p w14:paraId="79B9BA74" w14:textId="162CD593" w:rsidR="00772A58" w:rsidRPr="0014460A" w:rsidRDefault="00772A58" w:rsidP="00DA29BE">
      <w:pPr>
        <w:ind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w:t>
      </w:r>
      <w:r w:rsidRPr="00DA29BE">
        <w:rPr>
          <w:rFonts w:ascii="宋体" w:eastAsia="宋体" w:hAnsi="宋体" w:cs="宋体" w:hint="eastAsia"/>
          <w:bCs/>
          <w:color w:val="000000"/>
          <w:sz w:val="21"/>
          <w:szCs w:val="21"/>
          <w:shd w:val="clear" w:color="auto" w:fill="FFFFFF"/>
        </w:rPr>
        <w:t>（1）</w:t>
      </w:r>
      <w:r w:rsidR="008A33B0">
        <w:rPr>
          <w:rFonts w:ascii="宋体" w:eastAsia="宋体" w:hAnsi="宋体" w:cs="宋体" w:hint="eastAsia"/>
          <w:bCs/>
          <w:color w:val="000000"/>
          <w:sz w:val="21"/>
          <w:szCs w:val="21"/>
          <w:shd w:val="clear" w:color="auto" w:fill="FFFFFF"/>
        </w:rPr>
        <w:t>理解</w:t>
      </w:r>
      <w:r w:rsidR="008A33B0" w:rsidRPr="00FD4651">
        <w:rPr>
          <w:rFonts w:ascii="宋体" w:eastAsia="宋体" w:hAnsi="宋体" w:cs="宋体" w:hint="eastAsia"/>
          <w:color w:val="000000"/>
          <w:sz w:val="21"/>
          <w:szCs w:val="21"/>
        </w:rPr>
        <w:t>物流信息</w:t>
      </w:r>
      <w:r w:rsidR="008A33B0">
        <w:rPr>
          <w:rFonts w:ascii="宋体" w:eastAsia="宋体" w:hAnsi="宋体" w:cs="宋体" w:hint="eastAsia"/>
          <w:color w:val="000000"/>
          <w:sz w:val="21"/>
          <w:szCs w:val="21"/>
        </w:rPr>
        <w:t>；（2）</w:t>
      </w:r>
      <w:r w:rsidR="008A33B0">
        <w:rPr>
          <w:rFonts w:ascii="宋体" w:eastAsia="宋体" w:hAnsi="宋体" w:cs="宋体" w:hint="eastAsia"/>
          <w:color w:val="000000"/>
          <w:sz w:val="21"/>
          <w:szCs w:val="21"/>
        </w:rPr>
        <w:t>理解</w:t>
      </w:r>
      <w:r w:rsidR="008A33B0" w:rsidRPr="00FD4651">
        <w:rPr>
          <w:rFonts w:ascii="宋体" w:eastAsia="宋体" w:hAnsi="宋体" w:cs="宋体" w:hint="eastAsia"/>
          <w:color w:val="000000"/>
          <w:sz w:val="21"/>
          <w:szCs w:val="21"/>
        </w:rPr>
        <w:t>物流信息系统的总体构成</w:t>
      </w:r>
      <w:r w:rsidR="008A33B0">
        <w:rPr>
          <w:rFonts w:ascii="宋体" w:eastAsia="宋体" w:hAnsi="宋体" w:cs="宋体" w:hint="eastAsia"/>
          <w:color w:val="000000"/>
          <w:sz w:val="21"/>
          <w:szCs w:val="21"/>
        </w:rPr>
        <w:t>；（3）</w:t>
      </w:r>
      <w:r w:rsidR="008A33B0">
        <w:rPr>
          <w:rFonts w:ascii="宋体" w:eastAsia="宋体" w:hAnsi="宋体" w:cs="宋体" w:hint="eastAsia"/>
          <w:color w:val="000000"/>
          <w:sz w:val="21"/>
          <w:szCs w:val="21"/>
        </w:rPr>
        <w:t>掌握</w:t>
      </w:r>
      <w:r w:rsidR="008A33B0" w:rsidRPr="00FD4651">
        <w:rPr>
          <w:rFonts w:ascii="宋体" w:eastAsia="宋体" w:hAnsi="宋体" w:cs="宋体" w:hint="eastAsia"/>
          <w:color w:val="000000"/>
          <w:sz w:val="21"/>
          <w:szCs w:val="21"/>
        </w:rPr>
        <w:t>物流信息系统的业务流程</w:t>
      </w:r>
      <w:r w:rsidR="008A33B0">
        <w:rPr>
          <w:rFonts w:ascii="宋体" w:eastAsia="宋体" w:hAnsi="宋体" w:cs="宋体" w:hint="eastAsia"/>
          <w:color w:val="000000"/>
          <w:sz w:val="21"/>
          <w:szCs w:val="21"/>
        </w:rPr>
        <w:t>；（4）</w:t>
      </w:r>
      <w:r w:rsidR="008A33B0">
        <w:rPr>
          <w:rFonts w:ascii="宋体" w:eastAsia="宋体" w:hAnsi="宋体" w:cs="宋体" w:hint="eastAsia"/>
          <w:color w:val="000000"/>
          <w:sz w:val="21"/>
          <w:szCs w:val="21"/>
        </w:rPr>
        <w:t>掌握主要的</w:t>
      </w:r>
      <w:r w:rsidR="008A33B0" w:rsidRPr="00FD4651">
        <w:rPr>
          <w:rFonts w:ascii="宋体" w:eastAsia="宋体" w:hAnsi="宋体" w:cs="宋体" w:hint="eastAsia"/>
          <w:color w:val="000000"/>
          <w:sz w:val="21"/>
          <w:szCs w:val="21"/>
        </w:rPr>
        <w:t>物流信息技术</w:t>
      </w:r>
      <w:r w:rsidR="008A33B0" w:rsidRPr="00F93C9A">
        <w:rPr>
          <w:rFonts w:ascii="宋体" w:eastAsia="宋体" w:hAnsi="宋体" w:cs="宋体" w:hint="eastAsia"/>
          <w:bCs/>
          <w:color w:val="000000"/>
          <w:sz w:val="21"/>
          <w:szCs w:val="21"/>
          <w:shd w:val="clear" w:color="auto" w:fill="FFFFFF"/>
        </w:rPr>
        <w:t>。</w:t>
      </w:r>
    </w:p>
    <w:p w14:paraId="6532F4F1" w14:textId="7BFFDCF7" w:rsidR="00772A58" w:rsidRPr="00BF653B" w:rsidRDefault="00772A58" w:rsidP="00772A58">
      <w:pPr>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2.</w:t>
      </w:r>
      <w:r w:rsidRPr="00BF653B">
        <w:rPr>
          <w:rFonts w:ascii="宋体" w:eastAsia="宋体" w:hAnsi="宋体" w:cs="宋体" w:hint="eastAsia"/>
          <w:color w:val="000000"/>
          <w:sz w:val="21"/>
          <w:szCs w:val="21"/>
        </w:rPr>
        <w:t>教学重难点：</w:t>
      </w:r>
      <w:r>
        <w:rPr>
          <w:rFonts w:ascii="宋体" w:eastAsia="宋体" w:hAnsi="宋体" w:cs="宋体" w:hint="eastAsia"/>
          <w:color w:val="000000"/>
          <w:sz w:val="21"/>
          <w:szCs w:val="21"/>
        </w:rPr>
        <w:t>（1）</w:t>
      </w:r>
      <w:r w:rsidR="008A33B0" w:rsidRPr="00FD4651">
        <w:rPr>
          <w:rFonts w:ascii="宋体" w:eastAsia="宋体" w:hAnsi="宋体" w:cs="宋体" w:hint="eastAsia"/>
          <w:color w:val="000000"/>
          <w:sz w:val="21"/>
          <w:szCs w:val="21"/>
        </w:rPr>
        <w:t>物流信息系统的业务流程</w:t>
      </w:r>
      <w:r w:rsidR="008A33B0">
        <w:rPr>
          <w:rFonts w:ascii="宋体" w:eastAsia="宋体" w:hAnsi="宋体" w:cs="宋体" w:hint="eastAsia"/>
          <w:color w:val="000000"/>
          <w:sz w:val="21"/>
          <w:szCs w:val="21"/>
        </w:rPr>
        <w:t>；（4）</w:t>
      </w:r>
      <w:r w:rsidR="008A33B0" w:rsidRPr="00FD4651">
        <w:rPr>
          <w:rFonts w:ascii="宋体" w:eastAsia="宋体" w:hAnsi="宋体" w:cs="宋体" w:hint="eastAsia"/>
          <w:color w:val="000000"/>
          <w:sz w:val="21"/>
          <w:szCs w:val="21"/>
        </w:rPr>
        <w:t>物流信息技术</w:t>
      </w:r>
      <w:r>
        <w:rPr>
          <w:rFonts w:ascii="宋体" w:eastAsia="宋体" w:hAnsi="宋体" w:cs="宋体" w:hint="eastAsia"/>
          <w:color w:val="000000"/>
          <w:sz w:val="21"/>
          <w:szCs w:val="21"/>
        </w:rPr>
        <w:t>。</w:t>
      </w:r>
    </w:p>
    <w:p w14:paraId="6EEBA4AE" w14:textId="21CCE1A0" w:rsidR="00772A58" w:rsidRPr="00F93C9A" w:rsidRDefault="00772A58" w:rsidP="008A33B0">
      <w:pPr>
        <w:tabs>
          <w:tab w:val="num" w:pos="720"/>
        </w:tabs>
        <w:spacing w:beforeLines="50" w:before="120" w:afterLines="50" w:after="120"/>
        <w:ind w:firstLineChars="200" w:firstLine="420"/>
        <w:rPr>
          <w:rFonts w:ascii="宋体" w:eastAsia="宋体" w:hAnsi="宋体" w:cs="宋体"/>
          <w:bCs/>
          <w:color w:val="000000"/>
          <w:sz w:val="21"/>
          <w:szCs w:val="21"/>
          <w:shd w:val="clear" w:color="auto" w:fill="FFFFFF"/>
        </w:rPr>
      </w:pPr>
      <w:r w:rsidRPr="008A33B0">
        <w:rPr>
          <w:rFonts w:ascii="宋体" w:eastAsia="宋体" w:hAnsi="宋体" w:cs="宋体"/>
          <w:color w:val="000000"/>
          <w:sz w:val="21"/>
          <w:szCs w:val="21"/>
        </w:rPr>
        <w:t>3.</w:t>
      </w:r>
      <w:r w:rsidRPr="008A33B0">
        <w:rPr>
          <w:rFonts w:ascii="宋体" w:eastAsia="宋体" w:hAnsi="宋体" w:cs="宋体" w:hint="eastAsia"/>
          <w:color w:val="000000"/>
          <w:sz w:val="21"/>
          <w:szCs w:val="21"/>
        </w:rPr>
        <w:t>教学内容：（1）</w:t>
      </w:r>
      <w:r w:rsidR="008A33B0" w:rsidRPr="00FD4651">
        <w:rPr>
          <w:rFonts w:ascii="宋体" w:eastAsia="宋体" w:hAnsi="宋体" w:cs="宋体" w:hint="eastAsia"/>
          <w:color w:val="000000"/>
          <w:sz w:val="21"/>
          <w:szCs w:val="21"/>
        </w:rPr>
        <w:t>物流信息</w:t>
      </w:r>
      <w:r w:rsidR="008A33B0">
        <w:rPr>
          <w:rFonts w:ascii="宋体" w:eastAsia="宋体" w:hAnsi="宋体" w:cs="宋体" w:hint="eastAsia"/>
          <w:color w:val="000000"/>
          <w:sz w:val="21"/>
          <w:szCs w:val="21"/>
        </w:rPr>
        <w:t>；（2）</w:t>
      </w:r>
      <w:r w:rsidR="008A33B0" w:rsidRPr="00FD4651">
        <w:rPr>
          <w:rFonts w:ascii="宋体" w:eastAsia="宋体" w:hAnsi="宋体" w:cs="宋体" w:hint="eastAsia"/>
          <w:color w:val="000000"/>
          <w:sz w:val="21"/>
          <w:szCs w:val="21"/>
        </w:rPr>
        <w:t>物流信息系统的总体构成</w:t>
      </w:r>
      <w:r w:rsidR="008A33B0">
        <w:rPr>
          <w:rFonts w:ascii="宋体" w:eastAsia="宋体" w:hAnsi="宋体" w:cs="宋体" w:hint="eastAsia"/>
          <w:color w:val="000000"/>
          <w:sz w:val="21"/>
          <w:szCs w:val="21"/>
        </w:rPr>
        <w:t>；（3）</w:t>
      </w:r>
      <w:r w:rsidR="008A33B0" w:rsidRPr="00FD4651">
        <w:rPr>
          <w:rFonts w:ascii="宋体" w:eastAsia="宋体" w:hAnsi="宋体" w:cs="宋体" w:hint="eastAsia"/>
          <w:color w:val="000000"/>
          <w:sz w:val="21"/>
          <w:szCs w:val="21"/>
        </w:rPr>
        <w:t>物流信息系统的业务流程</w:t>
      </w:r>
      <w:r w:rsidR="008A33B0">
        <w:rPr>
          <w:rFonts w:ascii="宋体" w:eastAsia="宋体" w:hAnsi="宋体" w:cs="宋体" w:hint="eastAsia"/>
          <w:color w:val="000000"/>
          <w:sz w:val="21"/>
          <w:szCs w:val="21"/>
        </w:rPr>
        <w:t>；（4）</w:t>
      </w:r>
      <w:r w:rsidR="008A33B0" w:rsidRPr="00FD4651">
        <w:rPr>
          <w:rFonts w:ascii="宋体" w:eastAsia="宋体" w:hAnsi="宋体" w:cs="宋体" w:hint="eastAsia"/>
          <w:color w:val="000000"/>
          <w:sz w:val="21"/>
          <w:szCs w:val="21"/>
        </w:rPr>
        <w:t>物流信息技术</w:t>
      </w:r>
      <w:r w:rsidRPr="00F93C9A">
        <w:rPr>
          <w:rFonts w:ascii="宋体" w:eastAsia="宋体" w:hAnsi="宋体" w:cs="宋体" w:hint="eastAsia"/>
          <w:bCs/>
          <w:color w:val="000000"/>
          <w:sz w:val="21"/>
          <w:szCs w:val="21"/>
          <w:shd w:val="clear" w:color="auto" w:fill="FFFFFF"/>
        </w:rPr>
        <w:t>。</w:t>
      </w:r>
    </w:p>
    <w:p w14:paraId="61198CF6" w14:textId="77777777" w:rsidR="00772A58" w:rsidRPr="00BF653B" w:rsidRDefault="00772A58" w:rsidP="00772A58">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0315EE11" w14:textId="510A28B1" w:rsidR="008A33B0" w:rsidRPr="008A33B0" w:rsidRDefault="00772A58" w:rsidP="008A33B0">
      <w:pPr>
        <w:spacing w:beforeLines="50" w:before="120" w:afterLines="50" w:after="120"/>
        <w:ind w:firstLineChars="200" w:firstLine="420"/>
        <w:rPr>
          <w:rFonts w:ascii="宋体" w:eastAsia="宋体" w:hAnsi="宋体" w:cs="宋体" w:hint="eastAsia"/>
          <w:bCs/>
          <w:color w:val="000000"/>
          <w:sz w:val="21"/>
          <w:szCs w:val="21"/>
          <w:shd w:val="clear" w:color="auto" w:fill="FFFFFF"/>
        </w:rPr>
      </w:pPr>
      <w:r w:rsidRPr="008A33B0">
        <w:rPr>
          <w:rFonts w:ascii="宋体" w:eastAsia="宋体" w:hAnsi="宋体" w:cs="宋体"/>
          <w:color w:val="000000"/>
          <w:sz w:val="21"/>
          <w:szCs w:val="21"/>
        </w:rPr>
        <w:t>5.</w:t>
      </w:r>
      <w:r w:rsidRPr="008A33B0">
        <w:rPr>
          <w:rFonts w:ascii="宋体" w:eastAsia="宋体" w:hAnsi="宋体" w:cs="宋体" w:hint="eastAsia"/>
          <w:color w:val="000000"/>
          <w:sz w:val="21"/>
          <w:szCs w:val="21"/>
        </w:rPr>
        <w:t>教学评价：</w:t>
      </w:r>
      <w:r w:rsidR="008A33B0">
        <w:rPr>
          <w:rFonts w:ascii="宋体" w:eastAsia="宋体" w:hAnsi="宋体" w:cs="宋体" w:hint="eastAsia"/>
          <w:color w:val="000000"/>
          <w:sz w:val="21"/>
          <w:szCs w:val="21"/>
        </w:rPr>
        <w:t>分析</w:t>
      </w:r>
      <w:r w:rsidR="008A33B0" w:rsidRPr="008A33B0">
        <w:rPr>
          <w:rFonts w:ascii="宋体" w:eastAsia="宋体" w:hAnsi="宋体" w:cs="宋体" w:hint="eastAsia"/>
          <w:color w:val="000000"/>
          <w:sz w:val="21"/>
          <w:szCs w:val="21"/>
        </w:rPr>
        <w:t>沃尔玛的成功经验</w:t>
      </w:r>
    </w:p>
    <w:p w14:paraId="2DB14977" w14:textId="390DD0C3" w:rsidR="00772A58" w:rsidRPr="008A33B0" w:rsidRDefault="00772A58" w:rsidP="008A33B0">
      <w:pPr>
        <w:spacing w:beforeLines="50" w:before="120" w:afterLines="50" w:after="120"/>
        <w:ind w:firstLineChars="200" w:firstLine="482"/>
        <w:rPr>
          <w:rFonts w:ascii="黑体" w:eastAsia="黑体" w:hAnsi="黑体"/>
          <w:b/>
        </w:rPr>
      </w:pPr>
      <w:r w:rsidRPr="008A33B0">
        <w:rPr>
          <w:rFonts w:ascii="黑体" w:eastAsia="黑体" w:hAnsi="黑体" w:hint="eastAsia"/>
          <w:b/>
        </w:rPr>
        <w:t>第八章</w:t>
      </w:r>
      <w:r w:rsidR="002E2312" w:rsidRPr="008A33B0">
        <w:rPr>
          <w:rFonts w:ascii="黑体" w:eastAsia="黑体" w:hAnsi="黑体" w:hint="eastAsia"/>
          <w:b/>
        </w:rPr>
        <w:t xml:space="preserve"> </w:t>
      </w:r>
      <w:r w:rsidR="00871563" w:rsidRPr="008A33B0">
        <w:rPr>
          <w:rFonts w:ascii="黑体" w:eastAsia="黑体" w:hAnsi="黑体" w:hint="eastAsia"/>
          <w:b/>
        </w:rPr>
        <w:t xml:space="preserve"> </w:t>
      </w:r>
      <w:r w:rsidR="008A33B0" w:rsidRPr="008A33B0">
        <w:rPr>
          <w:rFonts w:ascii="黑体" w:eastAsia="黑体" w:hAnsi="黑体" w:hint="eastAsia"/>
          <w:b/>
        </w:rPr>
        <w:t>第三方</w:t>
      </w:r>
      <w:r w:rsidR="002E2312" w:rsidRPr="008A33B0">
        <w:rPr>
          <w:rFonts w:ascii="黑体" w:eastAsia="黑体" w:hAnsi="黑体" w:hint="eastAsia"/>
          <w:b/>
        </w:rPr>
        <w:t>物流</w:t>
      </w:r>
    </w:p>
    <w:p w14:paraId="055C16C7" w14:textId="0A3456BA" w:rsidR="00772A58" w:rsidRPr="0014460A" w:rsidRDefault="00772A58" w:rsidP="00772A58">
      <w:pPr>
        <w:spacing w:beforeLines="50" w:before="120" w:afterLines="50" w:after="120"/>
        <w:ind w:firstLineChars="200"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：（1）</w:t>
      </w:r>
      <w:r w:rsidR="008A33B0" w:rsidRPr="008A33B0">
        <w:rPr>
          <w:rFonts w:ascii="宋体" w:eastAsia="宋体" w:hAnsi="宋体" w:cs="宋体" w:hint="eastAsia"/>
          <w:color w:val="000000"/>
          <w:sz w:val="21"/>
          <w:szCs w:val="21"/>
        </w:rPr>
        <w:t>了解物流外包的相关概念及条件等</w:t>
      </w:r>
      <w:r w:rsidR="008A33B0">
        <w:rPr>
          <w:rFonts w:ascii="宋体" w:eastAsia="宋体" w:hAnsi="宋体" w:cs="宋体" w:hint="eastAsia"/>
          <w:color w:val="000000"/>
          <w:sz w:val="21"/>
          <w:szCs w:val="21"/>
        </w:rPr>
        <w:t>；（2）</w:t>
      </w:r>
      <w:r w:rsidR="008A33B0" w:rsidRPr="008A33B0">
        <w:rPr>
          <w:rFonts w:ascii="宋体" w:eastAsia="宋体" w:hAnsi="宋体" w:cs="宋体" w:hint="eastAsia"/>
          <w:color w:val="000000"/>
          <w:sz w:val="21"/>
          <w:szCs w:val="21"/>
        </w:rPr>
        <w:t>理解第三方物流的兴起、概念及特征等</w:t>
      </w:r>
      <w:r w:rsidR="008A33B0">
        <w:rPr>
          <w:rFonts w:ascii="宋体" w:eastAsia="宋体" w:hAnsi="宋体" w:cs="宋体" w:hint="eastAsia"/>
          <w:color w:val="000000"/>
          <w:sz w:val="21"/>
          <w:szCs w:val="21"/>
        </w:rPr>
        <w:t>；（3）</w:t>
      </w:r>
      <w:r w:rsidR="008A33B0" w:rsidRPr="008A33B0">
        <w:rPr>
          <w:rFonts w:ascii="宋体" w:eastAsia="宋体" w:hAnsi="宋体" w:cs="宋体" w:hint="eastAsia"/>
          <w:color w:val="000000"/>
          <w:sz w:val="21"/>
          <w:szCs w:val="21"/>
        </w:rPr>
        <w:t>熟悉第三方物流的价值和效益源泉等</w:t>
      </w:r>
      <w:r w:rsidR="008A33B0">
        <w:rPr>
          <w:rFonts w:ascii="宋体" w:eastAsia="宋体" w:hAnsi="宋体" w:cs="宋体" w:hint="eastAsia"/>
          <w:color w:val="000000"/>
          <w:sz w:val="21"/>
          <w:szCs w:val="21"/>
        </w:rPr>
        <w:t>；（4）</w:t>
      </w:r>
      <w:r w:rsidR="008A33B0" w:rsidRPr="008A33B0">
        <w:rPr>
          <w:rFonts w:ascii="宋体" w:eastAsia="宋体" w:hAnsi="宋体" w:cs="宋体" w:hint="eastAsia"/>
          <w:color w:val="000000"/>
          <w:sz w:val="21"/>
          <w:szCs w:val="21"/>
        </w:rPr>
        <w:t>掌握第三方物流的运作模式</w:t>
      </w:r>
      <w:r w:rsidR="008A33B0">
        <w:rPr>
          <w:rFonts w:ascii="宋体" w:eastAsia="宋体" w:hAnsi="宋体" w:cs="宋体" w:hint="eastAsia"/>
          <w:color w:val="000000"/>
          <w:sz w:val="21"/>
          <w:szCs w:val="21"/>
        </w:rPr>
        <w:t>；（5）</w:t>
      </w:r>
      <w:r w:rsidR="008A33B0" w:rsidRPr="008A33B0">
        <w:rPr>
          <w:rFonts w:ascii="宋体" w:eastAsia="宋体" w:hAnsi="宋体" w:cs="宋体" w:hint="eastAsia"/>
          <w:color w:val="000000"/>
          <w:sz w:val="21"/>
          <w:szCs w:val="21"/>
        </w:rPr>
        <w:t>掌握自营物流与第三方物流区别</w:t>
      </w:r>
      <w:r w:rsidR="008A33B0">
        <w:rPr>
          <w:rFonts w:ascii="宋体" w:eastAsia="宋体" w:hAnsi="宋体" w:cs="宋体" w:hint="eastAsia"/>
          <w:color w:val="000000"/>
          <w:sz w:val="21"/>
          <w:szCs w:val="21"/>
        </w:rPr>
        <w:t>；（6）</w:t>
      </w:r>
      <w:r w:rsidR="008A33B0" w:rsidRPr="008A33B0">
        <w:rPr>
          <w:rFonts w:ascii="宋体" w:eastAsia="宋体" w:hAnsi="宋体" w:cs="宋体" w:hint="eastAsia"/>
          <w:color w:val="000000"/>
          <w:sz w:val="21"/>
          <w:szCs w:val="21"/>
        </w:rPr>
        <w:t>了解第四方物流的相关概念、功能、条件及发展现状</w:t>
      </w:r>
      <w:r w:rsidR="00DA29BE" w:rsidRPr="00DA29BE">
        <w:rPr>
          <w:rFonts w:ascii="宋体" w:eastAsia="宋体" w:hAnsi="宋体" w:cs="宋体"/>
          <w:color w:val="000000"/>
          <w:sz w:val="21"/>
          <w:szCs w:val="21"/>
        </w:rPr>
        <w:t>。</w:t>
      </w:r>
    </w:p>
    <w:p w14:paraId="38E27AC7" w14:textId="4042FED7" w:rsidR="00772A58" w:rsidRPr="00BF653B" w:rsidRDefault="00772A58" w:rsidP="00772A58">
      <w:pPr>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2.</w:t>
      </w:r>
      <w:r w:rsidRPr="00BF653B">
        <w:rPr>
          <w:rFonts w:ascii="宋体" w:eastAsia="宋体" w:hAnsi="宋体" w:cs="宋体" w:hint="eastAsia"/>
          <w:color w:val="000000"/>
          <w:sz w:val="21"/>
          <w:szCs w:val="21"/>
        </w:rPr>
        <w:t>教学重难点：</w:t>
      </w:r>
      <w:r>
        <w:rPr>
          <w:rFonts w:ascii="宋体" w:eastAsia="宋体" w:hAnsi="宋体" w:cs="宋体" w:hint="eastAsia"/>
          <w:color w:val="000000"/>
          <w:sz w:val="21"/>
          <w:szCs w:val="21"/>
        </w:rPr>
        <w:t>（1）</w:t>
      </w:r>
      <w:r w:rsidR="008A33B0" w:rsidRPr="00FD4651">
        <w:rPr>
          <w:rFonts w:ascii="宋体" w:eastAsia="宋体" w:hAnsi="宋体" w:cs="宋体" w:hint="eastAsia"/>
          <w:color w:val="000000"/>
          <w:sz w:val="21"/>
          <w:szCs w:val="21"/>
        </w:rPr>
        <w:t>第三方物流的价值和效益源泉</w:t>
      </w:r>
      <w:r w:rsidR="008A33B0">
        <w:rPr>
          <w:rFonts w:ascii="宋体" w:eastAsia="宋体" w:hAnsi="宋体" w:cs="宋体" w:hint="eastAsia"/>
          <w:color w:val="000000"/>
          <w:sz w:val="21"/>
          <w:szCs w:val="21"/>
        </w:rPr>
        <w:t>；（4）</w:t>
      </w:r>
      <w:r w:rsidR="008A33B0" w:rsidRPr="00FD4651">
        <w:rPr>
          <w:rFonts w:ascii="宋体" w:eastAsia="宋体" w:hAnsi="宋体" w:cs="宋体" w:hint="eastAsia"/>
          <w:color w:val="000000"/>
          <w:sz w:val="21"/>
          <w:szCs w:val="21"/>
        </w:rPr>
        <w:t>第三方物流的运作模式及选择</w:t>
      </w:r>
      <w:r>
        <w:rPr>
          <w:rFonts w:ascii="宋体" w:eastAsia="宋体" w:hAnsi="宋体" w:cs="宋体" w:hint="eastAsia"/>
          <w:color w:val="000000"/>
          <w:sz w:val="21"/>
          <w:szCs w:val="21"/>
        </w:rPr>
        <w:t>。</w:t>
      </w:r>
    </w:p>
    <w:p w14:paraId="638CFDC1" w14:textId="3EF5C12B" w:rsidR="00772A58" w:rsidRPr="008A33B0" w:rsidRDefault="00772A58" w:rsidP="008A33B0">
      <w:pPr>
        <w:spacing w:beforeLines="50" w:before="120" w:afterLines="50" w:after="120"/>
        <w:ind w:firstLineChars="200" w:firstLine="420"/>
        <w:rPr>
          <w:rFonts w:ascii="宋体" w:eastAsia="宋体" w:hAnsi="宋体" w:cs="宋体"/>
          <w:color w:val="000000"/>
          <w:sz w:val="21"/>
          <w:szCs w:val="21"/>
        </w:rPr>
      </w:pPr>
      <w:r w:rsidRPr="008A33B0">
        <w:rPr>
          <w:rFonts w:ascii="宋体" w:eastAsia="宋体" w:hAnsi="宋体" w:cs="宋体"/>
          <w:color w:val="000000"/>
          <w:sz w:val="21"/>
          <w:szCs w:val="21"/>
        </w:rPr>
        <w:t>3.</w:t>
      </w:r>
      <w:r w:rsidRPr="00BF653B">
        <w:rPr>
          <w:rFonts w:ascii="宋体" w:eastAsia="宋体" w:hAnsi="宋体" w:cs="宋体" w:hint="eastAsia"/>
          <w:color w:val="000000"/>
          <w:sz w:val="21"/>
          <w:szCs w:val="21"/>
        </w:rPr>
        <w:t>教学内容：（1）</w:t>
      </w:r>
      <w:r w:rsidR="008A33B0" w:rsidRPr="00FD4651">
        <w:rPr>
          <w:rFonts w:ascii="宋体" w:eastAsia="宋体" w:hAnsi="宋体" w:cs="宋体" w:hint="eastAsia"/>
          <w:color w:val="000000"/>
          <w:sz w:val="21"/>
          <w:szCs w:val="21"/>
        </w:rPr>
        <w:t>物流外包</w:t>
      </w:r>
      <w:r w:rsidR="008A33B0">
        <w:rPr>
          <w:rFonts w:ascii="宋体" w:eastAsia="宋体" w:hAnsi="宋体" w:cs="宋体" w:hint="eastAsia"/>
          <w:color w:val="000000"/>
          <w:sz w:val="21"/>
          <w:szCs w:val="21"/>
        </w:rPr>
        <w:t>；（2）</w:t>
      </w:r>
      <w:r w:rsidR="008A33B0" w:rsidRPr="00FD4651">
        <w:rPr>
          <w:rFonts w:ascii="宋体" w:eastAsia="宋体" w:hAnsi="宋体" w:cs="宋体" w:hint="eastAsia"/>
          <w:color w:val="000000"/>
          <w:sz w:val="21"/>
          <w:szCs w:val="21"/>
        </w:rPr>
        <w:t>第三方物流的内涵</w:t>
      </w:r>
      <w:r w:rsidR="008A33B0">
        <w:rPr>
          <w:rFonts w:ascii="宋体" w:eastAsia="宋体" w:hAnsi="宋体" w:cs="宋体" w:hint="eastAsia"/>
          <w:color w:val="000000"/>
          <w:sz w:val="21"/>
          <w:szCs w:val="21"/>
        </w:rPr>
        <w:t>；（</w:t>
      </w:r>
      <w:r w:rsidR="008A33B0">
        <w:rPr>
          <w:rFonts w:ascii="宋体" w:eastAsia="宋体" w:hAnsi="宋体" w:cs="宋体"/>
          <w:color w:val="000000"/>
          <w:sz w:val="21"/>
          <w:szCs w:val="21"/>
        </w:rPr>
        <w:t>3</w:t>
      </w:r>
      <w:r w:rsidR="008A33B0">
        <w:rPr>
          <w:rFonts w:ascii="宋体" w:eastAsia="宋体" w:hAnsi="宋体" w:cs="宋体" w:hint="eastAsia"/>
          <w:color w:val="000000"/>
          <w:sz w:val="21"/>
          <w:szCs w:val="21"/>
        </w:rPr>
        <w:t>）</w:t>
      </w:r>
      <w:r w:rsidR="008A33B0" w:rsidRPr="00FD4651">
        <w:rPr>
          <w:rFonts w:ascii="宋体" w:eastAsia="宋体" w:hAnsi="宋体" w:cs="宋体" w:hint="eastAsia"/>
          <w:color w:val="000000"/>
          <w:sz w:val="21"/>
          <w:szCs w:val="21"/>
        </w:rPr>
        <w:t>第三方物流的价值和效益源泉</w:t>
      </w:r>
      <w:r w:rsidR="008A33B0">
        <w:rPr>
          <w:rFonts w:ascii="宋体" w:eastAsia="宋体" w:hAnsi="宋体" w:cs="宋体" w:hint="eastAsia"/>
          <w:color w:val="000000"/>
          <w:sz w:val="21"/>
          <w:szCs w:val="21"/>
        </w:rPr>
        <w:t>；（4）</w:t>
      </w:r>
      <w:r w:rsidR="008A33B0" w:rsidRPr="00FD4651">
        <w:rPr>
          <w:rFonts w:ascii="宋体" w:eastAsia="宋体" w:hAnsi="宋体" w:cs="宋体" w:hint="eastAsia"/>
          <w:color w:val="000000"/>
          <w:sz w:val="21"/>
          <w:szCs w:val="21"/>
        </w:rPr>
        <w:t>第三方物流的运作模式及选择</w:t>
      </w:r>
      <w:r w:rsidR="008A33B0">
        <w:rPr>
          <w:rFonts w:ascii="宋体" w:eastAsia="宋体" w:hAnsi="宋体" w:cs="宋体" w:hint="eastAsia"/>
          <w:color w:val="000000"/>
          <w:sz w:val="21"/>
          <w:szCs w:val="21"/>
        </w:rPr>
        <w:t>；（5）</w:t>
      </w:r>
      <w:r w:rsidR="008A33B0" w:rsidRPr="00FD4651">
        <w:rPr>
          <w:rFonts w:ascii="宋体" w:eastAsia="宋体" w:hAnsi="宋体" w:cs="宋体" w:hint="eastAsia"/>
          <w:color w:val="000000"/>
          <w:sz w:val="21"/>
          <w:szCs w:val="21"/>
        </w:rPr>
        <w:t>第四方物流</w:t>
      </w:r>
      <w:r w:rsidR="008C6F7F" w:rsidRPr="008A33B0">
        <w:rPr>
          <w:rFonts w:ascii="宋体" w:eastAsia="宋体" w:hAnsi="宋体" w:cs="宋体" w:hint="eastAsia"/>
          <w:color w:val="000000"/>
          <w:sz w:val="21"/>
          <w:szCs w:val="21"/>
        </w:rPr>
        <w:t>。</w:t>
      </w:r>
    </w:p>
    <w:p w14:paraId="32EFD0AC" w14:textId="77777777" w:rsidR="00772A58" w:rsidRPr="00BF653B" w:rsidRDefault="00772A58" w:rsidP="00772A58">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36FE78C5" w14:textId="5B86B422" w:rsidR="00D97716" w:rsidRDefault="00772A58" w:rsidP="008C6F7F">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5.</w:t>
      </w:r>
      <w:r w:rsidRPr="00BF653B">
        <w:rPr>
          <w:rFonts w:ascii="宋体" w:eastAsia="宋体" w:hAnsi="宋体" w:cs="宋体" w:hint="eastAsia"/>
          <w:color w:val="000000"/>
          <w:sz w:val="21"/>
          <w:szCs w:val="21"/>
        </w:rPr>
        <w:t>教学评价：</w:t>
      </w:r>
      <w:r w:rsidR="008A33B0">
        <w:rPr>
          <w:rFonts w:ascii="宋体" w:eastAsia="宋体" w:hAnsi="宋体" w:cs="宋体" w:hint="eastAsia"/>
          <w:color w:val="000000"/>
          <w:sz w:val="21"/>
          <w:szCs w:val="21"/>
        </w:rPr>
        <w:t>分析</w:t>
      </w:r>
      <w:r w:rsidR="008A33B0" w:rsidRPr="008A33B0">
        <w:rPr>
          <w:rFonts w:ascii="宋体" w:eastAsia="宋体" w:hAnsi="宋体" w:cs="宋体" w:hint="eastAsia"/>
          <w:color w:val="000000"/>
          <w:sz w:val="21"/>
          <w:szCs w:val="21"/>
        </w:rPr>
        <w:t>中外运——摩托罗拉物流的第三方</w:t>
      </w:r>
      <w:r w:rsidR="008A33B0" w:rsidRPr="008A33B0">
        <w:rPr>
          <w:rFonts w:ascii="宋体" w:eastAsia="宋体" w:hAnsi="宋体" w:cs="宋体" w:hint="eastAsia"/>
          <w:color w:val="000000"/>
          <w:sz w:val="21"/>
          <w:szCs w:val="21"/>
        </w:rPr>
        <w:t>物流运作模式</w:t>
      </w:r>
    </w:p>
    <w:p w14:paraId="71C74BA3" w14:textId="4EF928EF" w:rsidR="00772A58" w:rsidRDefault="00772A58" w:rsidP="008A33B0">
      <w:pPr>
        <w:spacing w:beforeLines="50" w:before="120" w:afterLines="50" w:after="120"/>
        <w:ind w:firstLineChars="200" w:firstLine="482"/>
        <w:rPr>
          <w:rFonts w:ascii="TimesNewRomanPSMT" w:hAnsi="TimesNewRomanPSMT" w:cs="TimesNewRomanPSMT"/>
          <w:color w:val="000000"/>
          <w:sz w:val="20"/>
          <w:szCs w:val="20"/>
        </w:rPr>
      </w:pPr>
      <w:r>
        <w:rPr>
          <w:rFonts w:ascii="黑体" w:eastAsia="黑体" w:hAnsi="黑体" w:hint="eastAsia"/>
          <w:b/>
        </w:rPr>
        <w:t>第九章</w:t>
      </w:r>
      <w:r w:rsidR="008A33B0">
        <w:rPr>
          <w:rFonts w:ascii="黑体" w:eastAsia="黑体" w:hAnsi="黑体" w:hint="eastAsia"/>
          <w:b/>
        </w:rPr>
        <w:t xml:space="preserve"> </w:t>
      </w:r>
      <w:r w:rsidR="008A33B0" w:rsidRPr="008A33B0">
        <w:rPr>
          <w:rFonts w:ascii="黑体" w:eastAsia="黑体" w:hAnsi="黑体" w:hint="eastAsia"/>
          <w:b/>
        </w:rPr>
        <w:t>供应链管理</w:t>
      </w:r>
    </w:p>
    <w:p w14:paraId="05AD9591" w14:textId="6F187529" w:rsidR="00772A58" w:rsidRPr="0014460A" w:rsidRDefault="00772A58" w:rsidP="00772A58">
      <w:pPr>
        <w:spacing w:beforeLines="50" w:before="120" w:afterLines="50" w:after="120"/>
        <w:ind w:firstLineChars="200"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：（1）</w:t>
      </w:r>
      <w:r w:rsidR="00415D32" w:rsidRPr="00415D32">
        <w:rPr>
          <w:rFonts w:ascii="宋体" w:eastAsia="宋体" w:hAnsi="宋体" w:cs="宋体" w:hint="eastAsia"/>
          <w:color w:val="000000"/>
          <w:sz w:val="21"/>
          <w:szCs w:val="21"/>
        </w:rPr>
        <w:t>了解供应链、供应链管理的相关概念、特征等</w:t>
      </w:r>
      <w:r w:rsidR="00415D32">
        <w:rPr>
          <w:rFonts w:ascii="宋体" w:eastAsia="宋体" w:hAnsi="宋体" w:cs="宋体" w:hint="eastAsia"/>
          <w:color w:val="000000"/>
          <w:sz w:val="21"/>
          <w:szCs w:val="21"/>
        </w:rPr>
        <w:t>；（2）</w:t>
      </w:r>
      <w:r w:rsidR="00415D32" w:rsidRPr="00415D32">
        <w:rPr>
          <w:rFonts w:ascii="宋体" w:eastAsia="宋体" w:hAnsi="宋体" w:cs="宋体" w:hint="eastAsia"/>
          <w:color w:val="000000"/>
          <w:sz w:val="21"/>
          <w:szCs w:val="21"/>
        </w:rPr>
        <w:t>理解供应链管理的核心思想和主要内容</w:t>
      </w:r>
      <w:r w:rsidR="00415D32">
        <w:rPr>
          <w:rFonts w:ascii="宋体" w:eastAsia="宋体" w:hAnsi="宋体" w:cs="宋体" w:hint="eastAsia"/>
          <w:color w:val="000000"/>
          <w:sz w:val="21"/>
          <w:szCs w:val="21"/>
        </w:rPr>
        <w:t>；（3）</w:t>
      </w:r>
      <w:r w:rsidR="00415D32" w:rsidRPr="00415D32">
        <w:rPr>
          <w:rFonts w:ascii="宋体" w:eastAsia="宋体" w:hAnsi="宋体" w:cs="宋体" w:hint="eastAsia"/>
          <w:color w:val="000000"/>
          <w:sz w:val="21"/>
          <w:szCs w:val="21"/>
        </w:rPr>
        <w:t>掌握供应链主要类型</w:t>
      </w:r>
      <w:r w:rsidR="00415D32">
        <w:rPr>
          <w:rFonts w:ascii="宋体" w:eastAsia="宋体" w:hAnsi="宋体" w:cs="宋体" w:hint="eastAsia"/>
          <w:color w:val="000000"/>
          <w:sz w:val="21"/>
          <w:szCs w:val="21"/>
        </w:rPr>
        <w:t>；（4）</w:t>
      </w:r>
      <w:r w:rsidR="00415D32" w:rsidRPr="00415D32">
        <w:rPr>
          <w:rFonts w:ascii="宋体" w:eastAsia="宋体" w:hAnsi="宋体" w:cs="宋体" w:hint="eastAsia"/>
          <w:color w:val="000000"/>
          <w:sz w:val="21"/>
          <w:szCs w:val="21"/>
        </w:rPr>
        <w:t>明确供应链网络设计的影响因素</w:t>
      </w:r>
      <w:r w:rsidR="00415D32">
        <w:rPr>
          <w:rFonts w:ascii="宋体" w:eastAsia="宋体" w:hAnsi="宋体" w:cs="宋体" w:hint="eastAsia"/>
          <w:color w:val="000000"/>
          <w:sz w:val="21"/>
          <w:szCs w:val="21"/>
        </w:rPr>
        <w:t>；（5）</w:t>
      </w:r>
      <w:r w:rsidR="00415D32" w:rsidRPr="00415D32">
        <w:rPr>
          <w:rFonts w:ascii="宋体" w:eastAsia="宋体" w:hAnsi="宋体" w:cs="宋体" w:hint="eastAsia"/>
          <w:color w:val="000000"/>
          <w:sz w:val="21"/>
          <w:szCs w:val="21"/>
        </w:rPr>
        <w:t>掌握供应链网络设计的步骤</w:t>
      </w:r>
      <w:r w:rsidR="00415D32">
        <w:rPr>
          <w:rFonts w:ascii="宋体" w:eastAsia="宋体" w:hAnsi="宋体" w:cs="宋体" w:hint="eastAsia"/>
          <w:color w:val="000000"/>
          <w:sz w:val="21"/>
          <w:szCs w:val="21"/>
        </w:rPr>
        <w:t>；（6）</w:t>
      </w:r>
      <w:r w:rsidR="00415D32" w:rsidRPr="00415D32">
        <w:rPr>
          <w:rFonts w:ascii="宋体" w:eastAsia="宋体" w:hAnsi="宋体" w:cs="宋体" w:hint="eastAsia"/>
          <w:color w:val="000000"/>
          <w:sz w:val="21"/>
          <w:szCs w:val="21"/>
        </w:rPr>
        <w:t>熟悉CPFR、 QR和 ECR，以及VMI的相关内容</w:t>
      </w:r>
      <w:r w:rsidR="00415D32">
        <w:rPr>
          <w:rFonts w:ascii="宋体" w:eastAsia="宋体" w:hAnsi="宋体" w:cs="宋体" w:hint="eastAsia"/>
          <w:color w:val="000000"/>
          <w:sz w:val="21"/>
          <w:szCs w:val="21"/>
        </w:rPr>
        <w:t>；（7）</w:t>
      </w:r>
      <w:r w:rsidR="00415D32" w:rsidRPr="00415D32">
        <w:rPr>
          <w:rFonts w:ascii="宋体" w:eastAsia="宋体" w:hAnsi="宋体" w:cs="宋体" w:hint="eastAsia"/>
          <w:color w:val="000000"/>
          <w:sz w:val="21"/>
          <w:szCs w:val="21"/>
        </w:rPr>
        <w:t>理解全球供应链管理的内涵</w:t>
      </w:r>
      <w:r w:rsidR="00DA29BE" w:rsidRPr="00DA29BE">
        <w:rPr>
          <w:rFonts w:ascii="宋体" w:eastAsia="宋体" w:hAnsi="宋体" w:cs="宋体" w:hint="eastAsia"/>
          <w:color w:val="000000"/>
          <w:sz w:val="21"/>
          <w:szCs w:val="21"/>
        </w:rPr>
        <w:t>。</w:t>
      </w:r>
    </w:p>
    <w:p w14:paraId="0E05D6C7" w14:textId="025AF571" w:rsidR="008C6F7F" w:rsidRDefault="00772A58" w:rsidP="008C6F7F">
      <w:pPr>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2.</w:t>
      </w:r>
      <w:r w:rsidRPr="00BF653B">
        <w:rPr>
          <w:rFonts w:ascii="宋体" w:eastAsia="宋体" w:hAnsi="宋体" w:cs="宋体" w:hint="eastAsia"/>
          <w:color w:val="000000"/>
          <w:sz w:val="21"/>
          <w:szCs w:val="21"/>
        </w:rPr>
        <w:t>教学重难点：</w:t>
      </w:r>
      <w:r>
        <w:rPr>
          <w:rFonts w:ascii="宋体" w:eastAsia="宋体" w:hAnsi="宋体" w:cs="宋体" w:hint="eastAsia"/>
          <w:color w:val="000000"/>
          <w:sz w:val="21"/>
          <w:szCs w:val="21"/>
        </w:rPr>
        <w:t>（1）</w:t>
      </w:r>
      <w:r w:rsidR="00415D32" w:rsidRPr="00FD4651">
        <w:rPr>
          <w:rFonts w:ascii="宋体" w:eastAsia="宋体" w:hAnsi="宋体" w:cs="宋体" w:hint="eastAsia"/>
          <w:color w:val="000000"/>
          <w:sz w:val="21"/>
          <w:szCs w:val="21"/>
        </w:rPr>
        <w:t>供应链管理的内容</w:t>
      </w:r>
      <w:r w:rsidR="008C6F7F">
        <w:rPr>
          <w:rFonts w:ascii="宋体" w:eastAsia="宋体" w:hAnsi="宋体" w:cs="宋体" w:hint="eastAsia"/>
          <w:color w:val="000000"/>
          <w:sz w:val="21"/>
          <w:szCs w:val="21"/>
        </w:rPr>
        <w:t>。</w:t>
      </w:r>
    </w:p>
    <w:p w14:paraId="5C7282F9" w14:textId="29360DFF" w:rsidR="00772A58" w:rsidRPr="00415D32" w:rsidRDefault="00772A58" w:rsidP="00415D32">
      <w:pPr>
        <w:spacing w:beforeLines="50" w:before="120" w:afterLines="50" w:after="120"/>
        <w:ind w:firstLineChars="200" w:firstLine="420"/>
        <w:rPr>
          <w:rFonts w:ascii="宋体" w:eastAsia="宋体" w:hAnsi="宋体" w:cs="宋体"/>
          <w:color w:val="000000"/>
          <w:sz w:val="21"/>
          <w:szCs w:val="21"/>
        </w:rPr>
      </w:pPr>
      <w:r w:rsidRPr="00415D32">
        <w:rPr>
          <w:rFonts w:ascii="宋体" w:eastAsia="宋体" w:hAnsi="宋体" w:cs="宋体"/>
          <w:color w:val="000000"/>
          <w:sz w:val="21"/>
          <w:szCs w:val="21"/>
        </w:rPr>
        <w:t>3.</w:t>
      </w:r>
      <w:r w:rsidRPr="00BF653B">
        <w:rPr>
          <w:rFonts w:ascii="宋体" w:eastAsia="宋体" w:hAnsi="宋体" w:cs="宋体" w:hint="eastAsia"/>
          <w:color w:val="000000"/>
          <w:sz w:val="21"/>
          <w:szCs w:val="21"/>
        </w:rPr>
        <w:t>教学内容：（1）</w:t>
      </w:r>
      <w:r w:rsidR="008A33B0" w:rsidRPr="00FD4651">
        <w:rPr>
          <w:rFonts w:ascii="宋体" w:eastAsia="宋体" w:hAnsi="宋体" w:cs="宋体" w:hint="eastAsia"/>
          <w:color w:val="000000"/>
          <w:sz w:val="21"/>
          <w:szCs w:val="21"/>
        </w:rPr>
        <w:t>供应链及供应链管理概述</w:t>
      </w:r>
      <w:r w:rsidR="008A33B0">
        <w:rPr>
          <w:rFonts w:ascii="宋体" w:eastAsia="宋体" w:hAnsi="宋体" w:cs="宋体" w:hint="eastAsia"/>
          <w:color w:val="000000"/>
          <w:sz w:val="21"/>
          <w:szCs w:val="21"/>
        </w:rPr>
        <w:t>；（</w:t>
      </w:r>
      <w:r w:rsidR="008A33B0">
        <w:rPr>
          <w:rFonts w:ascii="宋体" w:eastAsia="宋体" w:hAnsi="宋体" w:cs="宋体"/>
          <w:color w:val="000000"/>
          <w:sz w:val="21"/>
          <w:szCs w:val="21"/>
        </w:rPr>
        <w:t>2</w:t>
      </w:r>
      <w:r w:rsidR="008A33B0">
        <w:rPr>
          <w:rFonts w:ascii="宋体" w:eastAsia="宋体" w:hAnsi="宋体" w:cs="宋体" w:hint="eastAsia"/>
          <w:color w:val="000000"/>
          <w:sz w:val="21"/>
          <w:szCs w:val="21"/>
        </w:rPr>
        <w:t>）</w:t>
      </w:r>
      <w:r w:rsidR="008A33B0" w:rsidRPr="00FD4651">
        <w:rPr>
          <w:rFonts w:ascii="宋体" w:eastAsia="宋体" w:hAnsi="宋体" w:cs="宋体" w:hint="eastAsia"/>
          <w:color w:val="000000"/>
          <w:sz w:val="21"/>
          <w:szCs w:val="21"/>
        </w:rPr>
        <w:t>供应链管理的内容</w:t>
      </w:r>
      <w:r w:rsidR="008A33B0">
        <w:rPr>
          <w:rFonts w:ascii="宋体" w:eastAsia="宋体" w:hAnsi="宋体" w:cs="宋体" w:hint="eastAsia"/>
          <w:color w:val="000000"/>
          <w:sz w:val="21"/>
          <w:szCs w:val="21"/>
        </w:rPr>
        <w:t>；（3）</w:t>
      </w:r>
      <w:r w:rsidR="008A33B0" w:rsidRPr="00FD4651">
        <w:rPr>
          <w:rFonts w:ascii="宋体" w:eastAsia="宋体" w:hAnsi="宋体" w:cs="宋体" w:hint="eastAsia"/>
          <w:color w:val="000000"/>
          <w:sz w:val="21"/>
          <w:szCs w:val="21"/>
        </w:rPr>
        <w:t>供应链网络设计</w:t>
      </w:r>
      <w:r w:rsidR="00415D32">
        <w:rPr>
          <w:rFonts w:ascii="宋体" w:eastAsia="宋体" w:hAnsi="宋体" w:cs="宋体" w:hint="eastAsia"/>
          <w:color w:val="000000"/>
          <w:sz w:val="21"/>
          <w:szCs w:val="21"/>
        </w:rPr>
        <w:t>；（4）</w:t>
      </w:r>
      <w:r w:rsidR="008A33B0" w:rsidRPr="00FD4651">
        <w:rPr>
          <w:rFonts w:ascii="宋体" w:eastAsia="宋体" w:hAnsi="宋体" w:cs="宋体" w:hint="eastAsia"/>
          <w:color w:val="000000"/>
          <w:sz w:val="21"/>
          <w:szCs w:val="21"/>
        </w:rPr>
        <w:t>供应链的集成管理</w:t>
      </w:r>
      <w:r>
        <w:rPr>
          <w:rFonts w:ascii="宋体" w:eastAsia="宋体" w:hAnsi="宋体" w:cs="宋体" w:hint="eastAsia"/>
          <w:color w:val="000000"/>
          <w:sz w:val="21"/>
          <w:szCs w:val="21"/>
        </w:rPr>
        <w:t>。</w:t>
      </w:r>
    </w:p>
    <w:p w14:paraId="301777C7" w14:textId="77777777" w:rsidR="00772A58" w:rsidRPr="00BF653B" w:rsidRDefault="00772A58" w:rsidP="00772A58">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7EC629D9" w14:textId="583DEB1D" w:rsidR="008A33B0" w:rsidRDefault="00772A58" w:rsidP="00D0068E">
      <w:pPr>
        <w:spacing w:beforeLines="50" w:before="120" w:afterLines="50" w:after="120"/>
        <w:ind w:firstLineChars="200" w:firstLine="420"/>
        <w:rPr>
          <w:rFonts w:eastAsiaTheme="minorEastAsia" w:hint="eastAsia"/>
        </w:rPr>
      </w:pPr>
      <w:r w:rsidRPr="00BF653B">
        <w:rPr>
          <w:rFonts w:ascii="宋体" w:eastAsia="宋体" w:hAnsi="宋体" w:cs="宋体"/>
          <w:color w:val="000000"/>
          <w:sz w:val="21"/>
          <w:szCs w:val="21"/>
        </w:rPr>
        <w:lastRenderedPageBreak/>
        <w:t>5.</w:t>
      </w:r>
      <w:r w:rsidRPr="00BF653B">
        <w:rPr>
          <w:rFonts w:ascii="宋体" w:eastAsia="宋体" w:hAnsi="宋体" w:cs="宋体" w:hint="eastAsia"/>
          <w:color w:val="000000"/>
          <w:sz w:val="21"/>
          <w:szCs w:val="21"/>
        </w:rPr>
        <w:t>教学评价：</w:t>
      </w:r>
      <w:r w:rsidR="008A33B0" w:rsidRPr="008A33B0">
        <w:rPr>
          <w:rFonts w:ascii="宋体" w:eastAsia="宋体" w:hAnsi="宋体" w:cs="宋体" w:hint="eastAsia"/>
          <w:color w:val="000000"/>
          <w:sz w:val="21"/>
          <w:szCs w:val="21"/>
        </w:rPr>
        <w:t>分析</w:t>
      </w:r>
      <w:r w:rsidR="008A33B0" w:rsidRPr="008A33B0">
        <w:rPr>
          <w:rFonts w:ascii="宋体" w:eastAsia="宋体" w:hAnsi="宋体" w:cs="宋体" w:hint="eastAsia"/>
          <w:color w:val="000000"/>
          <w:sz w:val="21"/>
          <w:szCs w:val="21"/>
        </w:rPr>
        <w:t>宝洁与沃尔玛的供应链管理</w:t>
      </w:r>
    </w:p>
    <w:p w14:paraId="14097A6F" w14:textId="5A718B01" w:rsidR="00772A58" w:rsidRDefault="00772A58" w:rsidP="00772A58">
      <w:pPr>
        <w:spacing w:beforeLines="50" w:before="120" w:afterLines="50" w:after="120"/>
        <w:ind w:firstLineChars="200" w:firstLine="482"/>
        <w:rPr>
          <w:rFonts w:ascii="TimesNewRomanPSMT" w:hAnsi="TimesNewRomanPSMT" w:cs="TimesNewRomanPSMT"/>
          <w:color w:val="000000"/>
          <w:sz w:val="20"/>
          <w:szCs w:val="20"/>
        </w:rPr>
      </w:pPr>
      <w:r>
        <w:rPr>
          <w:rFonts w:ascii="黑体" w:eastAsia="黑体" w:hAnsi="黑体" w:hint="eastAsia"/>
          <w:b/>
        </w:rPr>
        <w:t>第十章</w:t>
      </w:r>
      <w:r w:rsidR="00871563">
        <w:rPr>
          <w:rFonts w:ascii="黑体" w:eastAsia="黑体" w:hAnsi="黑体" w:hint="eastAsia"/>
          <w:b/>
        </w:rPr>
        <w:t xml:space="preserve"> </w:t>
      </w:r>
      <w:r w:rsidR="002E2312" w:rsidRPr="002E2312">
        <w:rPr>
          <w:rFonts w:ascii="黑体" w:eastAsia="黑体" w:hAnsi="黑体" w:hint="eastAsia"/>
          <w:b/>
        </w:rPr>
        <w:t>物流</w:t>
      </w:r>
      <w:r w:rsidR="00415D32">
        <w:rPr>
          <w:rFonts w:ascii="黑体" w:eastAsia="黑体" w:hAnsi="黑体" w:hint="eastAsia"/>
          <w:b/>
        </w:rPr>
        <w:t>金融</w:t>
      </w:r>
    </w:p>
    <w:p w14:paraId="4AAAB6DC" w14:textId="5BFBEBA3" w:rsidR="00772A58" w:rsidRPr="0014460A" w:rsidRDefault="00772A58" w:rsidP="00415D32">
      <w:pPr>
        <w:ind w:firstLineChars="200"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：（1）</w:t>
      </w:r>
      <w:r w:rsidR="00415D32" w:rsidRPr="00415D32">
        <w:rPr>
          <w:rFonts w:ascii="宋体" w:eastAsia="宋体" w:hAnsi="宋体" w:cs="宋体" w:hint="eastAsia"/>
          <w:color w:val="000000"/>
          <w:sz w:val="21"/>
          <w:szCs w:val="21"/>
        </w:rPr>
        <w:t>了解物流金融产生的背景，掌握物流金融的含义</w:t>
      </w:r>
      <w:r w:rsidR="00415D32">
        <w:rPr>
          <w:rFonts w:ascii="宋体" w:eastAsia="宋体" w:hAnsi="宋体" w:cs="宋体" w:hint="eastAsia"/>
          <w:color w:val="000000"/>
          <w:sz w:val="21"/>
          <w:szCs w:val="21"/>
        </w:rPr>
        <w:t>；（2）</w:t>
      </w:r>
      <w:r w:rsidR="00415D32" w:rsidRPr="00415D32">
        <w:rPr>
          <w:rFonts w:ascii="宋体" w:eastAsia="宋体" w:hAnsi="宋体" w:cs="宋体" w:hint="eastAsia"/>
          <w:color w:val="000000"/>
          <w:sz w:val="21"/>
          <w:szCs w:val="21"/>
        </w:rPr>
        <w:t>了解物流金融服务的特点，理解物流金融所产生的效用</w:t>
      </w:r>
      <w:r w:rsidR="00415D32">
        <w:rPr>
          <w:rFonts w:ascii="宋体" w:eastAsia="宋体" w:hAnsi="宋体" w:cs="宋体" w:hint="eastAsia"/>
          <w:color w:val="000000"/>
          <w:sz w:val="21"/>
          <w:szCs w:val="21"/>
        </w:rPr>
        <w:t>；（3）</w:t>
      </w:r>
      <w:r w:rsidR="00415D32" w:rsidRPr="00415D32">
        <w:rPr>
          <w:rFonts w:ascii="宋体" w:eastAsia="宋体" w:hAnsi="宋体" w:cs="宋体" w:hint="eastAsia"/>
          <w:color w:val="000000"/>
          <w:sz w:val="21"/>
          <w:szCs w:val="21"/>
        </w:rPr>
        <w:t>掌握物流金融的运作模式，理解每种模式的运作思路</w:t>
      </w:r>
      <w:r w:rsidR="00415D32">
        <w:rPr>
          <w:rFonts w:ascii="宋体" w:eastAsia="宋体" w:hAnsi="宋体" w:cs="宋体" w:hint="eastAsia"/>
          <w:color w:val="000000"/>
          <w:sz w:val="21"/>
          <w:szCs w:val="21"/>
        </w:rPr>
        <w:t>；（4）</w:t>
      </w:r>
      <w:r w:rsidR="00415D32" w:rsidRPr="00415D32">
        <w:rPr>
          <w:rFonts w:ascii="宋体" w:eastAsia="宋体" w:hAnsi="宋体" w:cs="宋体" w:hint="eastAsia"/>
          <w:color w:val="000000"/>
          <w:sz w:val="21"/>
          <w:szCs w:val="21"/>
        </w:rPr>
        <w:t>了解物流金融服务的风险，学会对物流金融风险进行有效预防和控制</w:t>
      </w:r>
      <w:r w:rsidR="00415D32">
        <w:rPr>
          <w:rFonts w:ascii="宋体" w:eastAsia="宋体" w:hAnsi="宋体" w:cs="宋体" w:hint="eastAsia"/>
          <w:color w:val="000000"/>
          <w:sz w:val="21"/>
          <w:szCs w:val="21"/>
        </w:rPr>
        <w:t>；（5）</w:t>
      </w:r>
      <w:r w:rsidR="00415D32" w:rsidRPr="00415D32">
        <w:rPr>
          <w:rFonts w:ascii="宋体" w:eastAsia="宋体" w:hAnsi="宋体" w:cs="宋体" w:hint="eastAsia"/>
          <w:color w:val="000000"/>
          <w:sz w:val="21"/>
          <w:szCs w:val="21"/>
        </w:rPr>
        <w:t>了解物流银行、供应链金融等新的物流金融业务模式</w:t>
      </w:r>
      <w:r w:rsidRPr="0014460A">
        <w:rPr>
          <w:rFonts w:ascii="宋体" w:eastAsia="宋体" w:hAnsi="宋体" w:cs="宋体" w:hint="eastAsia"/>
          <w:color w:val="000000"/>
          <w:sz w:val="21"/>
          <w:szCs w:val="21"/>
        </w:rPr>
        <w:t>。</w:t>
      </w:r>
    </w:p>
    <w:p w14:paraId="1235FB27" w14:textId="1DCB126E" w:rsidR="00772A58" w:rsidRPr="00BF653B" w:rsidRDefault="00772A58" w:rsidP="00772A58">
      <w:pPr>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2.</w:t>
      </w:r>
      <w:r w:rsidRPr="00BF653B">
        <w:rPr>
          <w:rFonts w:ascii="宋体" w:eastAsia="宋体" w:hAnsi="宋体" w:cs="宋体" w:hint="eastAsia"/>
          <w:color w:val="000000"/>
          <w:sz w:val="21"/>
          <w:szCs w:val="21"/>
        </w:rPr>
        <w:t>教学重难点：</w:t>
      </w:r>
      <w:r w:rsidR="008C6F7F">
        <w:rPr>
          <w:rFonts w:ascii="宋体" w:eastAsia="宋体" w:hAnsi="宋体" w:cs="宋体" w:hint="eastAsia"/>
          <w:color w:val="000000"/>
          <w:sz w:val="21"/>
          <w:szCs w:val="21"/>
          <w:shd w:val="clear" w:color="auto" w:fill="FFFFFF"/>
        </w:rPr>
        <w:t>（</w:t>
      </w:r>
      <w:r w:rsidR="008C6F7F">
        <w:rPr>
          <w:rFonts w:ascii="宋体" w:eastAsia="宋体" w:hAnsi="宋体" w:cs="宋体"/>
          <w:color w:val="000000"/>
          <w:sz w:val="21"/>
          <w:szCs w:val="21"/>
          <w:shd w:val="clear" w:color="auto" w:fill="FFFFFF"/>
        </w:rPr>
        <w:t>1</w:t>
      </w:r>
      <w:r w:rsidR="008C6F7F">
        <w:rPr>
          <w:rFonts w:ascii="宋体" w:eastAsia="宋体" w:hAnsi="宋体" w:cs="宋体" w:hint="eastAsia"/>
          <w:color w:val="000000"/>
          <w:sz w:val="21"/>
          <w:szCs w:val="21"/>
          <w:shd w:val="clear" w:color="auto" w:fill="FFFFFF"/>
        </w:rPr>
        <w:t>）</w:t>
      </w:r>
      <w:r w:rsidR="00415D32" w:rsidRPr="00FD4651">
        <w:rPr>
          <w:rFonts w:ascii="宋体" w:eastAsia="宋体" w:hAnsi="宋体" w:cs="宋体" w:hint="eastAsia"/>
          <w:color w:val="000000"/>
          <w:sz w:val="21"/>
          <w:szCs w:val="21"/>
        </w:rPr>
        <w:t>物流金融的模式</w:t>
      </w:r>
      <w:r w:rsidR="00415D32">
        <w:rPr>
          <w:rFonts w:ascii="宋体" w:eastAsia="宋体" w:hAnsi="宋体" w:cs="宋体" w:hint="eastAsia"/>
          <w:color w:val="000000"/>
          <w:sz w:val="21"/>
          <w:szCs w:val="21"/>
        </w:rPr>
        <w:t>；（</w:t>
      </w:r>
      <w:r w:rsidR="00415D32">
        <w:rPr>
          <w:rFonts w:ascii="宋体" w:eastAsia="宋体" w:hAnsi="宋体" w:cs="宋体"/>
          <w:color w:val="000000"/>
          <w:sz w:val="21"/>
          <w:szCs w:val="21"/>
        </w:rPr>
        <w:t>2</w:t>
      </w:r>
      <w:r w:rsidR="00415D32">
        <w:rPr>
          <w:rFonts w:ascii="宋体" w:eastAsia="宋体" w:hAnsi="宋体" w:cs="宋体" w:hint="eastAsia"/>
          <w:color w:val="000000"/>
          <w:sz w:val="21"/>
          <w:szCs w:val="21"/>
        </w:rPr>
        <w:t>）</w:t>
      </w:r>
      <w:r w:rsidR="00415D32" w:rsidRPr="00FD4651">
        <w:rPr>
          <w:rFonts w:ascii="宋体" w:eastAsia="宋体" w:hAnsi="宋体" w:cs="宋体" w:hint="eastAsia"/>
          <w:color w:val="000000"/>
          <w:sz w:val="21"/>
          <w:szCs w:val="21"/>
        </w:rPr>
        <w:t>物流金融风险及防范</w:t>
      </w:r>
      <w:r w:rsidR="008C6F7F">
        <w:rPr>
          <w:rFonts w:ascii="宋体" w:eastAsia="宋体" w:hAnsi="宋体" w:cs="宋体" w:hint="eastAsia"/>
          <w:color w:val="000000"/>
          <w:sz w:val="21"/>
          <w:szCs w:val="21"/>
        </w:rPr>
        <w:t>。</w:t>
      </w:r>
    </w:p>
    <w:p w14:paraId="3BF0C9DB" w14:textId="12636496" w:rsidR="00772A58" w:rsidRPr="0014460A" w:rsidRDefault="00772A58" w:rsidP="00415D32">
      <w:pPr>
        <w:tabs>
          <w:tab w:val="num" w:pos="720"/>
        </w:tabs>
        <w:ind w:firstLineChars="200" w:firstLine="420"/>
        <w:rPr>
          <w:rFonts w:ascii="宋体" w:eastAsia="宋体" w:hAnsi="宋体"/>
          <w:szCs w:val="21"/>
        </w:rPr>
      </w:pPr>
      <w:r w:rsidRPr="00BF653B">
        <w:rPr>
          <w:rFonts w:ascii="宋体" w:eastAsia="宋体" w:hAnsi="宋体" w:cs="TimesNewRomanPSMT"/>
          <w:color w:val="000000"/>
          <w:sz w:val="21"/>
          <w:szCs w:val="21"/>
        </w:rPr>
        <w:t>3.</w:t>
      </w:r>
      <w:r w:rsidRPr="00BF653B">
        <w:rPr>
          <w:rFonts w:ascii="宋体" w:eastAsia="宋体" w:hAnsi="宋体" w:cs="宋体" w:hint="eastAsia"/>
          <w:color w:val="000000"/>
          <w:sz w:val="21"/>
          <w:szCs w:val="21"/>
        </w:rPr>
        <w:t>教学内容：（1）</w:t>
      </w:r>
      <w:r w:rsidR="00415D32" w:rsidRPr="00FD4651">
        <w:rPr>
          <w:rFonts w:ascii="宋体" w:eastAsia="宋体" w:hAnsi="宋体" w:cs="宋体" w:hint="eastAsia"/>
          <w:color w:val="000000"/>
          <w:sz w:val="21"/>
          <w:szCs w:val="21"/>
        </w:rPr>
        <w:t>物流金融概述</w:t>
      </w:r>
      <w:r w:rsidR="00415D32">
        <w:rPr>
          <w:rFonts w:ascii="宋体" w:eastAsia="宋体" w:hAnsi="宋体" w:cs="宋体" w:hint="eastAsia"/>
          <w:color w:val="000000"/>
          <w:sz w:val="21"/>
          <w:szCs w:val="21"/>
        </w:rPr>
        <w:t>；（2）</w:t>
      </w:r>
      <w:r w:rsidR="00415D32" w:rsidRPr="00FD4651">
        <w:rPr>
          <w:rFonts w:ascii="宋体" w:eastAsia="宋体" w:hAnsi="宋体" w:cs="宋体" w:hint="eastAsia"/>
          <w:color w:val="000000"/>
          <w:sz w:val="21"/>
          <w:szCs w:val="21"/>
        </w:rPr>
        <w:t>物流金融的模式</w:t>
      </w:r>
      <w:r w:rsidR="00415D32">
        <w:rPr>
          <w:rFonts w:ascii="宋体" w:eastAsia="宋体" w:hAnsi="宋体" w:cs="宋体" w:hint="eastAsia"/>
          <w:color w:val="000000"/>
          <w:sz w:val="21"/>
          <w:szCs w:val="21"/>
        </w:rPr>
        <w:t>；（3）</w:t>
      </w:r>
      <w:r w:rsidR="00415D32" w:rsidRPr="00FD4651">
        <w:rPr>
          <w:rFonts w:ascii="宋体" w:eastAsia="宋体" w:hAnsi="宋体" w:cs="宋体" w:hint="eastAsia"/>
          <w:color w:val="000000"/>
          <w:sz w:val="21"/>
          <w:szCs w:val="21"/>
        </w:rPr>
        <w:t>物流金融风险及防范</w:t>
      </w:r>
      <w:r w:rsidR="00415D32">
        <w:rPr>
          <w:rFonts w:ascii="宋体" w:eastAsia="宋体" w:hAnsi="宋体" w:cs="宋体" w:hint="eastAsia"/>
          <w:color w:val="000000"/>
          <w:sz w:val="21"/>
          <w:szCs w:val="21"/>
        </w:rPr>
        <w:t>；（4）</w:t>
      </w:r>
      <w:r w:rsidR="00415D32" w:rsidRPr="00FD4651">
        <w:rPr>
          <w:rFonts w:ascii="宋体" w:eastAsia="宋体" w:hAnsi="宋体" w:cs="宋体" w:hint="eastAsia"/>
          <w:color w:val="000000"/>
          <w:sz w:val="21"/>
          <w:szCs w:val="21"/>
        </w:rPr>
        <w:t>物流金融发展趋势</w:t>
      </w:r>
      <w:r>
        <w:rPr>
          <w:rFonts w:ascii="宋体" w:eastAsia="宋体" w:hAnsi="宋体" w:cs="宋体" w:hint="eastAsia"/>
          <w:color w:val="000000"/>
          <w:sz w:val="21"/>
          <w:szCs w:val="21"/>
        </w:rPr>
        <w:t>。</w:t>
      </w:r>
    </w:p>
    <w:p w14:paraId="1F7CA35D" w14:textId="77777777" w:rsidR="00772A58" w:rsidRPr="00BF653B" w:rsidRDefault="00772A58" w:rsidP="00772A58">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26574A44" w14:textId="64623FD0" w:rsidR="008C6F7F" w:rsidRDefault="00772A58" w:rsidP="00415D32">
      <w:pPr>
        <w:tabs>
          <w:tab w:val="num" w:pos="720"/>
        </w:tabs>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5.</w:t>
      </w:r>
      <w:r w:rsidRPr="00BF653B">
        <w:rPr>
          <w:rFonts w:ascii="宋体" w:eastAsia="宋体" w:hAnsi="宋体" w:cs="宋体" w:hint="eastAsia"/>
          <w:color w:val="000000"/>
          <w:sz w:val="21"/>
          <w:szCs w:val="21"/>
        </w:rPr>
        <w:t>教学评价：</w:t>
      </w:r>
      <w:r w:rsidR="00415D32">
        <w:rPr>
          <w:rFonts w:ascii="宋体" w:eastAsia="宋体" w:hAnsi="宋体" w:cs="宋体" w:hint="eastAsia"/>
          <w:color w:val="000000"/>
          <w:sz w:val="21"/>
          <w:szCs w:val="21"/>
        </w:rPr>
        <w:t>分析</w:t>
      </w:r>
      <w:r w:rsidR="00415D32" w:rsidRPr="00415D32">
        <w:rPr>
          <w:rFonts w:ascii="宋体" w:eastAsia="宋体" w:hAnsi="宋体" w:cs="宋体" w:hint="eastAsia"/>
          <w:color w:val="000000"/>
          <w:sz w:val="21"/>
          <w:szCs w:val="21"/>
        </w:rPr>
        <w:t>UPS物流金融业务发展历程</w:t>
      </w:r>
    </w:p>
    <w:p w14:paraId="0E9D93C1" w14:textId="7D031977" w:rsidR="00772A58" w:rsidRDefault="00772A58" w:rsidP="00772A58">
      <w:pPr>
        <w:spacing w:beforeLines="50" w:before="120" w:afterLines="50" w:after="120"/>
        <w:ind w:firstLineChars="200" w:firstLine="482"/>
        <w:rPr>
          <w:rFonts w:ascii="TimesNewRomanPSMT" w:hAnsi="TimesNewRomanPSMT" w:cs="TimesNewRomanPSMT"/>
          <w:color w:val="000000"/>
          <w:sz w:val="20"/>
          <w:szCs w:val="20"/>
        </w:rPr>
      </w:pPr>
      <w:r>
        <w:rPr>
          <w:rFonts w:ascii="黑体" w:eastAsia="黑体" w:hAnsi="黑体" w:hint="eastAsia"/>
          <w:b/>
        </w:rPr>
        <w:t>第十一章</w:t>
      </w:r>
      <w:r w:rsidR="00871563">
        <w:rPr>
          <w:rFonts w:ascii="黑体" w:eastAsia="黑体" w:hAnsi="黑体" w:hint="eastAsia"/>
          <w:b/>
        </w:rPr>
        <w:t xml:space="preserve"> </w:t>
      </w:r>
      <w:r w:rsidR="002E2312" w:rsidRPr="002E2312">
        <w:rPr>
          <w:rFonts w:ascii="黑体" w:eastAsia="黑体" w:hAnsi="黑体" w:hint="eastAsia"/>
          <w:b/>
        </w:rPr>
        <w:t>物流</w:t>
      </w:r>
      <w:r w:rsidR="00415D32">
        <w:rPr>
          <w:rFonts w:ascii="黑体" w:eastAsia="黑体" w:hAnsi="黑体" w:hint="eastAsia"/>
          <w:b/>
        </w:rPr>
        <w:t>服务</w:t>
      </w:r>
    </w:p>
    <w:p w14:paraId="4E3A0BD5" w14:textId="166AD207" w:rsidR="00772A58" w:rsidRPr="0014460A" w:rsidRDefault="00772A58" w:rsidP="00772A58">
      <w:pPr>
        <w:spacing w:beforeLines="50" w:before="120" w:afterLines="50" w:after="120"/>
        <w:ind w:firstLineChars="200"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：（1）</w:t>
      </w:r>
      <w:r w:rsidR="00415D32" w:rsidRPr="00415D32">
        <w:rPr>
          <w:rFonts w:ascii="宋体" w:eastAsia="宋体" w:hAnsi="宋体" w:cs="宋体" w:hint="eastAsia"/>
          <w:color w:val="000000"/>
          <w:sz w:val="21"/>
          <w:szCs w:val="21"/>
        </w:rPr>
        <w:t>掌握物流服务的概念、特点</w:t>
      </w:r>
      <w:r w:rsidR="00415D32">
        <w:rPr>
          <w:rFonts w:ascii="宋体" w:eastAsia="宋体" w:hAnsi="宋体" w:cs="宋体" w:hint="eastAsia"/>
          <w:color w:val="000000"/>
          <w:sz w:val="21"/>
          <w:szCs w:val="21"/>
        </w:rPr>
        <w:t>；（2）</w:t>
      </w:r>
      <w:r w:rsidR="00415D32" w:rsidRPr="00415D32">
        <w:rPr>
          <w:rFonts w:ascii="宋体" w:eastAsia="宋体" w:hAnsi="宋体" w:cs="宋体" w:hint="eastAsia"/>
          <w:color w:val="000000"/>
          <w:sz w:val="21"/>
          <w:szCs w:val="21"/>
        </w:rPr>
        <w:t>理解物流服务的本质属性</w:t>
      </w:r>
      <w:r w:rsidR="00415D32">
        <w:rPr>
          <w:rFonts w:ascii="宋体" w:eastAsia="宋体" w:hAnsi="宋体" w:cs="宋体" w:hint="eastAsia"/>
          <w:color w:val="000000"/>
          <w:sz w:val="21"/>
          <w:szCs w:val="21"/>
        </w:rPr>
        <w:t>；（3）</w:t>
      </w:r>
      <w:r w:rsidR="00415D32" w:rsidRPr="00415D32">
        <w:rPr>
          <w:rFonts w:ascii="宋体" w:eastAsia="宋体" w:hAnsi="宋体" w:cs="宋体" w:hint="eastAsia"/>
          <w:color w:val="000000"/>
          <w:sz w:val="21"/>
          <w:szCs w:val="21"/>
        </w:rPr>
        <w:t>掌握物流服务的基本内容</w:t>
      </w:r>
      <w:r w:rsidR="00415D32">
        <w:rPr>
          <w:rFonts w:ascii="宋体" w:eastAsia="宋体" w:hAnsi="宋体" w:cs="宋体" w:hint="eastAsia"/>
          <w:color w:val="000000"/>
          <w:sz w:val="21"/>
          <w:szCs w:val="21"/>
        </w:rPr>
        <w:t>；（4）</w:t>
      </w:r>
      <w:r w:rsidR="00415D32" w:rsidRPr="00415D32">
        <w:rPr>
          <w:rFonts w:ascii="宋体" w:eastAsia="宋体" w:hAnsi="宋体" w:cs="宋体" w:hint="eastAsia"/>
          <w:color w:val="000000"/>
          <w:sz w:val="21"/>
          <w:szCs w:val="21"/>
        </w:rPr>
        <w:t>理解电子商务下的增值性物流服务</w:t>
      </w:r>
      <w:r w:rsidR="00415D32">
        <w:rPr>
          <w:rFonts w:ascii="宋体" w:eastAsia="宋体" w:hAnsi="宋体" w:cs="宋体" w:hint="eastAsia"/>
          <w:color w:val="000000"/>
          <w:sz w:val="21"/>
          <w:szCs w:val="21"/>
        </w:rPr>
        <w:t>；（5）</w:t>
      </w:r>
      <w:r w:rsidR="00415D32" w:rsidRPr="00415D32">
        <w:rPr>
          <w:rFonts w:ascii="宋体" w:eastAsia="宋体" w:hAnsi="宋体" w:cs="宋体" w:hint="eastAsia"/>
          <w:color w:val="000000"/>
          <w:sz w:val="21"/>
          <w:szCs w:val="21"/>
        </w:rPr>
        <w:t>了解确定物流服务水平的步骤</w:t>
      </w:r>
      <w:r w:rsidR="00415D32">
        <w:rPr>
          <w:rFonts w:ascii="宋体" w:eastAsia="宋体" w:hAnsi="宋体" w:cs="宋体" w:hint="eastAsia"/>
          <w:color w:val="000000"/>
          <w:sz w:val="21"/>
          <w:szCs w:val="21"/>
        </w:rPr>
        <w:t>，</w:t>
      </w:r>
      <w:r w:rsidR="00415D32" w:rsidRPr="00415D32">
        <w:rPr>
          <w:rFonts w:ascii="宋体" w:eastAsia="宋体" w:hAnsi="宋体" w:cs="宋体" w:hint="eastAsia"/>
          <w:color w:val="000000"/>
          <w:sz w:val="21"/>
          <w:szCs w:val="21"/>
        </w:rPr>
        <w:t>了解物流服务水平与销售、成本、利润之间的关系</w:t>
      </w:r>
      <w:r w:rsidR="00415D32">
        <w:rPr>
          <w:rFonts w:ascii="宋体" w:eastAsia="宋体" w:hAnsi="宋体" w:cs="宋体" w:hint="eastAsia"/>
          <w:color w:val="000000"/>
          <w:sz w:val="21"/>
          <w:szCs w:val="21"/>
        </w:rPr>
        <w:t>；（6）</w:t>
      </w:r>
      <w:r w:rsidR="00415D32" w:rsidRPr="00415D32">
        <w:rPr>
          <w:rFonts w:ascii="宋体" w:eastAsia="宋体" w:hAnsi="宋体" w:cs="宋体" w:hint="eastAsia"/>
          <w:color w:val="000000"/>
          <w:sz w:val="21"/>
          <w:szCs w:val="21"/>
        </w:rPr>
        <w:t>理解物流服务方式选择的准则</w:t>
      </w:r>
      <w:r w:rsidR="00415D32">
        <w:rPr>
          <w:rFonts w:ascii="宋体" w:eastAsia="宋体" w:hAnsi="宋体" w:cs="宋体" w:hint="eastAsia"/>
          <w:color w:val="000000"/>
          <w:sz w:val="21"/>
          <w:szCs w:val="21"/>
        </w:rPr>
        <w:t>；（7）</w:t>
      </w:r>
      <w:r w:rsidR="00415D32" w:rsidRPr="00415D32">
        <w:rPr>
          <w:rFonts w:ascii="宋体" w:eastAsia="宋体" w:hAnsi="宋体" w:cs="宋体" w:hint="eastAsia"/>
          <w:color w:val="000000"/>
          <w:sz w:val="21"/>
          <w:szCs w:val="21"/>
        </w:rPr>
        <w:t>掌握物流服务水平的策略的三个方面</w:t>
      </w:r>
      <w:r w:rsidR="00DA29BE" w:rsidRPr="00DA29BE">
        <w:rPr>
          <w:rFonts w:ascii="宋体" w:eastAsia="宋体" w:hAnsi="宋体" w:cs="宋体" w:hint="eastAsia"/>
          <w:color w:val="000000"/>
          <w:sz w:val="21"/>
          <w:szCs w:val="21"/>
        </w:rPr>
        <w:t>。</w:t>
      </w:r>
    </w:p>
    <w:p w14:paraId="23E4D77A" w14:textId="4A3BE039" w:rsidR="00772A58" w:rsidRPr="00BF653B" w:rsidRDefault="00772A58" w:rsidP="00415D32">
      <w:pPr>
        <w:spacing w:beforeLines="50" w:before="120" w:afterLines="50" w:after="120"/>
        <w:ind w:firstLineChars="200" w:firstLine="420"/>
        <w:rPr>
          <w:rFonts w:ascii="宋体" w:eastAsia="宋体" w:hAnsi="宋体" w:cs="宋体"/>
          <w:color w:val="000000"/>
          <w:sz w:val="21"/>
          <w:szCs w:val="21"/>
        </w:rPr>
      </w:pPr>
      <w:r w:rsidRPr="00415D32">
        <w:rPr>
          <w:rFonts w:ascii="宋体" w:eastAsia="宋体" w:hAnsi="宋体" w:cs="宋体"/>
          <w:color w:val="000000"/>
          <w:sz w:val="21"/>
          <w:szCs w:val="21"/>
        </w:rPr>
        <w:t>2.</w:t>
      </w:r>
      <w:r w:rsidRPr="00BF653B">
        <w:rPr>
          <w:rFonts w:ascii="宋体" w:eastAsia="宋体" w:hAnsi="宋体" w:cs="宋体" w:hint="eastAsia"/>
          <w:color w:val="000000"/>
          <w:sz w:val="21"/>
          <w:szCs w:val="21"/>
        </w:rPr>
        <w:t>教学重难点：</w:t>
      </w:r>
      <w:r>
        <w:rPr>
          <w:rFonts w:ascii="宋体" w:eastAsia="宋体" w:hAnsi="宋体" w:cs="宋体" w:hint="eastAsia"/>
          <w:color w:val="000000"/>
          <w:sz w:val="21"/>
          <w:szCs w:val="21"/>
        </w:rPr>
        <w:t>（1）</w:t>
      </w:r>
      <w:r w:rsidR="00415D32" w:rsidRPr="00A81752">
        <w:rPr>
          <w:rFonts w:ascii="宋体" w:eastAsia="宋体" w:hAnsi="宋体" w:cs="宋体" w:hint="eastAsia"/>
          <w:color w:val="000000"/>
          <w:sz w:val="21"/>
          <w:szCs w:val="21"/>
        </w:rPr>
        <w:t>物流服务的方式</w:t>
      </w:r>
      <w:r w:rsidR="00415D32">
        <w:rPr>
          <w:rFonts w:ascii="宋体" w:eastAsia="宋体" w:hAnsi="宋体" w:cs="宋体" w:hint="eastAsia"/>
          <w:color w:val="000000"/>
          <w:sz w:val="21"/>
          <w:szCs w:val="21"/>
        </w:rPr>
        <w:t>；（</w:t>
      </w:r>
      <w:r w:rsidR="00415D32">
        <w:rPr>
          <w:rFonts w:ascii="宋体" w:eastAsia="宋体" w:hAnsi="宋体" w:cs="宋体"/>
          <w:color w:val="000000"/>
          <w:sz w:val="21"/>
          <w:szCs w:val="21"/>
        </w:rPr>
        <w:t>2</w:t>
      </w:r>
      <w:r w:rsidR="00415D32">
        <w:rPr>
          <w:rFonts w:ascii="宋体" w:eastAsia="宋体" w:hAnsi="宋体" w:cs="宋体" w:hint="eastAsia"/>
          <w:color w:val="000000"/>
          <w:sz w:val="21"/>
          <w:szCs w:val="21"/>
        </w:rPr>
        <w:t>）</w:t>
      </w:r>
      <w:r w:rsidR="00415D32" w:rsidRPr="00A81752">
        <w:rPr>
          <w:rFonts w:ascii="宋体" w:eastAsia="宋体" w:hAnsi="宋体" w:cs="宋体" w:hint="eastAsia"/>
          <w:color w:val="000000"/>
          <w:sz w:val="21"/>
          <w:szCs w:val="21"/>
        </w:rPr>
        <w:t>物流服务水平的策略</w:t>
      </w:r>
      <w:r>
        <w:rPr>
          <w:rFonts w:ascii="宋体" w:eastAsia="宋体" w:hAnsi="宋体" w:cs="宋体" w:hint="eastAsia"/>
          <w:color w:val="000000"/>
          <w:sz w:val="21"/>
          <w:szCs w:val="21"/>
        </w:rPr>
        <w:t>。</w:t>
      </w:r>
    </w:p>
    <w:p w14:paraId="1D2B28C8" w14:textId="40327C0E" w:rsidR="00772A58" w:rsidRPr="00415D32" w:rsidRDefault="00772A58" w:rsidP="00415D32">
      <w:pPr>
        <w:spacing w:beforeLines="50" w:before="120"/>
        <w:ind w:firstLineChars="200" w:firstLine="420"/>
        <w:rPr>
          <w:rFonts w:ascii="宋体" w:eastAsia="宋体" w:hAnsi="宋体" w:cs="宋体"/>
          <w:color w:val="000000"/>
          <w:sz w:val="21"/>
          <w:szCs w:val="21"/>
        </w:rPr>
      </w:pPr>
      <w:r w:rsidRPr="00415D32">
        <w:rPr>
          <w:rFonts w:ascii="宋体" w:eastAsia="宋体" w:hAnsi="宋体" w:cs="宋体"/>
          <w:color w:val="000000"/>
          <w:sz w:val="21"/>
          <w:szCs w:val="21"/>
        </w:rPr>
        <w:t>3.</w:t>
      </w:r>
      <w:r w:rsidRPr="00BF653B">
        <w:rPr>
          <w:rFonts w:ascii="宋体" w:eastAsia="宋体" w:hAnsi="宋体" w:cs="宋体" w:hint="eastAsia"/>
          <w:color w:val="000000"/>
          <w:sz w:val="21"/>
          <w:szCs w:val="21"/>
        </w:rPr>
        <w:t>教学内容：（1）</w:t>
      </w:r>
      <w:r w:rsidR="00415D32" w:rsidRPr="00A81752">
        <w:rPr>
          <w:rFonts w:ascii="宋体" w:eastAsia="宋体" w:hAnsi="宋体" w:cs="宋体" w:hint="eastAsia"/>
          <w:color w:val="000000"/>
          <w:sz w:val="21"/>
          <w:szCs w:val="21"/>
        </w:rPr>
        <w:t>物流服务的概念与特点</w:t>
      </w:r>
      <w:r w:rsidR="00415D32">
        <w:rPr>
          <w:rFonts w:ascii="宋体" w:eastAsia="宋体" w:hAnsi="宋体" w:cs="宋体" w:hint="eastAsia"/>
          <w:color w:val="000000"/>
          <w:sz w:val="21"/>
          <w:szCs w:val="21"/>
        </w:rPr>
        <w:t>；（2）</w:t>
      </w:r>
      <w:r w:rsidR="00415D32" w:rsidRPr="00A81752">
        <w:rPr>
          <w:rFonts w:ascii="宋体" w:eastAsia="宋体" w:hAnsi="宋体" w:cs="宋体" w:hint="eastAsia"/>
          <w:color w:val="000000"/>
          <w:sz w:val="21"/>
          <w:szCs w:val="21"/>
        </w:rPr>
        <w:t>物流服务的内容</w:t>
      </w:r>
      <w:r w:rsidR="00415D32">
        <w:rPr>
          <w:rFonts w:ascii="宋体" w:eastAsia="宋体" w:hAnsi="宋体" w:cs="宋体" w:hint="eastAsia"/>
          <w:color w:val="000000"/>
          <w:sz w:val="21"/>
          <w:szCs w:val="21"/>
        </w:rPr>
        <w:t>；（3）</w:t>
      </w:r>
      <w:r w:rsidR="00415D32" w:rsidRPr="00A81752">
        <w:rPr>
          <w:rFonts w:ascii="宋体" w:eastAsia="宋体" w:hAnsi="宋体" w:cs="宋体" w:hint="eastAsia"/>
          <w:color w:val="000000"/>
          <w:sz w:val="21"/>
          <w:szCs w:val="21"/>
        </w:rPr>
        <w:t>物流服务的方式</w:t>
      </w:r>
      <w:r w:rsidR="00415D32">
        <w:rPr>
          <w:rFonts w:ascii="宋体" w:eastAsia="宋体" w:hAnsi="宋体" w:cs="宋体" w:hint="eastAsia"/>
          <w:color w:val="000000"/>
          <w:sz w:val="21"/>
          <w:szCs w:val="21"/>
        </w:rPr>
        <w:t>；（4）</w:t>
      </w:r>
      <w:r w:rsidR="00415D32" w:rsidRPr="00A81752">
        <w:rPr>
          <w:rFonts w:ascii="宋体" w:eastAsia="宋体" w:hAnsi="宋体" w:cs="宋体" w:hint="eastAsia"/>
          <w:color w:val="000000"/>
          <w:sz w:val="21"/>
          <w:szCs w:val="21"/>
        </w:rPr>
        <w:t>物流服务水平的策略</w:t>
      </w:r>
      <w:r w:rsidR="00415D32">
        <w:rPr>
          <w:rFonts w:ascii="宋体" w:eastAsia="宋体" w:hAnsi="宋体" w:cs="宋体" w:hint="eastAsia"/>
          <w:color w:val="000000"/>
          <w:sz w:val="21"/>
          <w:szCs w:val="21"/>
        </w:rPr>
        <w:t>；（5）</w:t>
      </w:r>
      <w:r w:rsidR="00415D32" w:rsidRPr="00A81752">
        <w:rPr>
          <w:rFonts w:ascii="宋体" w:eastAsia="宋体" w:hAnsi="宋体" w:cs="宋体" w:hint="eastAsia"/>
          <w:color w:val="000000"/>
          <w:sz w:val="21"/>
          <w:szCs w:val="21"/>
        </w:rPr>
        <w:t>物流服务的绩效评价与分析</w:t>
      </w:r>
      <w:r>
        <w:rPr>
          <w:rFonts w:ascii="宋体" w:eastAsia="宋体" w:hAnsi="宋体" w:cs="宋体" w:hint="eastAsia"/>
          <w:color w:val="000000"/>
          <w:sz w:val="21"/>
          <w:szCs w:val="21"/>
        </w:rPr>
        <w:t>。</w:t>
      </w:r>
    </w:p>
    <w:p w14:paraId="1BC842BF" w14:textId="77777777" w:rsidR="00772A58" w:rsidRPr="00BF653B" w:rsidRDefault="00772A58" w:rsidP="00415D32">
      <w:pPr>
        <w:spacing w:beforeLines="50" w:before="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2B28B1B7" w14:textId="2BF8A5F3" w:rsidR="00772A58" w:rsidRDefault="00772A58" w:rsidP="00772A58">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5.</w:t>
      </w:r>
      <w:r w:rsidRPr="00BF653B">
        <w:rPr>
          <w:rFonts w:ascii="宋体" w:eastAsia="宋体" w:hAnsi="宋体" w:cs="宋体" w:hint="eastAsia"/>
          <w:color w:val="000000"/>
          <w:sz w:val="21"/>
          <w:szCs w:val="21"/>
        </w:rPr>
        <w:t>教学评价：</w:t>
      </w:r>
      <w:r w:rsidR="00415D32">
        <w:rPr>
          <w:rFonts w:ascii="宋体" w:eastAsia="宋体" w:hAnsi="宋体" w:cs="宋体" w:hint="eastAsia"/>
          <w:color w:val="000000"/>
          <w:sz w:val="21"/>
          <w:szCs w:val="21"/>
        </w:rPr>
        <w:t>分析</w:t>
      </w:r>
      <w:r w:rsidR="00415D32" w:rsidRPr="00415D32">
        <w:rPr>
          <w:rFonts w:ascii="宋体" w:eastAsia="宋体" w:hAnsi="宋体" w:cs="宋体" w:hint="eastAsia"/>
          <w:color w:val="000000"/>
          <w:sz w:val="21"/>
          <w:szCs w:val="21"/>
        </w:rPr>
        <w:t>UPS的特色物流服务</w:t>
      </w:r>
    </w:p>
    <w:p w14:paraId="2FCF654D" w14:textId="3104C673" w:rsidR="00871563" w:rsidRDefault="00871563" w:rsidP="00871563">
      <w:pPr>
        <w:spacing w:beforeLines="50" w:before="120" w:afterLines="50" w:after="120"/>
        <w:ind w:firstLineChars="200" w:firstLine="482"/>
        <w:rPr>
          <w:rFonts w:ascii="TimesNewRomanPSMT" w:hAnsi="TimesNewRomanPSMT" w:cs="TimesNewRomanPSMT"/>
          <w:color w:val="000000"/>
          <w:sz w:val="20"/>
          <w:szCs w:val="20"/>
        </w:rPr>
      </w:pPr>
      <w:r>
        <w:rPr>
          <w:rFonts w:ascii="黑体" w:eastAsia="黑体" w:hAnsi="黑体" w:hint="eastAsia"/>
          <w:b/>
        </w:rPr>
        <w:t>第十</w:t>
      </w:r>
      <w:r>
        <w:rPr>
          <w:rFonts w:ascii="黑体" w:eastAsia="黑体" w:hAnsi="黑体" w:hint="eastAsia"/>
          <w:b/>
        </w:rPr>
        <w:t>二</w:t>
      </w:r>
      <w:r>
        <w:rPr>
          <w:rFonts w:ascii="黑体" w:eastAsia="黑体" w:hAnsi="黑体" w:hint="eastAsia"/>
          <w:b/>
        </w:rPr>
        <w:t xml:space="preserve">章 </w:t>
      </w:r>
      <w:r w:rsidRPr="002E2312">
        <w:rPr>
          <w:rFonts w:ascii="黑体" w:eastAsia="黑体" w:hAnsi="黑体" w:hint="eastAsia"/>
          <w:b/>
        </w:rPr>
        <w:t>物流</w:t>
      </w:r>
      <w:r w:rsidR="00415D32">
        <w:rPr>
          <w:rFonts w:ascii="黑体" w:eastAsia="黑体" w:hAnsi="黑体" w:hint="eastAsia"/>
          <w:b/>
        </w:rPr>
        <w:t>市场</w:t>
      </w:r>
    </w:p>
    <w:p w14:paraId="426DF5A4" w14:textId="3A63A387" w:rsidR="00871563" w:rsidRPr="0014460A" w:rsidRDefault="00871563" w:rsidP="00871563">
      <w:pPr>
        <w:spacing w:beforeLines="50" w:before="120" w:afterLines="50" w:after="120"/>
        <w:ind w:firstLineChars="200"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：（1）</w:t>
      </w:r>
      <w:r w:rsidR="00415D32" w:rsidRPr="00415D32">
        <w:rPr>
          <w:rFonts w:ascii="宋体" w:eastAsia="宋体" w:hAnsi="宋体" w:cs="宋体" w:hint="eastAsia"/>
          <w:color w:val="000000"/>
          <w:sz w:val="21"/>
          <w:szCs w:val="21"/>
        </w:rPr>
        <w:t>掌握物流市场的概念</w:t>
      </w:r>
      <w:r w:rsidR="00415D32">
        <w:rPr>
          <w:rFonts w:ascii="宋体" w:eastAsia="宋体" w:hAnsi="宋体" w:cs="宋体" w:hint="eastAsia"/>
          <w:color w:val="000000"/>
          <w:sz w:val="21"/>
          <w:szCs w:val="21"/>
        </w:rPr>
        <w:t>；（2）</w:t>
      </w:r>
      <w:r w:rsidR="00415D32" w:rsidRPr="00415D32">
        <w:rPr>
          <w:rFonts w:ascii="宋体" w:eastAsia="宋体" w:hAnsi="宋体" w:cs="宋体" w:hint="eastAsia"/>
          <w:color w:val="000000"/>
          <w:sz w:val="21"/>
          <w:szCs w:val="21"/>
        </w:rPr>
        <w:t>学会物流市场容量分析</w:t>
      </w:r>
      <w:r w:rsidR="00415D32">
        <w:rPr>
          <w:rFonts w:ascii="宋体" w:eastAsia="宋体" w:hAnsi="宋体" w:cs="宋体" w:hint="eastAsia"/>
          <w:color w:val="000000"/>
          <w:sz w:val="21"/>
          <w:szCs w:val="21"/>
        </w:rPr>
        <w:t>；（3）</w:t>
      </w:r>
      <w:r w:rsidR="00415D32" w:rsidRPr="00415D32">
        <w:rPr>
          <w:rFonts w:ascii="宋体" w:eastAsia="宋体" w:hAnsi="宋体" w:cs="宋体" w:hint="eastAsia"/>
          <w:color w:val="000000"/>
          <w:sz w:val="21"/>
          <w:szCs w:val="21"/>
        </w:rPr>
        <w:t>学会物流市场结构分析</w:t>
      </w:r>
      <w:r w:rsidR="00415D32">
        <w:rPr>
          <w:rFonts w:ascii="宋体" w:eastAsia="宋体" w:hAnsi="宋体" w:cs="宋体" w:hint="eastAsia"/>
          <w:color w:val="000000"/>
          <w:sz w:val="21"/>
          <w:szCs w:val="21"/>
        </w:rPr>
        <w:t>；（4）</w:t>
      </w:r>
      <w:r w:rsidR="00415D32" w:rsidRPr="00415D32">
        <w:rPr>
          <w:rFonts w:ascii="宋体" w:eastAsia="宋体" w:hAnsi="宋体" w:cs="宋体" w:hint="eastAsia"/>
          <w:color w:val="000000"/>
          <w:sz w:val="21"/>
          <w:szCs w:val="21"/>
        </w:rPr>
        <w:t>了解物流市场运行方式与效率</w:t>
      </w:r>
      <w:r w:rsidR="00415D32">
        <w:rPr>
          <w:rFonts w:ascii="宋体" w:eastAsia="宋体" w:hAnsi="宋体" w:cs="宋体" w:hint="eastAsia"/>
          <w:color w:val="000000"/>
          <w:sz w:val="21"/>
          <w:szCs w:val="21"/>
        </w:rPr>
        <w:t>；（5）</w:t>
      </w:r>
      <w:r w:rsidR="00415D32" w:rsidRPr="00415D32">
        <w:rPr>
          <w:rFonts w:ascii="宋体" w:eastAsia="宋体" w:hAnsi="宋体" w:cs="宋体" w:hint="eastAsia"/>
          <w:color w:val="000000"/>
          <w:sz w:val="21"/>
          <w:szCs w:val="21"/>
        </w:rPr>
        <w:t>了解物流市场的需求</w:t>
      </w:r>
      <w:r w:rsidRPr="00DA29BE">
        <w:rPr>
          <w:rFonts w:ascii="宋体" w:eastAsia="宋体" w:hAnsi="宋体" w:cs="宋体" w:hint="eastAsia"/>
          <w:color w:val="000000"/>
          <w:sz w:val="21"/>
          <w:szCs w:val="21"/>
        </w:rPr>
        <w:t>。</w:t>
      </w:r>
    </w:p>
    <w:p w14:paraId="0F75770A" w14:textId="2431FE27" w:rsidR="00871563" w:rsidRPr="00BF653B" w:rsidRDefault="00871563" w:rsidP="00415D32">
      <w:pPr>
        <w:spacing w:beforeLines="50" w:before="120" w:afterLines="50" w:after="120"/>
        <w:ind w:firstLineChars="200" w:firstLine="420"/>
        <w:rPr>
          <w:rFonts w:ascii="宋体" w:eastAsia="宋体" w:hAnsi="宋体" w:cs="宋体"/>
          <w:color w:val="000000"/>
          <w:sz w:val="21"/>
          <w:szCs w:val="21"/>
        </w:rPr>
      </w:pPr>
      <w:r w:rsidRPr="00415D32">
        <w:rPr>
          <w:rFonts w:ascii="宋体" w:eastAsia="宋体" w:hAnsi="宋体" w:cs="宋体"/>
          <w:color w:val="000000"/>
          <w:sz w:val="21"/>
          <w:szCs w:val="21"/>
        </w:rPr>
        <w:t>2.</w:t>
      </w:r>
      <w:r w:rsidRPr="00BF653B">
        <w:rPr>
          <w:rFonts w:ascii="宋体" w:eastAsia="宋体" w:hAnsi="宋体" w:cs="宋体" w:hint="eastAsia"/>
          <w:color w:val="000000"/>
          <w:sz w:val="21"/>
          <w:szCs w:val="21"/>
        </w:rPr>
        <w:t>教学重难点：</w:t>
      </w:r>
      <w:r>
        <w:rPr>
          <w:rFonts w:ascii="宋体" w:eastAsia="宋体" w:hAnsi="宋体" w:cs="宋体" w:hint="eastAsia"/>
          <w:color w:val="000000"/>
          <w:sz w:val="21"/>
          <w:szCs w:val="21"/>
        </w:rPr>
        <w:t>（1）</w:t>
      </w:r>
      <w:r w:rsidR="00AA55E2" w:rsidRPr="0022460E">
        <w:rPr>
          <w:rFonts w:ascii="宋体" w:eastAsia="宋体" w:hAnsi="宋体" w:cs="宋体" w:hint="eastAsia"/>
          <w:color w:val="000000"/>
          <w:sz w:val="21"/>
          <w:szCs w:val="21"/>
        </w:rPr>
        <w:t>物流市场的运行</w:t>
      </w:r>
      <w:r w:rsidR="00AA55E2">
        <w:rPr>
          <w:rFonts w:ascii="宋体" w:eastAsia="宋体" w:hAnsi="宋体" w:cs="宋体" w:hint="eastAsia"/>
          <w:color w:val="000000"/>
          <w:sz w:val="21"/>
          <w:szCs w:val="21"/>
        </w:rPr>
        <w:t>；（</w:t>
      </w:r>
      <w:r w:rsidR="00AA55E2">
        <w:rPr>
          <w:rFonts w:ascii="宋体" w:eastAsia="宋体" w:hAnsi="宋体" w:cs="宋体"/>
          <w:color w:val="000000"/>
          <w:sz w:val="21"/>
          <w:szCs w:val="21"/>
        </w:rPr>
        <w:t>2</w:t>
      </w:r>
      <w:r w:rsidR="00AA55E2">
        <w:rPr>
          <w:rFonts w:ascii="宋体" w:eastAsia="宋体" w:hAnsi="宋体" w:cs="宋体" w:hint="eastAsia"/>
          <w:color w:val="000000"/>
          <w:sz w:val="21"/>
          <w:szCs w:val="21"/>
        </w:rPr>
        <w:t>）</w:t>
      </w:r>
      <w:r w:rsidR="00AA55E2" w:rsidRPr="0022460E">
        <w:rPr>
          <w:rFonts w:ascii="宋体" w:eastAsia="宋体" w:hAnsi="宋体" w:cs="宋体" w:hint="eastAsia"/>
          <w:color w:val="000000"/>
          <w:sz w:val="21"/>
          <w:szCs w:val="21"/>
        </w:rPr>
        <w:t>物流市场的需求、供给与培育</w:t>
      </w:r>
      <w:r w:rsidR="00AA55E2">
        <w:rPr>
          <w:rFonts w:ascii="宋体" w:eastAsia="宋体" w:hAnsi="宋体" w:cs="宋体" w:hint="eastAsia"/>
          <w:color w:val="000000"/>
          <w:sz w:val="21"/>
          <w:szCs w:val="21"/>
        </w:rPr>
        <w:t>。</w:t>
      </w:r>
      <w:r>
        <w:rPr>
          <w:rFonts w:ascii="宋体" w:eastAsia="宋体" w:hAnsi="宋体" w:cs="宋体" w:hint="eastAsia"/>
          <w:color w:val="000000"/>
          <w:sz w:val="21"/>
          <w:szCs w:val="21"/>
        </w:rPr>
        <w:t>。</w:t>
      </w:r>
    </w:p>
    <w:p w14:paraId="286461AC" w14:textId="4893687D" w:rsidR="00871563" w:rsidRPr="00415D32" w:rsidRDefault="00871563" w:rsidP="00415D32">
      <w:pPr>
        <w:spacing w:beforeLines="50" w:before="120" w:afterLines="50" w:after="120"/>
        <w:ind w:firstLineChars="200" w:firstLine="420"/>
        <w:rPr>
          <w:rFonts w:ascii="宋体" w:eastAsia="宋体" w:hAnsi="宋体" w:cs="宋体"/>
          <w:color w:val="000000"/>
          <w:sz w:val="21"/>
          <w:szCs w:val="21"/>
        </w:rPr>
      </w:pPr>
      <w:r w:rsidRPr="00415D32">
        <w:rPr>
          <w:rFonts w:ascii="宋体" w:eastAsia="宋体" w:hAnsi="宋体" w:cs="宋体"/>
          <w:color w:val="000000"/>
          <w:sz w:val="21"/>
          <w:szCs w:val="21"/>
        </w:rPr>
        <w:t>3.</w:t>
      </w:r>
      <w:r w:rsidRPr="00BF653B">
        <w:rPr>
          <w:rFonts w:ascii="宋体" w:eastAsia="宋体" w:hAnsi="宋体" w:cs="宋体" w:hint="eastAsia"/>
          <w:color w:val="000000"/>
          <w:sz w:val="21"/>
          <w:szCs w:val="21"/>
        </w:rPr>
        <w:t>教学内容：（1）</w:t>
      </w:r>
      <w:r w:rsidR="00415D32" w:rsidRPr="00A81752">
        <w:rPr>
          <w:rFonts w:ascii="宋体" w:eastAsia="宋体" w:hAnsi="宋体" w:cs="宋体" w:hint="eastAsia"/>
          <w:color w:val="000000"/>
          <w:sz w:val="21"/>
          <w:szCs w:val="21"/>
        </w:rPr>
        <w:t>物流市场的容量与结构</w:t>
      </w:r>
      <w:r w:rsidR="00415D32">
        <w:rPr>
          <w:rFonts w:ascii="宋体" w:eastAsia="宋体" w:hAnsi="宋体" w:cs="宋体" w:hint="eastAsia"/>
          <w:color w:val="000000"/>
          <w:sz w:val="21"/>
          <w:szCs w:val="21"/>
        </w:rPr>
        <w:t>；（2）</w:t>
      </w:r>
      <w:r w:rsidR="00415D32" w:rsidRPr="0022460E">
        <w:rPr>
          <w:rFonts w:ascii="宋体" w:eastAsia="宋体" w:hAnsi="宋体" w:cs="宋体" w:hint="eastAsia"/>
          <w:color w:val="000000"/>
          <w:sz w:val="21"/>
          <w:szCs w:val="21"/>
        </w:rPr>
        <w:t>物流市场的运行</w:t>
      </w:r>
      <w:r w:rsidR="00415D32">
        <w:rPr>
          <w:rFonts w:ascii="宋体" w:eastAsia="宋体" w:hAnsi="宋体" w:cs="宋体" w:hint="eastAsia"/>
          <w:color w:val="000000"/>
          <w:sz w:val="21"/>
          <w:szCs w:val="21"/>
        </w:rPr>
        <w:t>；（3）</w:t>
      </w:r>
      <w:r w:rsidR="00415D32" w:rsidRPr="0022460E">
        <w:rPr>
          <w:rFonts w:ascii="宋体" w:eastAsia="宋体" w:hAnsi="宋体" w:cs="宋体" w:hint="eastAsia"/>
          <w:color w:val="000000"/>
          <w:sz w:val="21"/>
          <w:szCs w:val="21"/>
        </w:rPr>
        <w:t>物流市场的需求、供给与培育</w:t>
      </w:r>
      <w:r>
        <w:rPr>
          <w:rFonts w:ascii="宋体" w:eastAsia="宋体" w:hAnsi="宋体" w:cs="宋体" w:hint="eastAsia"/>
          <w:color w:val="000000"/>
          <w:sz w:val="21"/>
          <w:szCs w:val="21"/>
        </w:rPr>
        <w:t>。</w:t>
      </w:r>
    </w:p>
    <w:p w14:paraId="2E03CF50" w14:textId="77777777" w:rsidR="00871563" w:rsidRDefault="00871563" w:rsidP="00871563">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6A2D32CA" w14:textId="2CEFD16C" w:rsidR="00415D32" w:rsidRPr="00BF653B" w:rsidRDefault="00415D32" w:rsidP="00871563">
      <w:pPr>
        <w:spacing w:beforeLines="50" w:before="120" w:afterLines="50" w:after="120"/>
        <w:ind w:firstLineChars="200" w:firstLine="420"/>
        <w:rPr>
          <w:rFonts w:ascii="宋体" w:eastAsia="宋体" w:hAnsi="宋体" w:cs="宋体" w:hint="eastAsia"/>
          <w:color w:val="000000"/>
          <w:sz w:val="21"/>
          <w:szCs w:val="21"/>
        </w:rPr>
      </w:pPr>
      <w:r w:rsidRPr="00BF653B">
        <w:rPr>
          <w:rFonts w:ascii="宋体" w:eastAsia="宋体" w:hAnsi="宋体" w:cs="宋体"/>
          <w:color w:val="000000"/>
          <w:sz w:val="21"/>
          <w:szCs w:val="21"/>
        </w:rPr>
        <w:t>5.</w:t>
      </w:r>
      <w:r w:rsidRPr="00BF653B">
        <w:rPr>
          <w:rFonts w:ascii="宋体" w:eastAsia="宋体" w:hAnsi="宋体" w:cs="宋体" w:hint="eastAsia"/>
          <w:color w:val="000000"/>
          <w:sz w:val="21"/>
          <w:szCs w:val="21"/>
        </w:rPr>
        <w:t>教学评价：</w:t>
      </w:r>
      <w:r>
        <w:rPr>
          <w:rFonts w:ascii="宋体" w:eastAsia="宋体" w:hAnsi="宋体" w:cs="宋体" w:hint="eastAsia"/>
          <w:color w:val="000000"/>
          <w:sz w:val="21"/>
          <w:szCs w:val="21"/>
        </w:rPr>
        <w:t>分析</w:t>
      </w:r>
      <w:r w:rsidRPr="00415D32">
        <w:rPr>
          <w:rFonts w:ascii="宋体" w:eastAsia="宋体" w:hAnsi="宋体" w:cs="宋体" w:hint="eastAsia"/>
          <w:color w:val="000000"/>
          <w:sz w:val="21"/>
          <w:szCs w:val="21"/>
        </w:rPr>
        <w:t>珠海邮政——区域物流市场开拓者</w:t>
      </w:r>
    </w:p>
    <w:p w14:paraId="63350302" w14:textId="648E2316" w:rsidR="00871563" w:rsidRDefault="00871563" w:rsidP="00871563">
      <w:pPr>
        <w:spacing w:beforeLines="50" w:before="120" w:afterLines="50" w:after="120"/>
        <w:ind w:firstLineChars="200" w:firstLine="482"/>
        <w:rPr>
          <w:rFonts w:ascii="TimesNewRomanPSMT" w:hAnsi="TimesNewRomanPSMT" w:cs="TimesNewRomanPSMT"/>
          <w:color w:val="000000"/>
          <w:sz w:val="20"/>
          <w:szCs w:val="20"/>
        </w:rPr>
      </w:pPr>
      <w:r>
        <w:rPr>
          <w:rFonts w:ascii="黑体" w:eastAsia="黑体" w:hAnsi="黑体" w:hint="eastAsia"/>
          <w:b/>
        </w:rPr>
        <w:t>第十</w:t>
      </w:r>
      <w:r>
        <w:rPr>
          <w:rFonts w:ascii="黑体" w:eastAsia="黑体" w:hAnsi="黑体" w:hint="eastAsia"/>
          <w:b/>
        </w:rPr>
        <w:t>三</w:t>
      </w:r>
      <w:r>
        <w:rPr>
          <w:rFonts w:ascii="黑体" w:eastAsia="黑体" w:hAnsi="黑体" w:hint="eastAsia"/>
          <w:b/>
        </w:rPr>
        <w:t xml:space="preserve">章 </w:t>
      </w:r>
      <w:r w:rsidRPr="002E2312">
        <w:rPr>
          <w:rFonts w:ascii="黑体" w:eastAsia="黑体" w:hAnsi="黑体" w:hint="eastAsia"/>
          <w:b/>
        </w:rPr>
        <w:t>物流</w:t>
      </w:r>
      <w:r w:rsidR="003A5439">
        <w:rPr>
          <w:rFonts w:ascii="黑体" w:eastAsia="黑体" w:hAnsi="黑体" w:hint="eastAsia"/>
          <w:b/>
        </w:rPr>
        <w:t>产业</w:t>
      </w:r>
    </w:p>
    <w:p w14:paraId="03C1407E" w14:textId="56EFB459" w:rsidR="00871563" w:rsidRPr="0014460A" w:rsidRDefault="00871563" w:rsidP="00871563">
      <w:pPr>
        <w:spacing w:beforeLines="50" w:before="120" w:afterLines="50" w:after="120"/>
        <w:ind w:firstLineChars="200"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：（1）</w:t>
      </w:r>
      <w:r w:rsidR="003A5439" w:rsidRPr="003A5439">
        <w:rPr>
          <w:rFonts w:ascii="宋体" w:eastAsia="宋体" w:hAnsi="宋体" w:cs="宋体" w:hint="eastAsia"/>
          <w:color w:val="000000"/>
          <w:sz w:val="21"/>
          <w:szCs w:val="21"/>
        </w:rPr>
        <w:t>理解产业及物流产业的概念</w:t>
      </w:r>
      <w:r w:rsidR="003A5439">
        <w:rPr>
          <w:rFonts w:ascii="宋体" w:eastAsia="宋体" w:hAnsi="宋体" w:cs="宋体" w:hint="eastAsia"/>
          <w:color w:val="000000"/>
          <w:sz w:val="21"/>
          <w:szCs w:val="21"/>
        </w:rPr>
        <w:t>；（2）</w:t>
      </w:r>
      <w:r w:rsidR="003A5439" w:rsidRPr="003A5439">
        <w:rPr>
          <w:rFonts w:ascii="宋体" w:eastAsia="宋体" w:hAnsi="宋体" w:cs="宋体" w:hint="eastAsia"/>
          <w:color w:val="000000"/>
          <w:sz w:val="21"/>
          <w:szCs w:val="21"/>
        </w:rPr>
        <w:t>掌握物流产业中的分类</w:t>
      </w:r>
      <w:r w:rsidR="003A5439">
        <w:rPr>
          <w:rFonts w:ascii="宋体" w:eastAsia="宋体" w:hAnsi="宋体" w:cs="宋体" w:hint="eastAsia"/>
          <w:color w:val="000000"/>
          <w:sz w:val="21"/>
          <w:szCs w:val="21"/>
        </w:rPr>
        <w:t>；（3）</w:t>
      </w:r>
      <w:r w:rsidR="003A5439" w:rsidRPr="003A5439">
        <w:rPr>
          <w:rFonts w:ascii="宋体" w:eastAsia="宋体" w:hAnsi="宋体" w:cs="宋体" w:hint="eastAsia"/>
          <w:color w:val="000000"/>
          <w:sz w:val="21"/>
          <w:szCs w:val="21"/>
        </w:rPr>
        <w:t>掌握物流产业的特点</w:t>
      </w:r>
      <w:r w:rsidR="003A5439">
        <w:rPr>
          <w:rFonts w:ascii="宋体" w:eastAsia="宋体" w:hAnsi="宋体" w:cs="宋体" w:hint="eastAsia"/>
          <w:color w:val="000000"/>
          <w:sz w:val="21"/>
          <w:szCs w:val="21"/>
        </w:rPr>
        <w:t>；（4）</w:t>
      </w:r>
      <w:r w:rsidR="003A5439" w:rsidRPr="003A5439">
        <w:rPr>
          <w:rFonts w:ascii="宋体" w:eastAsia="宋体" w:hAnsi="宋体" w:cs="宋体" w:hint="eastAsia"/>
          <w:color w:val="000000"/>
          <w:sz w:val="21"/>
          <w:szCs w:val="21"/>
        </w:rPr>
        <w:t>掌握物流产业的结构</w:t>
      </w:r>
      <w:r w:rsidR="003A5439">
        <w:rPr>
          <w:rFonts w:ascii="宋体" w:eastAsia="宋体" w:hAnsi="宋体" w:cs="宋体" w:hint="eastAsia"/>
          <w:color w:val="000000"/>
          <w:sz w:val="21"/>
          <w:szCs w:val="21"/>
        </w:rPr>
        <w:t>；（5）</w:t>
      </w:r>
      <w:r w:rsidR="003A5439" w:rsidRPr="003A5439">
        <w:rPr>
          <w:rFonts w:ascii="宋体" w:eastAsia="宋体" w:hAnsi="宋体" w:cs="宋体" w:hint="eastAsia"/>
          <w:color w:val="000000"/>
          <w:sz w:val="21"/>
          <w:szCs w:val="21"/>
        </w:rPr>
        <w:t>对物流产业聚集的理解</w:t>
      </w:r>
      <w:r w:rsidR="003A5439">
        <w:rPr>
          <w:rFonts w:ascii="宋体" w:eastAsia="宋体" w:hAnsi="宋体" w:cs="宋体" w:hint="eastAsia"/>
          <w:color w:val="000000"/>
          <w:sz w:val="21"/>
          <w:szCs w:val="21"/>
        </w:rPr>
        <w:t>；（6）</w:t>
      </w:r>
      <w:r w:rsidR="003A5439" w:rsidRPr="003A5439">
        <w:rPr>
          <w:rFonts w:ascii="宋体" w:eastAsia="宋体" w:hAnsi="宋体" w:cs="宋体" w:hint="eastAsia"/>
          <w:color w:val="000000"/>
          <w:sz w:val="21"/>
          <w:szCs w:val="21"/>
        </w:rPr>
        <w:t>理解物流产业升级的概念</w:t>
      </w:r>
      <w:r w:rsidR="003A5439">
        <w:rPr>
          <w:rFonts w:ascii="宋体" w:eastAsia="宋体" w:hAnsi="宋体" w:cs="宋体" w:hint="eastAsia"/>
          <w:color w:val="000000"/>
          <w:sz w:val="21"/>
          <w:szCs w:val="21"/>
        </w:rPr>
        <w:t>；（7）</w:t>
      </w:r>
      <w:r w:rsidR="003A5439" w:rsidRPr="003A5439">
        <w:rPr>
          <w:rFonts w:ascii="宋体" w:eastAsia="宋体" w:hAnsi="宋体" w:cs="宋体" w:hint="eastAsia"/>
          <w:color w:val="000000"/>
          <w:sz w:val="21"/>
          <w:szCs w:val="21"/>
        </w:rPr>
        <w:t>掌握物流产业升级的影响因素</w:t>
      </w:r>
      <w:r w:rsidRPr="00DA29BE">
        <w:rPr>
          <w:rFonts w:ascii="宋体" w:eastAsia="宋体" w:hAnsi="宋体" w:cs="宋体" w:hint="eastAsia"/>
          <w:color w:val="000000"/>
          <w:sz w:val="21"/>
          <w:szCs w:val="21"/>
        </w:rPr>
        <w:t>。</w:t>
      </w:r>
    </w:p>
    <w:p w14:paraId="27D3D04E" w14:textId="4D20BF42" w:rsidR="00871563" w:rsidRPr="00BF653B" w:rsidRDefault="00871563" w:rsidP="00871563">
      <w:pPr>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2.</w:t>
      </w:r>
      <w:r w:rsidRPr="00BF653B">
        <w:rPr>
          <w:rFonts w:ascii="宋体" w:eastAsia="宋体" w:hAnsi="宋体" w:cs="宋体" w:hint="eastAsia"/>
          <w:color w:val="000000"/>
          <w:sz w:val="21"/>
          <w:szCs w:val="21"/>
        </w:rPr>
        <w:t>教学重难点：</w:t>
      </w:r>
      <w:r>
        <w:rPr>
          <w:rFonts w:ascii="宋体" w:eastAsia="宋体" w:hAnsi="宋体" w:cs="宋体" w:hint="eastAsia"/>
          <w:color w:val="000000"/>
          <w:sz w:val="21"/>
          <w:szCs w:val="21"/>
        </w:rPr>
        <w:t>（1）</w:t>
      </w:r>
      <w:r w:rsidR="003A5439" w:rsidRPr="0022460E">
        <w:rPr>
          <w:rFonts w:ascii="宋体" w:eastAsia="宋体" w:hAnsi="宋体" w:cs="宋体" w:hint="eastAsia"/>
          <w:color w:val="000000"/>
          <w:sz w:val="21"/>
          <w:szCs w:val="21"/>
        </w:rPr>
        <w:t>物流产业的结构</w:t>
      </w:r>
      <w:r w:rsidR="003A5439">
        <w:rPr>
          <w:rFonts w:ascii="宋体" w:eastAsia="宋体" w:hAnsi="宋体" w:cs="宋体" w:hint="eastAsia"/>
          <w:color w:val="000000"/>
          <w:sz w:val="21"/>
          <w:szCs w:val="21"/>
        </w:rPr>
        <w:t>；（</w:t>
      </w:r>
      <w:r w:rsidR="003A5439">
        <w:rPr>
          <w:rFonts w:ascii="宋体" w:eastAsia="宋体" w:hAnsi="宋体" w:cs="宋体"/>
          <w:color w:val="000000"/>
          <w:sz w:val="21"/>
          <w:szCs w:val="21"/>
        </w:rPr>
        <w:t>2</w:t>
      </w:r>
      <w:r w:rsidR="003A5439">
        <w:rPr>
          <w:rFonts w:ascii="宋体" w:eastAsia="宋体" w:hAnsi="宋体" w:cs="宋体" w:hint="eastAsia"/>
          <w:color w:val="000000"/>
          <w:sz w:val="21"/>
          <w:szCs w:val="21"/>
        </w:rPr>
        <w:t>）</w:t>
      </w:r>
      <w:r w:rsidR="003A5439" w:rsidRPr="0022460E">
        <w:rPr>
          <w:rFonts w:ascii="宋体" w:eastAsia="宋体" w:hAnsi="宋体" w:cs="宋体" w:hint="eastAsia"/>
          <w:color w:val="000000"/>
          <w:sz w:val="21"/>
          <w:szCs w:val="21"/>
        </w:rPr>
        <w:t>物流产业的</w:t>
      </w:r>
      <w:r w:rsidR="003A5439">
        <w:rPr>
          <w:rFonts w:ascii="宋体" w:eastAsia="宋体" w:hAnsi="宋体" w:cs="宋体" w:hint="eastAsia"/>
          <w:color w:val="000000"/>
          <w:sz w:val="21"/>
          <w:szCs w:val="21"/>
        </w:rPr>
        <w:t>聚集。</w:t>
      </w:r>
    </w:p>
    <w:p w14:paraId="03EB1276" w14:textId="5793A5A9" w:rsidR="00871563" w:rsidRPr="0014460A" w:rsidRDefault="00871563" w:rsidP="003A5439">
      <w:pPr>
        <w:tabs>
          <w:tab w:val="num" w:pos="720"/>
        </w:tabs>
        <w:ind w:firstLineChars="200" w:firstLine="420"/>
        <w:rPr>
          <w:rFonts w:ascii="宋体" w:eastAsia="宋体" w:hAnsi="宋体"/>
          <w:szCs w:val="21"/>
        </w:rPr>
      </w:pPr>
      <w:r w:rsidRPr="00BF653B">
        <w:rPr>
          <w:rFonts w:ascii="宋体" w:eastAsia="宋体" w:hAnsi="宋体" w:cs="TimesNewRomanPSMT"/>
          <w:color w:val="000000"/>
          <w:sz w:val="21"/>
          <w:szCs w:val="21"/>
        </w:rPr>
        <w:t>3.</w:t>
      </w:r>
      <w:r w:rsidRPr="00BF653B">
        <w:rPr>
          <w:rFonts w:ascii="宋体" w:eastAsia="宋体" w:hAnsi="宋体" w:cs="宋体" w:hint="eastAsia"/>
          <w:color w:val="000000"/>
          <w:sz w:val="21"/>
          <w:szCs w:val="21"/>
        </w:rPr>
        <w:t>教学内容：（1）</w:t>
      </w:r>
      <w:r w:rsidR="003A5439" w:rsidRPr="0022460E">
        <w:rPr>
          <w:rFonts w:ascii="宋体" w:eastAsia="宋体" w:hAnsi="宋体" w:cs="宋体" w:hint="eastAsia"/>
          <w:color w:val="000000"/>
          <w:sz w:val="21"/>
          <w:szCs w:val="21"/>
        </w:rPr>
        <w:t>物流产业的内涵</w:t>
      </w:r>
      <w:r w:rsidR="003A5439">
        <w:rPr>
          <w:rFonts w:ascii="宋体" w:eastAsia="宋体" w:hAnsi="宋体" w:cs="宋体" w:hint="eastAsia"/>
          <w:color w:val="000000"/>
          <w:sz w:val="21"/>
          <w:szCs w:val="21"/>
        </w:rPr>
        <w:t>；（2）</w:t>
      </w:r>
      <w:r w:rsidR="003A5439" w:rsidRPr="0022460E">
        <w:rPr>
          <w:rFonts w:ascii="宋体" w:eastAsia="宋体" w:hAnsi="宋体" w:cs="宋体" w:hint="eastAsia"/>
          <w:color w:val="000000"/>
          <w:sz w:val="21"/>
          <w:szCs w:val="21"/>
        </w:rPr>
        <w:t>物流产业的结构</w:t>
      </w:r>
      <w:r w:rsidR="003A5439">
        <w:rPr>
          <w:rFonts w:ascii="宋体" w:eastAsia="宋体" w:hAnsi="宋体" w:cs="宋体" w:hint="eastAsia"/>
          <w:color w:val="000000"/>
          <w:sz w:val="21"/>
          <w:szCs w:val="21"/>
        </w:rPr>
        <w:t>；（3）</w:t>
      </w:r>
      <w:r w:rsidR="003A5439" w:rsidRPr="0022460E">
        <w:rPr>
          <w:rFonts w:ascii="宋体" w:eastAsia="宋体" w:hAnsi="宋体" w:cs="宋体" w:hint="eastAsia"/>
          <w:color w:val="000000"/>
          <w:sz w:val="21"/>
          <w:szCs w:val="21"/>
        </w:rPr>
        <w:t>物流产业的</w:t>
      </w:r>
      <w:r w:rsidR="003A5439">
        <w:rPr>
          <w:rFonts w:ascii="宋体" w:eastAsia="宋体" w:hAnsi="宋体" w:cs="宋体" w:hint="eastAsia"/>
          <w:color w:val="000000"/>
          <w:sz w:val="21"/>
          <w:szCs w:val="21"/>
        </w:rPr>
        <w:t>聚集</w:t>
      </w:r>
      <w:r>
        <w:rPr>
          <w:rFonts w:ascii="宋体" w:eastAsia="宋体" w:hAnsi="宋体" w:cs="宋体" w:hint="eastAsia"/>
          <w:color w:val="000000"/>
          <w:sz w:val="21"/>
          <w:szCs w:val="21"/>
        </w:rPr>
        <w:t>。</w:t>
      </w:r>
    </w:p>
    <w:p w14:paraId="6C2FEF56" w14:textId="77777777" w:rsidR="00871563" w:rsidRPr="00BF653B" w:rsidRDefault="00871563" w:rsidP="00871563">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74B7CF13" w14:textId="48794530" w:rsidR="003A5439" w:rsidRPr="00871563" w:rsidRDefault="00415D32" w:rsidP="00772A58">
      <w:pPr>
        <w:spacing w:beforeLines="50" w:before="120" w:afterLines="50" w:after="120"/>
        <w:ind w:firstLineChars="200" w:firstLine="420"/>
        <w:rPr>
          <w:rFonts w:ascii="宋体" w:eastAsia="宋体" w:hAnsi="宋体" w:cs="宋体" w:hint="eastAsia"/>
          <w:color w:val="000000"/>
          <w:sz w:val="21"/>
          <w:szCs w:val="21"/>
        </w:rPr>
      </w:pPr>
      <w:r w:rsidRPr="00BF653B">
        <w:rPr>
          <w:rFonts w:ascii="宋体" w:eastAsia="宋体" w:hAnsi="宋体" w:cs="宋体"/>
          <w:color w:val="000000"/>
          <w:sz w:val="21"/>
          <w:szCs w:val="21"/>
        </w:rPr>
        <w:t>5.</w:t>
      </w:r>
      <w:r w:rsidRPr="00BF653B">
        <w:rPr>
          <w:rFonts w:ascii="宋体" w:eastAsia="宋体" w:hAnsi="宋体" w:cs="宋体" w:hint="eastAsia"/>
          <w:color w:val="000000"/>
          <w:sz w:val="21"/>
          <w:szCs w:val="21"/>
        </w:rPr>
        <w:t>教学评价：</w:t>
      </w:r>
      <w:r w:rsidR="003A5439">
        <w:rPr>
          <w:rFonts w:ascii="宋体" w:eastAsia="宋体" w:hAnsi="宋体" w:cs="宋体" w:hint="eastAsia"/>
          <w:color w:val="000000"/>
          <w:sz w:val="21"/>
          <w:szCs w:val="21"/>
        </w:rPr>
        <w:t>分析</w:t>
      </w:r>
      <w:r w:rsidR="003A5439" w:rsidRPr="003A5439">
        <w:rPr>
          <w:rFonts w:ascii="宋体" w:eastAsia="宋体" w:hAnsi="宋体" w:cs="宋体" w:hint="eastAsia"/>
          <w:color w:val="000000"/>
          <w:sz w:val="21"/>
          <w:szCs w:val="21"/>
        </w:rPr>
        <w:t>索尼全球物流运营</w:t>
      </w:r>
    </w:p>
    <w:p w14:paraId="3CCBF715" w14:textId="4A7B4779" w:rsidR="00871563" w:rsidRDefault="00871563" w:rsidP="003A5439">
      <w:pPr>
        <w:spacing w:beforeLines="50" w:before="120" w:afterLines="50" w:after="120"/>
        <w:ind w:firstLineChars="200" w:firstLine="482"/>
        <w:rPr>
          <w:rFonts w:ascii="TimesNewRomanPSMT" w:hAnsi="TimesNewRomanPSMT" w:cs="TimesNewRomanPSMT"/>
          <w:color w:val="000000"/>
          <w:sz w:val="20"/>
          <w:szCs w:val="20"/>
        </w:rPr>
      </w:pPr>
      <w:r>
        <w:rPr>
          <w:rFonts w:ascii="黑体" w:eastAsia="黑体" w:hAnsi="黑体" w:hint="eastAsia"/>
          <w:b/>
        </w:rPr>
        <w:lastRenderedPageBreak/>
        <w:t>第十</w:t>
      </w:r>
      <w:r>
        <w:rPr>
          <w:rFonts w:ascii="黑体" w:eastAsia="黑体" w:hAnsi="黑体" w:hint="eastAsia"/>
          <w:b/>
        </w:rPr>
        <w:t>四</w:t>
      </w:r>
      <w:r>
        <w:rPr>
          <w:rFonts w:ascii="黑体" w:eastAsia="黑体" w:hAnsi="黑体" w:hint="eastAsia"/>
          <w:b/>
        </w:rPr>
        <w:t>章</w:t>
      </w:r>
      <w:r w:rsidR="003A5439">
        <w:rPr>
          <w:rFonts w:ascii="黑体" w:eastAsia="黑体" w:hAnsi="黑体" w:hint="eastAsia"/>
          <w:b/>
        </w:rPr>
        <w:t xml:space="preserve"> </w:t>
      </w:r>
      <w:r w:rsidR="003A5439" w:rsidRPr="003A5439">
        <w:rPr>
          <w:rFonts w:ascii="黑体" w:eastAsia="黑体" w:hAnsi="黑体" w:hint="eastAsia"/>
          <w:b/>
        </w:rPr>
        <w:t>区域物流与城市物流</w:t>
      </w:r>
    </w:p>
    <w:p w14:paraId="77D2AB8E" w14:textId="79A43D3C" w:rsidR="00871563" w:rsidRPr="0014460A" w:rsidRDefault="00871563" w:rsidP="00871563">
      <w:pPr>
        <w:spacing w:beforeLines="50" w:before="120" w:afterLines="50" w:after="120"/>
        <w:ind w:firstLineChars="200"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：（1）</w:t>
      </w:r>
      <w:r w:rsidR="003A5439" w:rsidRPr="003A5439">
        <w:rPr>
          <w:rFonts w:ascii="宋体" w:eastAsia="宋体" w:hAnsi="宋体" w:cs="宋体" w:hint="eastAsia"/>
          <w:color w:val="000000"/>
          <w:sz w:val="21"/>
          <w:szCs w:val="21"/>
        </w:rPr>
        <w:t>理解区域物流与城市物流的内涵</w:t>
      </w:r>
      <w:r w:rsidR="003A5439">
        <w:rPr>
          <w:rFonts w:ascii="宋体" w:eastAsia="宋体" w:hAnsi="宋体" w:cs="宋体" w:hint="eastAsia"/>
          <w:color w:val="000000"/>
          <w:sz w:val="21"/>
          <w:szCs w:val="21"/>
        </w:rPr>
        <w:t>；（2）</w:t>
      </w:r>
      <w:r w:rsidR="003A5439" w:rsidRPr="003A5439">
        <w:rPr>
          <w:rFonts w:ascii="宋体" w:eastAsia="宋体" w:hAnsi="宋体" w:cs="宋体" w:hint="eastAsia"/>
          <w:color w:val="000000"/>
          <w:sz w:val="21"/>
          <w:szCs w:val="21"/>
        </w:rPr>
        <w:t>掌握区域物流平台的构成要素</w:t>
      </w:r>
      <w:r w:rsidR="003A5439">
        <w:rPr>
          <w:rFonts w:ascii="宋体" w:eastAsia="宋体" w:hAnsi="宋体" w:cs="宋体" w:hint="eastAsia"/>
          <w:color w:val="000000"/>
          <w:sz w:val="21"/>
          <w:szCs w:val="21"/>
        </w:rPr>
        <w:t>；（3）</w:t>
      </w:r>
      <w:r w:rsidR="003A5439" w:rsidRPr="003A5439">
        <w:rPr>
          <w:rFonts w:ascii="宋体" w:eastAsia="宋体" w:hAnsi="宋体" w:cs="宋体" w:hint="eastAsia"/>
          <w:color w:val="000000"/>
          <w:sz w:val="21"/>
          <w:szCs w:val="21"/>
        </w:rPr>
        <w:t>掌握区域物流的模式</w:t>
      </w:r>
      <w:r w:rsidR="003A5439">
        <w:rPr>
          <w:rFonts w:ascii="宋体" w:eastAsia="宋体" w:hAnsi="宋体" w:cs="宋体" w:hint="eastAsia"/>
          <w:color w:val="000000"/>
          <w:sz w:val="21"/>
          <w:szCs w:val="21"/>
        </w:rPr>
        <w:t>；（4）</w:t>
      </w:r>
      <w:r w:rsidR="003A5439" w:rsidRPr="003A5439">
        <w:rPr>
          <w:rFonts w:ascii="宋体" w:eastAsia="宋体" w:hAnsi="宋体" w:cs="宋体" w:hint="eastAsia"/>
          <w:color w:val="000000"/>
          <w:sz w:val="21"/>
          <w:szCs w:val="21"/>
        </w:rPr>
        <w:t>理解城市物流系统的功能</w:t>
      </w:r>
      <w:r w:rsidR="003A5439">
        <w:rPr>
          <w:rFonts w:ascii="宋体" w:eastAsia="宋体" w:hAnsi="宋体" w:cs="宋体" w:hint="eastAsia"/>
          <w:color w:val="000000"/>
          <w:sz w:val="21"/>
          <w:szCs w:val="21"/>
        </w:rPr>
        <w:t>；（5）</w:t>
      </w:r>
      <w:r w:rsidR="003A5439" w:rsidRPr="003A5439">
        <w:rPr>
          <w:rFonts w:ascii="宋体" w:eastAsia="宋体" w:hAnsi="宋体" w:cs="宋体" w:hint="eastAsia"/>
          <w:color w:val="000000"/>
          <w:sz w:val="21"/>
          <w:szCs w:val="21"/>
        </w:rPr>
        <w:t>理解城市物流规划方法</w:t>
      </w:r>
      <w:r w:rsidRPr="00DA29BE">
        <w:rPr>
          <w:rFonts w:ascii="宋体" w:eastAsia="宋体" w:hAnsi="宋体" w:cs="宋体" w:hint="eastAsia"/>
          <w:color w:val="000000"/>
          <w:sz w:val="21"/>
          <w:szCs w:val="21"/>
        </w:rPr>
        <w:t>。</w:t>
      </w:r>
    </w:p>
    <w:p w14:paraId="680C5900" w14:textId="589C6FC6" w:rsidR="00871563" w:rsidRPr="00BF653B" w:rsidRDefault="00871563" w:rsidP="00871563">
      <w:pPr>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2.</w:t>
      </w:r>
      <w:r w:rsidRPr="00BF653B">
        <w:rPr>
          <w:rFonts w:ascii="宋体" w:eastAsia="宋体" w:hAnsi="宋体" w:cs="宋体" w:hint="eastAsia"/>
          <w:color w:val="000000"/>
          <w:sz w:val="21"/>
          <w:szCs w:val="21"/>
        </w:rPr>
        <w:t>教学重难点：</w:t>
      </w:r>
      <w:r>
        <w:rPr>
          <w:rFonts w:ascii="宋体" w:eastAsia="宋体" w:hAnsi="宋体" w:cs="宋体" w:hint="eastAsia"/>
          <w:color w:val="000000"/>
          <w:sz w:val="21"/>
          <w:szCs w:val="21"/>
        </w:rPr>
        <w:t>（1）</w:t>
      </w:r>
      <w:r w:rsidR="003A5439" w:rsidRPr="0022460E">
        <w:rPr>
          <w:rFonts w:ascii="宋体" w:eastAsia="宋体" w:hAnsi="宋体" w:cs="宋体" w:hint="eastAsia"/>
          <w:color w:val="000000"/>
          <w:sz w:val="21"/>
          <w:szCs w:val="21"/>
        </w:rPr>
        <w:t>区域物流</w:t>
      </w:r>
      <w:r>
        <w:rPr>
          <w:rFonts w:ascii="宋体" w:eastAsia="宋体" w:hAnsi="宋体" w:cs="宋体" w:hint="eastAsia"/>
          <w:color w:val="000000"/>
          <w:sz w:val="21"/>
          <w:szCs w:val="21"/>
        </w:rPr>
        <w:t>。</w:t>
      </w:r>
    </w:p>
    <w:p w14:paraId="3CBF3CED" w14:textId="79233F47" w:rsidR="00871563" w:rsidRPr="0014460A" w:rsidRDefault="00871563" w:rsidP="003A5439">
      <w:pPr>
        <w:tabs>
          <w:tab w:val="num" w:pos="720"/>
        </w:tabs>
        <w:ind w:firstLineChars="200" w:firstLine="420"/>
        <w:rPr>
          <w:rFonts w:ascii="宋体" w:eastAsia="宋体" w:hAnsi="宋体"/>
          <w:szCs w:val="21"/>
        </w:rPr>
      </w:pPr>
      <w:r w:rsidRPr="00BF653B">
        <w:rPr>
          <w:rFonts w:ascii="宋体" w:eastAsia="宋体" w:hAnsi="宋体" w:cs="TimesNewRomanPSMT"/>
          <w:color w:val="000000"/>
          <w:sz w:val="21"/>
          <w:szCs w:val="21"/>
        </w:rPr>
        <w:t>3.</w:t>
      </w:r>
      <w:r w:rsidRPr="00BF653B">
        <w:rPr>
          <w:rFonts w:ascii="宋体" w:eastAsia="宋体" w:hAnsi="宋体" w:cs="宋体" w:hint="eastAsia"/>
          <w:color w:val="000000"/>
          <w:sz w:val="21"/>
          <w:szCs w:val="21"/>
        </w:rPr>
        <w:t>教学内容：（1）</w:t>
      </w:r>
      <w:r w:rsidR="003A5439" w:rsidRPr="0022460E">
        <w:rPr>
          <w:rFonts w:ascii="宋体" w:eastAsia="宋体" w:hAnsi="宋体" w:cs="宋体" w:hint="eastAsia"/>
          <w:color w:val="000000"/>
          <w:sz w:val="21"/>
          <w:szCs w:val="21"/>
        </w:rPr>
        <w:t>区域物流与城市物流的内涵与比较</w:t>
      </w:r>
      <w:r w:rsidR="003A5439">
        <w:rPr>
          <w:rFonts w:ascii="宋体" w:eastAsia="宋体" w:hAnsi="宋体" w:cs="宋体" w:hint="eastAsia"/>
          <w:color w:val="000000"/>
          <w:sz w:val="21"/>
          <w:szCs w:val="21"/>
        </w:rPr>
        <w:t>；（2）</w:t>
      </w:r>
      <w:r w:rsidR="003A5439" w:rsidRPr="0022460E">
        <w:rPr>
          <w:rFonts w:ascii="宋体" w:eastAsia="宋体" w:hAnsi="宋体" w:cs="宋体" w:hint="eastAsia"/>
          <w:color w:val="000000"/>
          <w:sz w:val="21"/>
          <w:szCs w:val="21"/>
        </w:rPr>
        <w:t>区域物流</w:t>
      </w:r>
      <w:r w:rsidR="003A5439">
        <w:rPr>
          <w:rFonts w:ascii="宋体" w:eastAsia="宋体" w:hAnsi="宋体" w:cs="宋体" w:hint="eastAsia"/>
          <w:color w:val="000000"/>
          <w:sz w:val="21"/>
          <w:szCs w:val="21"/>
        </w:rPr>
        <w:t>；（3）</w:t>
      </w:r>
      <w:r w:rsidR="003A5439" w:rsidRPr="0022460E">
        <w:rPr>
          <w:rFonts w:ascii="宋体" w:eastAsia="宋体" w:hAnsi="宋体" w:cs="宋体" w:hint="eastAsia"/>
          <w:color w:val="000000"/>
          <w:sz w:val="21"/>
          <w:szCs w:val="21"/>
        </w:rPr>
        <w:t>城市物流</w:t>
      </w:r>
      <w:r>
        <w:rPr>
          <w:rFonts w:ascii="宋体" w:eastAsia="宋体" w:hAnsi="宋体" w:cs="宋体" w:hint="eastAsia"/>
          <w:color w:val="000000"/>
          <w:sz w:val="21"/>
          <w:szCs w:val="21"/>
        </w:rPr>
        <w:t>。</w:t>
      </w:r>
    </w:p>
    <w:p w14:paraId="0F912778" w14:textId="77777777" w:rsidR="00871563" w:rsidRPr="00BF653B" w:rsidRDefault="00871563" w:rsidP="00871563">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75AD8C7C" w14:textId="5A2C663B" w:rsidR="003A5439" w:rsidRDefault="00415D32" w:rsidP="00772A58">
      <w:pPr>
        <w:spacing w:beforeLines="50" w:before="120" w:afterLines="50" w:after="120"/>
        <w:ind w:firstLineChars="200" w:firstLine="420"/>
        <w:rPr>
          <w:rFonts w:ascii="宋体" w:eastAsia="宋体" w:hAnsi="宋体" w:cs="宋体" w:hint="eastAsia"/>
          <w:color w:val="000000"/>
          <w:sz w:val="21"/>
          <w:szCs w:val="21"/>
        </w:rPr>
      </w:pPr>
      <w:r w:rsidRPr="00BF653B">
        <w:rPr>
          <w:rFonts w:ascii="宋体" w:eastAsia="宋体" w:hAnsi="宋体" w:cs="宋体"/>
          <w:color w:val="000000"/>
          <w:sz w:val="21"/>
          <w:szCs w:val="21"/>
        </w:rPr>
        <w:t>5.</w:t>
      </w:r>
      <w:r w:rsidRPr="00BF653B">
        <w:rPr>
          <w:rFonts w:ascii="宋体" w:eastAsia="宋体" w:hAnsi="宋体" w:cs="宋体" w:hint="eastAsia"/>
          <w:color w:val="000000"/>
          <w:sz w:val="21"/>
          <w:szCs w:val="21"/>
        </w:rPr>
        <w:t>教学评价：</w:t>
      </w:r>
      <w:r w:rsidR="003A5439">
        <w:rPr>
          <w:rFonts w:ascii="宋体" w:eastAsia="宋体" w:hAnsi="宋体" w:cs="宋体" w:hint="eastAsia"/>
          <w:color w:val="000000"/>
          <w:sz w:val="21"/>
          <w:szCs w:val="21"/>
        </w:rPr>
        <w:t>分析</w:t>
      </w:r>
      <w:r w:rsidR="003A5439" w:rsidRPr="003A5439">
        <w:rPr>
          <w:rFonts w:ascii="宋体" w:eastAsia="宋体" w:hAnsi="宋体" w:cs="宋体" w:hint="eastAsia"/>
          <w:color w:val="000000"/>
          <w:sz w:val="21"/>
          <w:szCs w:val="21"/>
        </w:rPr>
        <w:t>苏浙沪设立“长三角物流日”</w:t>
      </w:r>
    </w:p>
    <w:p w14:paraId="70C03698" w14:textId="0BB8213E" w:rsidR="00871563" w:rsidRDefault="00871563" w:rsidP="00871563">
      <w:pPr>
        <w:spacing w:beforeLines="50" w:before="120" w:afterLines="50" w:after="120"/>
        <w:ind w:firstLineChars="200" w:firstLine="482"/>
        <w:rPr>
          <w:rFonts w:ascii="TimesNewRomanPSMT" w:hAnsi="TimesNewRomanPSMT" w:cs="TimesNewRomanPSMT"/>
          <w:color w:val="000000"/>
          <w:sz w:val="20"/>
          <w:szCs w:val="20"/>
        </w:rPr>
      </w:pPr>
      <w:r>
        <w:rPr>
          <w:rFonts w:ascii="黑体" w:eastAsia="黑体" w:hAnsi="黑体" w:hint="eastAsia"/>
          <w:b/>
        </w:rPr>
        <w:t>第十</w:t>
      </w:r>
      <w:r>
        <w:rPr>
          <w:rFonts w:ascii="黑体" w:eastAsia="黑体" w:hAnsi="黑体" w:hint="eastAsia"/>
          <w:b/>
        </w:rPr>
        <w:t>五</w:t>
      </w:r>
      <w:r>
        <w:rPr>
          <w:rFonts w:ascii="黑体" w:eastAsia="黑体" w:hAnsi="黑体" w:hint="eastAsia"/>
          <w:b/>
        </w:rPr>
        <w:t xml:space="preserve">章 </w:t>
      </w:r>
      <w:r w:rsidR="003A5439">
        <w:rPr>
          <w:rFonts w:ascii="黑体" w:eastAsia="黑体" w:hAnsi="黑体" w:hint="eastAsia"/>
          <w:b/>
        </w:rPr>
        <w:t>国际</w:t>
      </w:r>
      <w:r w:rsidRPr="002E2312">
        <w:rPr>
          <w:rFonts w:ascii="黑体" w:eastAsia="黑体" w:hAnsi="黑体" w:hint="eastAsia"/>
          <w:b/>
        </w:rPr>
        <w:t>物流</w:t>
      </w:r>
    </w:p>
    <w:p w14:paraId="18FB5889" w14:textId="5D059305" w:rsidR="00871563" w:rsidRPr="0014460A" w:rsidRDefault="00871563" w:rsidP="00871563">
      <w:pPr>
        <w:spacing w:beforeLines="50" w:before="120" w:afterLines="50" w:after="120"/>
        <w:ind w:firstLineChars="200"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：（1）</w:t>
      </w:r>
      <w:r w:rsidR="003A5439" w:rsidRPr="003A5439">
        <w:rPr>
          <w:rFonts w:ascii="宋体" w:eastAsia="宋体" w:hAnsi="宋体" w:cs="宋体" w:hint="eastAsia"/>
          <w:color w:val="000000"/>
          <w:sz w:val="21"/>
          <w:szCs w:val="21"/>
        </w:rPr>
        <w:t>了解国际物流的概念、特点</w:t>
      </w:r>
      <w:r w:rsidR="003A5439">
        <w:rPr>
          <w:rFonts w:ascii="宋体" w:eastAsia="宋体" w:hAnsi="宋体" w:cs="宋体" w:hint="eastAsia"/>
          <w:color w:val="000000"/>
          <w:sz w:val="21"/>
          <w:szCs w:val="21"/>
        </w:rPr>
        <w:t>；（2）</w:t>
      </w:r>
      <w:r w:rsidR="003A5439" w:rsidRPr="003A5439">
        <w:rPr>
          <w:rFonts w:ascii="宋体" w:eastAsia="宋体" w:hAnsi="宋体" w:cs="宋体" w:hint="eastAsia"/>
          <w:color w:val="000000"/>
          <w:sz w:val="21"/>
          <w:szCs w:val="21"/>
        </w:rPr>
        <w:t>掌握国际物流的构成要素</w:t>
      </w:r>
      <w:r w:rsidR="003A5439">
        <w:rPr>
          <w:rFonts w:ascii="宋体" w:eastAsia="宋体" w:hAnsi="宋体" w:cs="宋体" w:hint="eastAsia"/>
          <w:color w:val="000000"/>
          <w:sz w:val="21"/>
          <w:szCs w:val="21"/>
        </w:rPr>
        <w:t>；（3）</w:t>
      </w:r>
      <w:r w:rsidR="003A5439" w:rsidRPr="003A5439">
        <w:rPr>
          <w:rFonts w:ascii="宋体" w:eastAsia="宋体" w:hAnsi="宋体" w:cs="宋体" w:hint="eastAsia"/>
          <w:color w:val="000000"/>
          <w:sz w:val="21"/>
          <w:szCs w:val="21"/>
        </w:rPr>
        <w:t>了解国际物流节点和网络的概念和功能</w:t>
      </w:r>
      <w:r w:rsidR="003A5439">
        <w:rPr>
          <w:rFonts w:ascii="宋体" w:eastAsia="宋体" w:hAnsi="宋体" w:cs="宋体" w:hint="eastAsia"/>
          <w:color w:val="000000"/>
          <w:sz w:val="21"/>
          <w:szCs w:val="21"/>
        </w:rPr>
        <w:t>；（4）</w:t>
      </w:r>
      <w:r w:rsidR="003A5439" w:rsidRPr="003A5439">
        <w:rPr>
          <w:rFonts w:ascii="宋体" w:eastAsia="宋体" w:hAnsi="宋体" w:cs="宋体" w:hint="eastAsia"/>
          <w:color w:val="000000"/>
          <w:sz w:val="21"/>
          <w:szCs w:val="21"/>
        </w:rPr>
        <w:t>了解国际物流的发展趋势</w:t>
      </w:r>
      <w:r w:rsidRPr="00DA29BE">
        <w:rPr>
          <w:rFonts w:ascii="宋体" w:eastAsia="宋体" w:hAnsi="宋体" w:cs="宋体" w:hint="eastAsia"/>
          <w:color w:val="000000"/>
          <w:sz w:val="21"/>
          <w:szCs w:val="21"/>
        </w:rPr>
        <w:t>。</w:t>
      </w:r>
    </w:p>
    <w:p w14:paraId="7D804839" w14:textId="2E042392" w:rsidR="00871563" w:rsidRPr="00BF653B" w:rsidRDefault="00871563" w:rsidP="00871563">
      <w:pPr>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2.</w:t>
      </w:r>
      <w:r w:rsidRPr="00BF653B">
        <w:rPr>
          <w:rFonts w:ascii="宋体" w:eastAsia="宋体" w:hAnsi="宋体" w:cs="宋体" w:hint="eastAsia"/>
          <w:color w:val="000000"/>
          <w:sz w:val="21"/>
          <w:szCs w:val="21"/>
        </w:rPr>
        <w:t>教学重难点：</w:t>
      </w:r>
      <w:r>
        <w:rPr>
          <w:rFonts w:ascii="宋体" w:eastAsia="宋体" w:hAnsi="宋体" w:cs="宋体" w:hint="eastAsia"/>
          <w:color w:val="000000"/>
          <w:sz w:val="21"/>
          <w:szCs w:val="21"/>
        </w:rPr>
        <w:t>（1）</w:t>
      </w:r>
      <w:r w:rsidR="003A5439" w:rsidRPr="0022460E">
        <w:rPr>
          <w:rFonts w:ascii="宋体" w:eastAsia="宋体" w:hAnsi="宋体" w:cs="宋体" w:hint="eastAsia"/>
          <w:color w:val="000000"/>
          <w:sz w:val="21"/>
          <w:szCs w:val="21"/>
        </w:rPr>
        <w:t>国际物流系统要素和运行方式</w:t>
      </w:r>
      <w:r w:rsidR="003A5439">
        <w:rPr>
          <w:rFonts w:ascii="宋体" w:eastAsia="宋体" w:hAnsi="宋体" w:cs="宋体" w:hint="eastAsia"/>
          <w:color w:val="000000"/>
          <w:sz w:val="21"/>
          <w:szCs w:val="21"/>
        </w:rPr>
        <w:t>；（</w:t>
      </w:r>
      <w:r w:rsidR="003A5439">
        <w:rPr>
          <w:rFonts w:ascii="宋体" w:eastAsia="宋体" w:hAnsi="宋体" w:cs="宋体"/>
          <w:color w:val="000000"/>
          <w:sz w:val="21"/>
          <w:szCs w:val="21"/>
        </w:rPr>
        <w:t>2</w:t>
      </w:r>
      <w:r w:rsidR="003A5439">
        <w:rPr>
          <w:rFonts w:ascii="宋体" w:eastAsia="宋体" w:hAnsi="宋体" w:cs="宋体" w:hint="eastAsia"/>
          <w:color w:val="000000"/>
          <w:sz w:val="21"/>
          <w:szCs w:val="21"/>
        </w:rPr>
        <w:t>）</w:t>
      </w:r>
      <w:r w:rsidR="003A5439" w:rsidRPr="0022460E">
        <w:rPr>
          <w:rFonts w:ascii="宋体" w:eastAsia="宋体" w:hAnsi="宋体" w:cs="宋体" w:hint="eastAsia"/>
          <w:color w:val="000000"/>
          <w:sz w:val="21"/>
          <w:szCs w:val="21"/>
        </w:rPr>
        <w:t>国际物流节点和网络</w:t>
      </w:r>
      <w:r>
        <w:rPr>
          <w:rFonts w:ascii="宋体" w:eastAsia="宋体" w:hAnsi="宋体" w:cs="宋体" w:hint="eastAsia"/>
          <w:color w:val="000000"/>
          <w:sz w:val="21"/>
          <w:szCs w:val="21"/>
        </w:rPr>
        <w:t>。</w:t>
      </w:r>
    </w:p>
    <w:p w14:paraId="3D5FA559" w14:textId="584F9639" w:rsidR="00871563" w:rsidRPr="0014460A" w:rsidRDefault="00871563" w:rsidP="003A5439">
      <w:pPr>
        <w:tabs>
          <w:tab w:val="num" w:pos="720"/>
        </w:tabs>
        <w:ind w:firstLineChars="200" w:firstLine="420"/>
        <w:rPr>
          <w:rFonts w:ascii="宋体" w:eastAsia="宋体" w:hAnsi="宋体"/>
          <w:szCs w:val="21"/>
        </w:rPr>
      </w:pPr>
      <w:r w:rsidRPr="00BF653B">
        <w:rPr>
          <w:rFonts w:ascii="宋体" w:eastAsia="宋体" w:hAnsi="宋体" w:cs="TimesNewRomanPSMT"/>
          <w:color w:val="000000"/>
          <w:sz w:val="21"/>
          <w:szCs w:val="21"/>
        </w:rPr>
        <w:t>3.</w:t>
      </w:r>
      <w:r w:rsidRPr="00BF653B">
        <w:rPr>
          <w:rFonts w:ascii="宋体" w:eastAsia="宋体" w:hAnsi="宋体" w:cs="宋体" w:hint="eastAsia"/>
          <w:color w:val="000000"/>
          <w:sz w:val="21"/>
          <w:szCs w:val="21"/>
        </w:rPr>
        <w:t>教学内容：（1）</w:t>
      </w:r>
      <w:r w:rsidR="003A5439" w:rsidRPr="0022460E">
        <w:rPr>
          <w:rFonts w:ascii="宋体" w:eastAsia="宋体" w:hAnsi="宋体" w:cs="宋体" w:hint="eastAsia"/>
          <w:color w:val="000000"/>
          <w:sz w:val="21"/>
          <w:szCs w:val="21"/>
        </w:rPr>
        <w:t>国际物流概述</w:t>
      </w:r>
      <w:r w:rsidR="003A5439">
        <w:rPr>
          <w:rFonts w:ascii="宋体" w:eastAsia="宋体" w:hAnsi="宋体" w:cs="宋体" w:hint="eastAsia"/>
          <w:color w:val="000000"/>
          <w:sz w:val="21"/>
          <w:szCs w:val="21"/>
        </w:rPr>
        <w:t>；（2）</w:t>
      </w:r>
      <w:r w:rsidR="003A5439" w:rsidRPr="0022460E">
        <w:rPr>
          <w:rFonts w:ascii="宋体" w:eastAsia="宋体" w:hAnsi="宋体" w:cs="宋体" w:hint="eastAsia"/>
          <w:color w:val="000000"/>
          <w:sz w:val="21"/>
          <w:szCs w:val="21"/>
        </w:rPr>
        <w:t>国际物流系统要素和运行方式</w:t>
      </w:r>
      <w:r w:rsidR="003A5439">
        <w:rPr>
          <w:rFonts w:ascii="宋体" w:eastAsia="宋体" w:hAnsi="宋体" w:cs="宋体" w:hint="eastAsia"/>
          <w:color w:val="000000"/>
          <w:sz w:val="21"/>
          <w:szCs w:val="21"/>
        </w:rPr>
        <w:t>；（3）</w:t>
      </w:r>
      <w:r w:rsidR="003A5439" w:rsidRPr="0022460E">
        <w:rPr>
          <w:rFonts w:ascii="宋体" w:eastAsia="宋体" w:hAnsi="宋体" w:cs="宋体" w:hint="eastAsia"/>
          <w:color w:val="000000"/>
          <w:sz w:val="21"/>
          <w:szCs w:val="21"/>
        </w:rPr>
        <w:t>国际物流节点和网络</w:t>
      </w:r>
      <w:r w:rsidR="003A5439">
        <w:rPr>
          <w:rFonts w:ascii="宋体" w:eastAsia="宋体" w:hAnsi="宋体" w:cs="宋体" w:hint="eastAsia"/>
          <w:color w:val="000000"/>
          <w:sz w:val="21"/>
          <w:szCs w:val="21"/>
        </w:rPr>
        <w:t>；（4）</w:t>
      </w:r>
      <w:r w:rsidR="003A5439" w:rsidRPr="0022460E">
        <w:rPr>
          <w:rFonts w:ascii="宋体" w:eastAsia="宋体" w:hAnsi="宋体" w:cs="宋体" w:hint="eastAsia"/>
          <w:color w:val="000000"/>
          <w:sz w:val="21"/>
          <w:szCs w:val="21"/>
        </w:rPr>
        <w:t>国际物流的发展趋势</w:t>
      </w:r>
      <w:r>
        <w:rPr>
          <w:rFonts w:ascii="宋体" w:eastAsia="宋体" w:hAnsi="宋体" w:cs="宋体" w:hint="eastAsia"/>
          <w:color w:val="000000"/>
          <w:sz w:val="21"/>
          <w:szCs w:val="21"/>
        </w:rPr>
        <w:t>。</w:t>
      </w:r>
    </w:p>
    <w:p w14:paraId="19571DE0" w14:textId="77777777" w:rsidR="00871563" w:rsidRPr="00BF653B" w:rsidRDefault="00871563" w:rsidP="00871563">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06E176B7" w14:textId="5818D70E" w:rsidR="003A5439" w:rsidRPr="003A5439" w:rsidRDefault="00415D32" w:rsidP="003A5439">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5.</w:t>
      </w:r>
      <w:r w:rsidRPr="00BF653B">
        <w:rPr>
          <w:rFonts w:ascii="宋体" w:eastAsia="宋体" w:hAnsi="宋体" w:cs="宋体" w:hint="eastAsia"/>
          <w:color w:val="000000"/>
          <w:sz w:val="21"/>
          <w:szCs w:val="21"/>
        </w:rPr>
        <w:t>教学评价：</w:t>
      </w:r>
      <w:r w:rsidR="003A5439">
        <w:rPr>
          <w:rFonts w:ascii="宋体" w:eastAsia="宋体" w:hAnsi="宋体" w:cs="宋体" w:hint="eastAsia"/>
          <w:color w:val="000000"/>
          <w:sz w:val="21"/>
          <w:szCs w:val="21"/>
        </w:rPr>
        <w:t>分析</w:t>
      </w:r>
      <w:r w:rsidR="003A5439" w:rsidRPr="003A5439">
        <w:rPr>
          <w:rFonts w:ascii="宋体" w:eastAsia="宋体" w:hAnsi="宋体" w:cs="宋体" w:hint="eastAsia"/>
          <w:color w:val="000000"/>
          <w:sz w:val="21"/>
          <w:szCs w:val="21"/>
        </w:rPr>
        <w:t>海南面向东南亚打造航运枢纽建设国际物流中心</w:t>
      </w:r>
    </w:p>
    <w:p w14:paraId="03CCE2ED" w14:textId="77777777" w:rsidR="00415D32" w:rsidRPr="008C6F7F" w:rsidRDefault="00415D32" w:rsidP="00D0068E">
      <w:pPr>
        <w:spacing w:beforeLines="50" w:before="120" w:afterLines="50" w:after="120"/>
        <w:ind w:firstLineChars="200" w:firstLine="480"/>
        <w:rPr>
          <w:rFonts w:eastAsiaTheme="minorEastAsia" w:hint="eastAsia"/>
        </w:rPr>
      </w:pPr>
    </w:p>
    <w:p w14:paraId="65A2980D" w14:textId="7A6B2A62" w:rsidR="00D0068E" w:rsidRDefault="00D0068E" w:rsidP="00D0068E">
      <w:pPr>
        <w:spacing w:beforeLines="50" w:before="120" w:afterLines="50" w:after="120"/>
        <w:ind w:firstLineChars="200" w:firstLine="562"/>
      </w:pPr>
      <w:r>
        <w:rPr>
          <w:rFonts w:ascii="黑体" w:eastAsia="黑体" w:hAnsi="黑体" w:hint="eastAsia"/>
          <w:b/>
          <w:sz w:val="28"/>
          <w:szCs w:val="28"/>
        </w:rPr>
        <w:t>四、学时分配</w:t>
      </w:r>
    </w:p>
    <w:p w14:paraId="29B02409" w14:textId="77777777" w:rsidR="00D0068E" w:rsidRDefault="00D0068E" w:rsidP="00D0068E">
      <w:pPr>
        <w:spacing w:beforeLines="50" w:before="120" w:afterLines="50" w:after="120"/>
        <w:jc w:val="center"/>
        <w:rPr>
          <w:rFonts w:ascii="黑体" w:eastAsia="黑体" w:hAnsi="黑体"/>
          <w:b/>
        </w:rPr>
      </w:pPr>
      <w:r>
        <w:rPr>
          <w:rFonts w:ascii="宋体" w:eastAsia="宋体" w:hAnsi="宋体" w:hint="eastAsia"/>
          <w:b/>
          <w:szCs w:val="21"/>
        </w:rPr>
        <w:t>表2：各章节的具体内容和学时分配表</w:t>
      </w:r>
      <w:r>
        <w:rPr>
          <w:rFonts w:ascii="宋体" w:eastAsia="宋体" w:hAnsi="宋体" w:hint="eastAsia"/>
          <w:szCs w:val="21"/>
        </w:rPr>
        <w:t>（五号宋体）</w:t>
      </w:r>
    </w:p>
    <w:tbl>
      <w:tblPr>
        <w:tblStyle w:val="af"/>
        <w:tblW w:w="8296" w:type="dxa"/>
        <w:jc w:val="center"/>
        <w:tblLayout w:type="fixed"/>
        <w:tblLook w:val="04A0" w:firstRow="1" w:lastRow="0" w:firstColumn="1" w:lastColumn="0" w:noHBand="0" w:noVBand="1"/>
      </w:tblPr>
      <w:tblGrid>
        <w:gridCol w:w="2765"/>
        <w:gridCol w:w="3082"/>
        <w:gridCol w:w="2449"/>
      </w:tblGrid>
      <w:tr w:rsidR="00D0068E" w14:paraId="34BF4F3D" w14:textId="77777777" w:rsidTr="00DC533F">
        <w:trPr>
          <w:trHeight w:val="340"/>
          <w:jc w:val="center"/>
        </w:trPr>
        <w:tc>
          <w:tcPr>
            <w:tcW w:w="2765" w:type="dxa"/>
            <w:vAlign w:val="center"/>
          </w:tcPr>
          <w:p w14:paraId="656323AA"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章节</w:t>
            </w:r>
          </w:p>
        </w:tc>
        <w:tc>
          <w:tcPr>
            <w:tcW w:w="3082" w:type="dxa"/>
            <w:vAlign w:val="center"/>
          </w:tcPr>
          <w:p w14:paraId="275C2C04"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章节内容</w:t>
            </w:r>
          </w:p>
        </w:tc>
        <w:tc>
          <w:tcPr>
            <w:tcW w:w="2449" w:type="dxa"/>
            <w:vAlign w:val="center"/>
          </w:tcPr>
          <w:p w14:paraId="16116794"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学时分配</w:t>
            </w:r>
          </w:p>
        </w:tc>
      </w:tr>
      <w:tr w:rsidR="00D0068E" w14:paraId="28102614" w14:textId="77777777" w:rsidTr="00DC533F">
        <w:trPr>
          <w:trHeight w:val="340"/>
          <w:jc w:val="center"/>
        </w:trPr>
        <w:tc>
          <w:tcPr>
            <w:tcW w:w="2765" w:type="dxa"/>
            <w:vAlign w:val="center"/>
          </w:tcPr>
          <w:p w14:paraId="2A4FB306" w14:textId="77777777" w:rsidR="00D0068E" w:rsidRPr="00A176D5" w:rsidRDefault="00D0068E" w:rsidP="00E60FD5">
            <w:pPr>
              <w:spacing w:beforeLines="50" w:before="120" w:afterLines="50" w:after="120"/>
              <w:jc w:val="center"/>
              <w:rPr>
                <w:rFonts w:ascii="宋体" w:eastAsia="宋体" w:hAnsi="宋体"/>
                <w:sz w:val="21"/>
                <w:szCs w:val="21"/>
              </w:rPr>
            </w:pPr>
            <w:bookmarkStart w:id="1" w:name="_Hlk143784990"/>
            <w:r w:rsidRPr="00A176D5">
              <w:rPr>
                <w:rFonts w:ascii="宋体" w:eastAsia="宋体" w:hAnsi="宋体" w:hint="eastAsia"/>
                <w:sz w:val="21"/>
                <w:szCs w:val="21"/>
              </w:rPr>
              <w:t>第一章</w:t>
            </w:r>
          </w:p>
        </w:tc>
        <w:tc>
          <w:tcPr>
            <w:tcW w:w="3082" w:type="dxa"/>
            <w:vAlign w:val="center"/>
          </w:tcPr>
          <w:p w14:paraId="4E93BB2E" w14:textId="1D037B51" w:rsidR="00D0068E" w:rsidRPr="00A176D5" w:rsidRDefault="00E8352A" w:rsidP="00E60FD5">
            <w:pPr>
              <w:spacing w:beforeLines="50" w:before="120" w:afterLines="50" w:after="120"/>
              <w:jc w:val="center"/>
              <w:rPr>
                <w:rFonts w:ascii="宋体" w:eastAsia="宋体" w:hAnsi="宋体"/>
                <w:sz w:val="21"/>
                <w:szCs w:val="21"/>
              </w:rPr>
            </w:pPr>
            <w:r w:rsidRPr="00E8352A">
              <w:rPr>
                <w:rFonts w:ascii="宋体" w:eastAsia="宋体" w:hAnsi="宋体" w:hint="eastAsia"/>
                <w:sz w:val="21"/>
                <w:szCs w:val="21"/>
              </w:rPr>
              <w:t>导论</w:t>
            </w:r>
          </w:p>
        </w:tc>
        <w:tc>
          <w:tcPr>
            <w:tcW w:w="2449" w:type="dxa"/>
            <w:vAlign w:val="center"/>
          </w:tcPr>
          <w:p w14:paraId="1480B0ED" w14:textId="266A0401"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r>
      <w:tr w:rsidR="00D0068E" w14:paraId="54BFEF54" w14:textId="77777777" w:rsidTr="00DC533F">
        <w:trPr>
          <w:trHeight w:val="340"/>
          <w:jc w:val="center"/>
        </w:trPr>
        <w:tc>
          <w:tcPr>
            <w:tcW w:w="2765" w:type="dxa"/>
            <w:vAlign w:val="center"/>
          </w:tcPr>
          <w:p w14:paraId="0E9186AA"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第二章</w:t>
            </w:r>
          </w:p>
        </w:tc>
        <w:tc>
          <w:tcPr>
            <w:tcW w:w="3082" w:type="dxa"/>
            <w:vAlign w:val="center"/>
          </w:tcPr>
          <w:p w14:paraId="7FE7E07A" w14:textId="440F7A86" w:rsidR="00D0068E" w:rsidRPr="00A176D5" w:rsidRDefault="00E8352A" w:rsidP="00E60FD5">
            <w:pPr>
              <w:spacing w:beforeLines="50" w:before="120" w:afterLines="50" w:after="120"/>
              <w:jc w:val="center"/>
              <w:rPr>
                <w:rFonts w:ascii="宋体" w:eastAsia="宋体" w:hAnsi="宋体"/>
                <w:sz w:val="21"/>
                <w:szCs w:val="21"/>
              </w:rPr>
            </w:pPr>
            <w:r w:rsidRPr="00E8352A">
              <w:rPr>
                <w:rFonts w:ascii="宋体" w:eastAsia="宋体" w:hAnsi="宋体" w:hint="eastAsia"/>
                <w:sz w:val="21"/>
                <w:szCs w:val="21"/>
              </w:rPr>
              <w:t>物流的基本概念</w:t>
            </w:r>
          </w:p>
        </w:tc>
        <w:tc>
          <w:tcPr>
            <w:tcW w:w="2449" w:type="dxa"/>
            <w:vAlign w:val="center"/>
          </w:tcPr>
          <w:p w14:paraId="7D9B956A" w14:textId="6F8C8259" w:rsidR="00D0068E" w:rsidRPr="00A176D5" w:rsidRDefault="00E8352A" w:rsidP="00E60FD5">
            <w:pPr>
              <w:spacing w:beforeLines="50" w:before="120" w:afterLines="50" w:after="120"/>
              <w:jc w:val="center"/>
              <w:rPr>
                <w:rFonts w:ascii="宋体" w:eastAsia="宋体" w:hAnsi="宋体"/>
                <w:sz w:val="21"/>
                <w:szCs w:val="21"/>
              </w:rPr>
            </w:pPr>
            <w:r>
              <w:rPr>
                <w:rFonts w:ascii="宋体" w:eastAsia="宋体" w:hAnsi="宋体"/>
                <w:sz w:val="21"/>
                <w:szCs w:val="21"/>
              </w:rPr>
              <w:t>2</w:t>
            </w:r>
          </w:p>
        </w:tc>
      </w:tr>
      <w:tr w:rsidR="00D0068E" w14:paraId="6CBD0C1E" w14:textId="77777777" w:rsidTr="00DC533F">
        <w:trPr>
          <w:trHeight w:val="340"/>
          <w:jc w:val="center"/>
        </w:trPr>
        <w:tc>
          <w:tcPr>
            <w:tcW w:w="2765" w:type="dxa"/>
            <w:vAlign w:val="center"/>
          </w:tcPr>
          <w:p w14:paraId="624D520A"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第三章</w:t>
            </w:r>
          </w:p>
        </w:tc>
        <w:tc>
          <w:tcPr>
            <w:tcW w:w="3082" w:type="dxa"/>
            <w:vAlign w:val="center"/>
          </w:tcPr>
          <w:p w14:paraId="4B513262" w14:textId="4F345281" w:rsidR="00D0068E" w:rsidRPr="00A176D5" w:rsidRDefault="00E8352A" w:rsidP="00E60FD5">
            <w:pPr>
              <w:spacing w:beforeLines="50" w:before="120" w:afterLines="50" w:after="120"/>
              <w:jc w:val="center"/>
              <w:rPr>
                <w:rFonts w:ascii="宋体" w:eastAsia="宋体" w:hAnsi="宋体"/>
                <w:sz w:val="21"/>
                <w:szCs w:val="21"/>
              </w:rPr>
            </w:pPr>
            <w:r w:rsidRPr="00E8352A">
              <w:rPr>
                <w:rFonts w:ascii="宋体" w:eastAsia="宋体" w:hAnsi="宋体" w:hint="eastAsia"/>
                <w:sz w:val="21"/>
                <w:szCs w:val="21"/>
              </w:rPr>
              <w:t>物流学的学科体系</w:t>
            </w:r>
          </w:p>
        </w:tc>
        <w:tc>
          <w:tcPr>
            <w:tcW w:w="2449" w:type="dxa"/>
            <w:vAlign w:val="center"/>
          </w:tcPr>
          <w:p w14:paraId="0506B0E6" w14:textId="28E88A5E" w:rsidR="00D0068E" w:rsidRPr="00A176D5" w:rsidRDefault="00E8352A" w:rsidP="00E60FD5">
            <w:pPr>
              <w:spacing w:beforeLines="50" w:before="120" w:afterLines="50" w:after="120"/>
              <w:jc w:val="center"/>
              <w:rPr>
                <w:rFonts w:ascii="宋体" w:eastAsia="宋体" w:hAnsi="宋体"/>
                <w:sz w:val="21"/>
                <w:szCs w:val="21"/>
              </w:rPr>
            </w:pPr>
            <w:r>
              <w:rPr>
                <w:rFonts w:ascii="宋体" w:eastAsia="宋体" w:hAnsi="宋体"/>
                <w:sz w:val="21"/>
                <w:szCs w:val="21"/>
              </w:rPr>
              <w:t>2</w:t>
            </w:r>
          </w:p>
        </w:tc>
      </w:tr>
      <w:tr w:rsidR="00D0068E" w14:paraId="68D697D6" w14:textId="77777777" w:rsidTr="00DC533F">
        <w:trPr>
          <w:trHeight w:val="340"/>
          <w:jc w:val="center"/>
        </w:trPr>
        <w:tc>
          <w:tcPr>
            <w:tcW w:w="2765" w:type="dxa"/>
            <w:vAlign w:val="center"/>
          </w:tcPr>
          <w:p w14:paraId="2B86CD51"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第四章</w:t>
            </w:r>
          </w:p>
        </w:tc>
        <w:tc>
          <w:tcPr>
            <w:tcW w:w="3082" w:type="dxa"/>
            <w:vAlign w:val="center"/>
          </w:tcPr>
          <w:p w14:paraId="6D7F5DFC" w14:textId="4C5611CF" w:rsidR="00D0068E" w:rsidRPr="00A176D5" w:rsidRDefault="00E8352A" w:rsidP="00E60FD5">
            <w:pPr>
              <w:spacing w:beforeLines="50" w:before="120" w:afterLines="50" w:after="120"/>
              <w:jc w:val="center"/>
              <w:rPr>
                <w:rFonts w:ascii="宋体" w:eastAsia="宋体" w:hAnsi="宋体"/>
                <w:sz w:val="21"/>
                <w:szCs w:val="21"/>
              </w:rPr>
            </w:pPr>
            <w:r w:rsidRPr="00E8352A">
              <w:rPr>
                <w:rFonts w:ascii="宋体" w:eastAsia="宋体" w:hAnsi="宋体" w:hint="eastAsia"/>
                <w:sz w:val="21"/>
                <w:szCs w:val="21"/>
              </w:rPr>
              <w:t>物流系统</w:t>
            </w:r>
          </w:p>
        </w:tc>
        <w:tc>
          <w:tcPr>
            <w:tcW w:w="2449" w:type="dxa"/>
            <w:vAlign w:val="center"/>
          </w:tcPr>
          <w:p w14:paraId="4A458A47" w14:textId="32CCCC89" w:rsidR="00D0068E" w:rsidRPr="00A176D5" w:rsidRDefault="00E8352A" w:rsidP="00E60FD5">
            <w:pPr>
              <w:spacing w:beforeLines="50" w:before="120" w:afterLines="50" w:after="120"/>
              <w:jc w:val="center"/>
              <w:rPr>
                <w:rFonts w:ascii="宋体" w:eastAsia="宋体" w:hAnsi="宋体"/>
                <w:sz w:val="21"/>
                <w:szCs w:val="21"/>
              </w:rPr>
            </w:pPr>
            <w:r>
              <w:rPr>
                <w:rFonts w:ascii="宋体" w:eastAsia="宋体" w:hAnsi="宋体"/>
                <w:sz w:val="21"/>
                <w:szCs w:val="21"/>
              </w:rPr>
              <w:t>2</w:t>
            </w:r>
          </w:p>
        </w:tc>
      </w:tr>
      <w:tr w:rsidR="00D0068E" w14:paraId="55AF5194" w14:textId="77777777" w:rsidTr="00DC533F">
        <w:trPr>
          <w:trHeight w:val="340"/>
          <w:jc w:val="center"/>
        </w:trPr>
        <w:tc>
          <w:tcPr>
            <w:tcW w:w="2765" w:type="dxa"/>
            <w:vAlign w:val="center"/>
          </w:tcPr>
          <w:p w14:paraId="0B8BE8FA"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第五章</w:t>
            </w:r>
          </w:p>
        </w:tc>
        <w:tc>
          <w:tcPr>
            <w:tcW w:w="3082" w:type="dxa"/>
            <w:vAlign w:val="center"/>
          </w:tcPr>
          <w:p w14:paraId="11757871" w14:textId="0CB77303" w:rsidR="00D0068E" w:rsidRPr="00A176D5" w:rsidRDefault="00E8352A" w:rsidP="00E60FD5">
            <w:pPr>
              <w:spacing w:beforeLines="50" w:before="120" w:afterLines="50" w:after="120"/>
              <w:jc w:val="center"/>
              <w:rPr>
                <w:rFonts w:ascii="宋体" w:eastAsia="宋体" w:hAnsi="宋体"/>
                <w:sz w:val="21"/>
                <w:szCs w:val="21"/>
              </w:rPr>
            </w:pPr>
            <w:r w:rsidRPr="00E8352A">
              <w:rPr>
                <w:rFonts w:ascii="宋体" w:eastAsia="宋体" w:hAnsi="宋体" w:hint="eastAsia"/>
                <w:sz w:val="21"/>
                <w:szCs w:val="21"/>
              </w:rPr>
              <w:t>企业物流</w:t>
            </w:r>
          </w:p>
        </w:tc>
        <w:tc>
          <w:tcPr>
            <w:tcW w:w="2449" w:type="dxa"/>
            <w:vAlign w:val="center"/>
          </w:tcPr>
          <w:p w14:paraId="629A54AD" w14:textId="3338252C" w:rsidR="00D0068E" w:rsidRPr="00A176D5" w:rsidRDefault="00E8352A" w:rsidP="00E60FD5">
            <w:pPr>
              <w:spacing w:beforeLines="50" w:before="120" w:afterLines="50" w:after="120"/>
              <w:jc w:val="center"/>
              <w:rPr>
                <w:rFonts w:ascii="宋体" w:eastAsia="宋体" w:hAnsi="宋体"/>
                <w:sz w:val="21"/>
                <w:szCs w:val="21"/>
              </w:rPr>
            </w:pPr>
            <w:r>
              <w:rPr>
                <w:rFonts w:ascii="宋体" w:eastAsia="宋体" w:hAnsi="宋体"/>
                <w:sz w:val="21"/>
                <w:szCs w:val="21"/>
              </w:rPr>
              <w:t>2</w:t>
            </w:r>
          </w:p>
        </w:tc>
      </w:tr>
      <w:tr w:rsidR="00D0068E" w14:paraId="2B4A7E56" w14:textId="77777777" w:rsidTr="00DC533F">
        <w:trPr>
          <w:trHeight w:val="340"/>
          <w:jc w:val="center"/>
        </w:trPr>
        <w:tc>
          <w:tcPr>
            <w:tcW w:w="2765" w:type="dxa"/>
            <w:vAlign w:val="center"/>
          </w:tcPr>
          <w:p w14:paraId="41D987B6"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第六章</w:t>
            </w:r>
          </w:p>
        </w:tc>
        <w:tc>
          <w:tcPr>
            <w:tcW w:w="3082" w:type="dxa"/>
            <w:vAlign w:val="center"/>
          </w:tcPr>
          <w:p w14:paraId="51382F00" w14:textId="25000475" w:rsidR="00D0068E" w:rsidRPr="00A176D5" w:rsidRDefault="00E8352A" w:rsidP="00E60FD5">
            <w:pPr>
              <w:spacing w:beforeLines="50" w:before="120" w:afterLines="50" w:after="120"/>
              <w:jc w:val="center"/>
              <w:rPr>
                <w:rFonts w:ascii="宋体" w:eastAsia="宋体" w:hAnsi="宋体"/>
                <w:sz w:val="21"/>
                <w:szCs w:val="21"/>
              </w:rPr>
            </w:pPr>
            <w:r w:rsidRPr="00E8352A">
              <w:rPr>
                <w:rFonts w:ascii="宋体" w:eastAsia="宋体" w:hAnsi="宋体" w:hint="eastAsia"/>
                <w:sz w:val="21"/>
                <w:szCs w:val="21"/>
              </w:rPr>
              <w:t>物流企业系统</w:t>
            </w:r>
          </w:p>
        </w:tc>
        <w:tc>
          <w:tcPr>
            <w:tcW w:w="2449" w:type="dxa"/>
            <w:vAlign w:val="center"/>
          </w:tcPr>
          <w:p w14:paraId="737003B0" w14:textId="150959D7" w:rsidR="00D0068E" w:rsidRPr="00A176D5" w:rsidRDefault="00DC533F" w:rsidP="00E60FD5">
            <w:pPr>
              <w:spacing w:beforeLines="50" w:before="120" w:afterLines="50" w:after="120"/>
              <w:jc w:val="center"/>
              <w:rPr>
                <w:rFonts w:ascii="宋体" w:eastAsia="宋体" w:hAnsi="宋体"/>
                <w:sz w:val="21"/>
                <w:szCs w:val="21"/>
              </w:rPr>
            </w:pPr>
            <w:r w:rsidRPr="00A176D5">
              <w:rPr>
                <w:rFonts w:ascii="宋体" w:eastAsia="宋体" w:hAnsi="宋体"/>
                <w:sz w:val="21"/>
                <w:szCs w:val="21"/>
              </w:rPr>
              <w:t>4</w:t>
            </w:r>
          </w:p>
        </w:tc>
      </w:tr>
      <w:tr w:rsidR="00D0068E" w14:paraId="442C22B7" w14:textId="77777777" w:rsidTr="00DC533F">
        <w:trPr>
          <w:trHeight w:val="340"/>
          <w:jc w:val="center"/>
        </w:trPr>
        <w:tc>
          <w:tcPr>
            <w:tcW w:w="2765" w:type="dxa"/>
            <w:vAlign w:val="center"/>
          </w:tcPr>
          <w:p w14:paraId="63DD6568" w14:textId="4732A06A" w:rsidR="00D0068E" w:rsidRPr="00A176D5" w:rsidRDefault="009023A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第</w:t>
            </w:r>
            <w:r w:rsidR="00487E5F" w:rsidRPr="00A176D5">
              <w:rPr>
                <w:rFonts w:ascii="宋体" w:eastAsia="宋体" w:hAnsi="宋体" w:hint="eastAsia"/>
                <w:sz w:val="21"/>
                <w:szCs w:val="21"/>
              </w:rPr>
              <w:t>七</w:t>
            </w:r>
            <w:r w:rsidRPr="00A176D5">
              <w:rPr>
                <w:rFonts w:ascii="宋体" w:eastAsia="宋体" w:hAnsi="宋体" w:hint="eastAsia"/>
                <w:sz w:val="21"/>
                <w:szCs w:val="21"/>
              </w:rPr>
              <w:t>章</w:t>
            </w:r>
          </w:p>
        </w:tc>
        <w:tc>
          <w:tcPr>
            <w:tcW w:w="3082" w:type="dxa"/>
            <w:vAlign w:val="center"/>
          </w:tcPr>
          <w:p w14:paraId="3F884184" w14:textId="2F510A2F" w:rsidR="00D0068E" w:rsidRPr="00A176D5" w:rsidRDefault="00E8352A" w:rsidP="00E60FD5">
            <w:pPr>
              <w:spacing w:beforeLines="50" w:before="120" w:afterLines="50" w:after="120"/>
              <w:jc w:val="center"/>
              <w:rPr>
                <w:rFonts w:ascii="宋体" w:eastAsia="宋体" w:hAnsi="宋体"/>
                <w:sz w:val="21"/>
                <w:szCs w:val="21"/>
              </w:rPr>
            </w:pPr>
            <w:r w:rsidRPr="00E8352A">
              <w:rPr>
                <w:rFonts w:ascii="宋体" w:eastAsia="宋体" w:hAnsi="宋体" w:hint="eastAsia"/>
                <w:sz w:val="21"/>
                <w:szCs w:val="21"/>
              </w:rPr>
              <w:t>物流信息系统</w:t>
            </w:r>
          </w:p>
        </w:tc>
        <w:tc>
          <w:tcPr>
            <w:tcW w:w="2449" w:type="dxa"/>
            <w:vAlign w:val="center"/>
          </w:tcPr>
          <w:p w14:paraId="69462CA8" w14:textId="29CDB8FF" w:rsidR="00D0068E" w:rsidRPr="00A176D5" w:rsidRDefault="00F93C9A"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r>
      <w:tr w:rsidR="009023AE" w14:paraId="7D86ABE8" w14:textId="77777777" w:rsidTr="00DC533F">
        <w:trPr>
          <w:trHeight w:val="340"/>
          <w:jc w:val="center"/>
        </w:trPr>
        <w:tc>
          <w:tcPr>
            <w:tcW w:w="2765" w:type="dxa"/>
            <w:vAlign w:val="center"/>
          </w:tcPr>
          <w:p w14:paraId="4295948F" w14:textId="35EDE805" w:rsidR="009023AE" w:rsidRPr="00A176D5" w:rsidRDefault="00AB2BCA"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第八章</w:t>
            </w:r>
          </w:p>
        </w:tc>
        <w:tc>
          <w:tcPr>
            <w:tcW w:w="3082" w:type="dxa"/>
            <w:vAlign w:val="center"/>
          </w:tcPr>
          <w:p w14:paraId="7F71081D" w14:textId="6C4A82EE" w:rsidR="009023AE" w:rsidRPr="00A176D5" w:rsidRDefault="00E8352A" w:rsidP="00E60FD5">
            <w:pPr>
              <w:spacing w:beforeLines="50" w:before="120" w:afterLines="50" w:after="120"/>
              <w:jc w:val="center"/>
              <w:rPr>
                <w:rFonts w:ascii="宋体" w:eastAsia="宋体" w:hAnsi="宋体"/>
                <w:sz w:val="21"/>
                <w:szCs w:val="21"/>
              </w:rPr>
            </w:pPr>
            <w:r w:rsidRPr="00E8352A">
              <w:rPr>
                <w:rFonts w:ascii="宋体" w:eastAsia="宋体" w:hAnsi="宋体" w:hint="eastAsia"/>
                <w:sz w:val="21"/>
                <w:szCs w:val="21"/>
              </w:rPr>
              <w:t>第三方物流</w:t>
            </w:r>
          </w:p>
        </w:tc>
        <w:tc>
          <w:tcPr>
            <w:tcW w:w="2449" w:type="dxa"/>
            <w:vAlign w:val="center"/>
          </w:tcPr>
          <w:p w14:paraId="2E513C65" w14:textId="543EDEA9" w:rsidR="009023AE" w:rsidRPr="00A176D5" w:rsidRDefault="00F93C9A"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r>
      <w:tr w:rsidR="00AB2BCA" w14:paraId="3D16FEE2" w14:textId="77777777" w:rsidTr="00DC533F">
        <w:trPr>
          <w:trHeight w:val="340"/>
          <w:jc w:val="center"/>
        </w:trPr>
        <w:tc>
          <w:tcPr>
            <w:tcW w:w="2765" w:type="dxa"/>
            <w:vAlign w:val="center"/>
          </w:tcPr>
          <w:p w14:paraId="46C57565" w14:textId="33A6F760" w:rsidR="00AB2BCA" w:rsidRPr="00A176D5" w:rsidRDefault="00AB2BCA"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第九章</w:t>
            </w:r>
          </w:p>
        </w:tc>
        <w:tc>
          <w:tcPr>
            <w:tcW w:w="3082" w:type="dxa"/>
            <w:vAlign w:val="center"/>
          </w:tcPr>
          <w:p w14:paraId="20356FAC" w14:textId="4AD62613" w:rsidR="00AB2BCA" w:rsidRPr="00A176D5" w:rsidRDefault="00E8352A" w:rsidP="00E60FD5">
            <w:pPr>
              <w:spacing w:beforeLines="50" w:before="120" w:afterLines="50" w:after="120"/>
              <w:jc w:val="center"/>
              <w:rPr>
                <w:rFonts w:ascii="宋体" w:eastAsia="宋体" w:hAnsi="宋体"/>
                <w:sz w:val="21"/>
                <w:szCs w:val="21"/>
              </w:rPr>
            </w:pPr>
            <w:r w:rsidRPr="00E8352A">
              <w:rPr>
                <w:rFonts w:ascii="宋体" w:eastAsia="宋体" w:hAnsi="宋体" w:hint="eastAsia"/>
                <w:sz w:val="21"/>
                <w:szCs w:val="21"/>
              </w:rPr>
              <w:t>供应链管理</w:t>
            </w:r>
          </w:p>
        </w:tc>
        <w:tc>
          <w:tcPr>
            <w:tcW w:w="2449" w:type="dxa"/>
            <w:vAlign w:val="center"/>
          </w:tcPr>
          <w:p w14:paraId="3D09D401" w14:textId="0AF0D2F0" w:rsidR="00AB2BCA" w:rsidRPr="00A176D5" w:rsidRDefault="00F93C9A"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r>
      <w:tr w:rsidR="00AB2BCA" w14:paraId="4EFCBA12" w14:textId="77777777" w:rsidTr="00DC533F">
        <w:trPr>
          <w:trHeight w:val="340"/>
          <w:jc w:val="center"/>
        </w:trPr>
        <w:tc>
          <w:tcPr>
            <w:tcW w:w="2765" w:type="dxa"/>
            <w:vAlign w:val="center"/>
          </w:tcPr>
          <w:p w14:paraId="001D60CE" w14:textId="3C43C928" w:rsidR="00AB2BCA" w:rsidRPr="00A176D5" w:rsidRDefault="00AB2BCA"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第十章</w:t>
            </w:r>
          </w:p>
        </w:tc>
        <w:tc>
          <w:tcPr>
            <w:tcW w:w="3082" w:type="dxa"/>
            <w:vAlign w:val="center"/>
          </w:tcPr>
          <w:p w14:paraId="0217649B" w14:textId="7ADF662A" w:rsidR="00AB2BCA" w:rsidRPr="00A176D5" w:rsidRDefault="00E8352A" w:rsidP="00E60FD5">
            <w:pPr>
              <w:spacing w:beforeLines="50" w:before="120" w:afterLines="50" w:after="120"/>
              <w:jc w:val="center"/>
              <w:rPr>
                <w:rFonts w:ascii="宋体" w:eastAsia="宋体" w:hAnsi="宋体"/>
                <w:sz w:val="21"/>
                <w:szCs w:val="21"/>
              </w:rPr>
            </w:pPr>
            <w:r>
              <w:rPr>
                <w:rFonts w:ascii="宋体" w:eastAsia="宋体" w:hAnsi="宋体" w:hint="eastAsia"/>
                <w:sz w:val="21"/>
                <w:szCs w:val="21"/>
              </w:rPr>
              <w:t>物流金融</w:t>
            </w:r>
          </w:p>
        </w:tc>
        <w:tc>
          <w:tcPr>
            <w:tcW w:w="2449" w:type="dxa"/>
            <w:vAlign w:val="center"/>
          </w:tcPr>
          <w:p w14:paraId="567B3067" w14:textId="53D8F6FC" w:rsidR="00AB2BCA" w:rsidRPr="00A176D5" w:rsidRDefault="00F93C9A"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r>
      <w:tr w:rsidR="00871563" w14:paraId="50F928C0" w14:textId="77777777" w:rsidTr="00DC533F">
        <w:trPr>
          <w:trHeight w:val="340"/>
          <w:jc w:val="center"/>
        </w:trPr>
        <w:tc>
          <w:tcPr>
            <w:tcW w:w="2765" w:type="dxa"/>
            <w:vAlign w:val="center"/>
          </w:tcPr>
          <w:p w14:paraId="0E2841FF" w14:textId="58FB5CF8" w:rsidR="00871563" w:rsidRPr="00A176D5" w:rsidRDefault="00871563" w:rsidP="00E60FD5">
            <w:pPr>
              <w:spacing w:beforeLines="50" w:before="120" w:afterLines="50" w:after="120"/>
              <w:jc w:val="center"/>
              <w:rPr>
                <w:rFonts w:ascii="宋体" w:eastAsia="宋体" w:hAnsi="宋体" w:hint="eastAsia"/>
                <w:sz w:val="21"/>
                <w:szCs w:val="21"/>
              </w:rPr>
            </w:pPr>
            <w:r w:rsidRPr="00A176D5">
              <w:rPr>
                <w:rFonts w:ascii="宋体" w:eastAsia="宋体" w:hAnsi="宋体" w:hint="eastAsia"/>
                <w:sz w:val="21"/>
                <w:szCs w:val="21"/>
              </w:rPr>
              <w:t>第十一章</w:t>
            </w:r>
          </w:p>
        </w:tc>
        <w:tc>
          <w:tcPr>
            <w:tcW w:w="3082" w:type="dxa"/>
            <w:vAlign w:val="center"/>
          </w:tcPr>
          <w:p w14:paraId="3978823E" w14:textId="611CC824" w:rsidR="00871563" w:rsidRPr="00A176D5" w:rsidRDefault="00E8352A" w:rsidP="00E8352A">
            <w:pPr>
              <w:spacing w:beforeLines="50" w:before="120" w:afterLines="50" w:after="120"/>
              <w:jc w:val="center"/>
              <w:rPr>
                <w:rFonts w:ascii="宋体" w:eastAsia="宋体" w:hAnsi="宋体"/>
                <w:sz w:val="21"/>
                <w:szCs w:val="21"/>
              </w:rPr>
            </w:pPr>
            <w:r w:rsidRPr="00E8352A">
              <w:rPr>
                <w:rFonts w:ascii="宋体" w:eastAsia="宋体" w:hAnsi="宋体" w:hint="eastAsia"/>
                <w:sz w:val="21"/>
                <w:szCs w:val="21"/>
              </w:rPr>
              <w:t>物流服务</w:t>
            </w:r>
          </w:p>
        </w:tc>
        <w:tc>
          <w:tcPr>
            <w:tcW w:w="2449" w:type="dxa"/>
            <w:vAlign w:val="center"/>
          </w:tcPr>
          <w:p w14:paraId="5F295D9D" w14:textId="6F7AA035" w:rsidR="00871563" w:rsidRPr="00A176D5" w:rsidRDefault="003A5439" w:rsidP="00E60FD5">
            <w:pPr>
              <w:spacing w:beforeLines="50" w:before="120" w:afterLines="50" w:after="120"/>
              <w:jc w:val="center"/>
              <w:rPr>
                <w:rFonts w:ascii="宋体" w:eastAsia="宋体" w:hAnsi="宋体" w:hint="eastAsia"/>
                <w:sz w:val="21"/>
                <w:szCs w:val="21"/>
              </w:rPr>
            </w:pPr>
            <w:r>
              <w:rPr>
                <w:rFonts w:ascii="宋体" w:eastAsia="宋体" w:hAnsi="宋体" w:hint="eastAsia"/>
                <w:sz w:val="21"/>
                <w:szCs w:val="21"/>
              </w:rPr>
              <w:t>2</w:t>
            </w:r>
          </w:p>
        </w:tc>
      </w:tr>
      <w:tr w:rsidR="00871563" w14:paraId="680DA1DE" w14:textId="77777777" w:rsidTr="00DC533F">
        <w:trPr>
          <w:trHeight w:val="340"/>
          <w:jc w:val="center"/>
        </w:trPr>
        <w:tc>
          <w:tcPr>
            <w:tcW w:w="2765" w:type="dxa"/>
            <w:vAlign w:val="center"/>
          </w:tcPr>
          <w:p w14:paraId="78FA2663" w14:textId="2799A6BF" w:rsidR="00871563" w:rsidRPr="00A176D5" w:rsidRDefault="003A5439"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lastRenderedPageBreak/>
              <w:t>第十</w:t>
            </w:r>
            <w:r>
              <w:rPr>
                <w:rFonts w:ascii="宋体" w:eastAsia="宋体" w:hAnsi="宋体" w:hint="eastAsia"/>
                <w:sz w:val="21"/>
                <w:szCs w:val="21"/>
              </w:rPr>
              <w:t>二</w:t>
            </w:r>
            <w:r w:rsidRPr="00A176D5">
              <w:rPr>
                <w:rFonts w:ascii="宋体" w:eastAsia="宋体" w:hAnsi="宋体" w:hint="eastAsia"/>
                <w:sz w:val="21"/>
                <w:szCs w:val="21"/>
              </w:rPr>
              <w:t>章</w:t>
            </w:r>
          </w:p>
        </w:tc>
        <w:tc>
          <w:tcPr>
            <w:tcW w:w="3082" w:type="dxa"/>
            <w:vAlign w:val="center"/>
          </w:tcPr>
          <w:p w14:paraId="2F9F8DFD" w14:textId="65867AEA" w:rsidR="00871563" w:rsidRPr="00A176D5" w:rsidRDefault="00E8352A" w:rsidP="00E8352A">
            <w:pPr>
              <w:spacing w:beforeLines="50" w:before="120" w:afterLines="50" w:after="120"/>
              <w:jc w:val="center"/>
              <w:rPr>
                <w:rFonts w:ascii="宋体" w:eastAsia="宋体" w:hAnsi="宋体"/>
                <w:sz w:val="21"/>
                <w:szCs w:val="21"/>
              </w:rPr>
            </w:pPr>
            <w:r w:rsidRPr="00E8352A">
              <w:rPr>
                <w:rFonts w:ascii="宋体" w:eastAsia="宋体" w:hAnsi="宋体" w:hint="eastAsia"/>
                <w:sz w:val="21"/>
                <w:szCs w:val="21"/>
              </w:rPr>
              <w:t>物流</w:t>
            </w:r>
            <w:r>
              <w:rPr>
                <w:rFonts w:ascii="宋体" w:eastAsia="宋体" w:hAnsi="宋体" w:hint="eastAsia"/>
                <w:sz w:val="21"/>
                <w:szCs w:val="21"/>
              </w:rPr>
              <w:t>市场</w:t>
            </w:r>
          </w:p>
        </w:tc>
        <w:tc>
          <w:tcPr>
            <w:tcW w:w="2449" w:type="dxa"/>
            <w:vAlign w:val="center"/>
          </w:tcPr>
          <w:p w14:paraId="1716FDA7" w14:textId="4E60F462" w:rsidR="00871563" w:rsidRPr="00A176D5" w:rsidRDefault="003A5439" w:rsidP="00E60FD5">
            <w:pPr>
              <w:spacing w:beforeLines="50" w:before="120" w:afterLines="50" w:after="120"/>
              <w:jc w:val="center"/>
              <w:rPr>
                <w:rFonts w:ascii="宋体" w:eastAsia="宋体" w:hAnsi="宋体" w:hint="eastAsia"/>
                <w:sz w:val="21"/>
                <w:szCs w:val="21"/>
              </w:rPr>
            </w:pPr>
            <w:r>
              <w:rPr>
                <w:rFonts w:ascii="宋体" w:eastAsia="宋体" w:hAnsi="宋体" w:hint="eastAsia"/>
                <w:sz w:val="21"/>
                <w:szCs w:val="21"/>
              </w:rPr>
              <w:t>2</w:t>
            </w:r>
          </w:p>
        </w:tc>
      </w:tr>
      <w:tr w:rsidR="00871563" w14:paraId="30D7901E" w14:textId="77777777" w:rsidTr="00DC533F">
        <w:trPr>
          <w:trHeight w:val="340"/>
          <w:jc w:val="center"/>
        </w:trPr>
        <w:tc>
          <w:tcPr>
            <w:tcW w:w="2765" w:type="dxa"/>
            <w:vAlign w:val="center"/>
          </w:tcPr>
          <w:p w14:paraId="1B0D62EC" w14:textId="7DE42090" w:rsidR="00871563" w:rsidRPr="00A176D5" w:rsidRDefault="003A5439"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第十</w:t>
            </w:r>
            <w:r>
              <w:rPr>
                <w:rFonts w:ascii="宋体" w:eastAsia="宋体" w:hAnsi="宋体" w:hint="eastAsia"/>
                <w:sz w:val="21"/>
                <w:szCs w:val="21"/>
              </w:rPr>
              <w:t>三</w:t>
            </w:r>
            <w:r w:rsidRPr="00A176D5">
              <w:rPr>
                <w:rFonts w:ascii="宋体" w:eastAsia="宋体" w:hAnsi="宋体" w:hint="eastAsia"/>
                <w:sz w:val="21"/>
                <w:szCs w:val="21"/>
              </w:rPr>
              <w:t>章</w:t>
            </w:r>
          </w:p>
        </w:tc>
        <w:tc>
          <w:tcPr>
            <w:tcW w:w="3082" w:type="dxa"/>
            <w:vAlign w:val="center"/>
          </w:tcPr>
          <w:p w14:paraId="6B98AE0E" w14:textId="1EC50DD0" w:rsidR="00871563" w:rsidRPr="00A176D5" w:rsidRDefault="00E8352A" w:rsidP="00E60FD5">
            <w:pPr>
              <w:spacing w:beforeLines="50" w:before="120" w:afterLines="50" w:after="120"/>
              <w:jc w:val="center"/>
              <w:rPr>
                <w:rFonts w:ascii="宋体" w:eastAsia="宋体" w:hAnsi="宋体"/>
                <w:sz w:val="21"/>
                <w:szCs w:val="21"/>
              </w:rPr>
            </w:pPr>
            <w:r w:rsidRPr="00E8352A">
              <w:rPr>
                <w:rFonts w:ascii="宋体" w:eastAsia="宋体" w:hAnsi="宋体" w:hint="eastAsia"/>
                <w:sz w:val="21"/>
                <w:szCs w:val="21"/>
              </w:rPr>
              <w:t>物流产业</w:t>
            </w:r>
          </w:p>
        </w:tc>
        <w:tc>
          <w:tcPr>
            <w:tcW w:w="2449" w:type="dxa"/>
            <w:vAlign w:val="center"/>
          </w:tcPr>
          <w:p w14:paraId="5B5A4360" w14:textId="788C396D" w:rsidR="00871563" w:rsidRPr="00A176D5" w:rsidRDefault="003A5439" w:rsidP="00E60FD5">
            <w:pPr>
              <w:spacing w:beforeLines="50" w:before="120" w:afterLines="50" w:after="120"/>
              <w:jc w:val="center"/>
              <w:rPr>
                <w:rFonts w:ascii="宋体" w:eastAsia="宋体" w:hAnsi="宋体" w:hint="eastAsia"/>
                <w:sz w:val="21"/>
                <w:szCs w:val="21"/>
              </w:rPr>
            </w:pPr>
            <w:r>
              <w:rPr>
                <w:rFonts w:ascii="宋体" w:eastAsia="宋体" w:hAnsi="宋体" w:hint="eastAsia"/>
                <w:sz w:val="21"/>
                <w:szCs w:val="21"/>
              </w:rPr>
              <w:t>2</w:t>
            </w:r>
          </w:p>
        </w:tc>
      </w:tr>
      <w:tr w:rsidR="00871563" w14:paraId="75C115FC" w14:textId="77777777" w:rsidTr="00DC533F">
        <w:trPr>
          <w:trHeight w:val="340"/>
          <w:jc w:val="center"/>
        </w:trPr>
        <w:tc>
          <w:tcPr>
            <w:tcW w:w="2765" w:type="dxa"/>
            <w:vAlign w:val="center"/>
          </w:tcPr>
          <w:p w14:paraId="44A86C4D" w14:textId="3D93500C" w:rsidR="00871563" w:rsidRPr="00A176D5" w:rsidRDefault="003A5439"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第十</w:t>
            </w:r>
            <w:r>
              <w:rPr>
                <w:rFonts w:ascii="宋体" w:eastAsia="宋体" w:hAnsi="宋体" w:hint="eastAsia"/>
                <w:sz w:val="21"/>
                <w:szCs w:val="21"/>
              </w:rPr>
              <w:t>四</w:t>
            </w:r>
            <w:r w:rsidRPr="00A176D5">
              <w:rPr>
                <w:rFonts w:ascii="宋体" w:eastAsia="宋体" w:hAnsi="宋体" w:hint="eastAsia"/>
                <w:sz w:val="21"/>
                <w:szCs w:val="21"/>
              </w:rPr>
              <w:t>章</w:t>
            </w:r>
          </w:p>
        </w:tc>
        <w:tc>
          <w:tcPr>
            <w:tcW w:w="3082" w:type="dxa"/>
            <w:vAlign w:val="center"/>
          </w:tcPr>
          <w:p w14:paraId="0C4FAA3B" w14:textId="65BAB9AD" w:rsidR="00871563" w:rsidRPr="00A176D5" w:rsidRDefault="00E8352A" w:rsidP="00E60FD5">
            <w:pPr>
              <w:spacing w:beforeLines="50" w:before="120" w:afterLines="50" w:after="120"/>
              <w:jc w:val="center"/>
              <w:rPr>
                <w:rFonts w:ascii="宋体" w:eastAsia="宋体" w:hAnsi="宋体"/>
                <w:sz w:val="21"/>
                <w:szCs w:val="21"/>
              </w:rPr>
            </w:pPr>
            <w:r w:rsidRPr="00E8352A">
              <w:rPr>
                <w:rFonts w:ascii="宋体" w:eastAsia="宋体" w:hAnsi="宋体" w:hint="eastAsia"/>
                <w:sz w:val="21"/>
                <w:szCs w:val="21"/>
              </w:rPr>
              <w:t>区域物流与城市物流</w:t>
            </w:r>
          </w:p>
        </w:tc>
        <w:tc>
          <w:tcPr>
            <w:tcW w:w="2449" w:type="dxa"/>
            <w:vAlign w:val="center"/>
          </w:tcPr>
          <w:p w14:paraId="67424E42" w14:textId="36840508" w:rsidR="00871563" w:rsidRPr="00A176D5" w:rsidRDefault="003A5439" w:rsidP="00E60FD5">
            <w:pPr>
              <w:spacing w:beforeLines="50" w:before="120" w:afterLines="50" w:after="120"/>
              <w:jc w:val="center"/>
              <w:rPr>
                <w:rFonts w:ascii="宋体" w:eastAsia="宋体" w:hAnsi="宋体" w:hint="eastAsia"/>
                <w:sz w:val="21"/>
                <w:szCs w:val="21"/>
              </w:rPr>
            </w:pPr>
            <w:r>
              <w:rPr>
                <w:rFonts w:ascii="宋体" w:eastAsia="宋体" w:hAnsi="宋体" w:hint="eastAsia"/>
                <w:sz w:val="21"/>
                <w:szCs w:val="21"/>
              </w:rPr>
              <w:t>2</w:t>
            </w:r>
          </w:p>
        </w:tc>
      </w:tr>
      <w:tr w:rsidR="00AB2BCA" w14:paraId="1D85B44C" w14:textId="77777777" w:rsidTr="00DC533F">
        <w:trPr>
          <w:trHeight w:val="340"/>
          <w:jc w:val="center"/>
        </w:trPr>
        <w:tc>
          <w:tcPr>
            <w:tcW w:w="2765" w:type="dxa"/>
            <w:vAlign w:val="center"/>
          </w:tcPr>
          <w:p w14:paraId="187258D0" w14:textId="65184778" w:rsidR="00AB2BCA" w:rsidRPr="00A176D5" w:rsidRDefault="003A5439"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第十</w:t>
            </w:r>
            <w:r>
              <w:rPr>
                <w:rFonts w:ascii="宋体" w:eastAsia="宋体" w:hAnsi="宋体" w:hint="eastAsia"/>
                <w:sz w:val="21"/>
                <w:szCs w:val="21"/>
              </w:rPr>
              <w:t>五</w:t>
            </w:r>
            <w:r w:rsidRPr="00A176D5">
              <w:rPr>
                <w:rFonts w:ascii="宋体" w:eastAsia="宋体" w:hAnsi="宋体" w:hint="eastAsia"/>
                <w:sz w:val="21"/>
                <w:szCs w:val="21"/>
              </w:rPr>
              <w:t>章</w:t>
            </w:r>
          </w:p>
        </w:tc>
        <w:tc>
          <w:tcPr>
            <w:tcW w:w="3082" w:type="dxa"/>
            <w:vAlign w:val="center"/>
          </w:tcPr>
          <w:p w14:paraId="75C5E725" w14:textId="0D72081F" w:rsidR="00AB2BCA" w:rsidRPr="00A176D5" w:rsidRDefault="00E8352A" w:rsidP="00E60FD5">
            <w:pPr>
              <w:spacing w:beforeLines="50" w:before="120" w:afterLines="50" w:after="120"/>
              <w:jc w:val="center"/>
              <w:rPr>
                <w:rFonts w:ascii="宋体" w:eastAsia="宋体" w:hAnsi="宋体"/>
                <w:sz w:val="21"/>
                <w:szCs w:val="21"/>
              </w:rPr>
            </w:pPr>
            <w:r w:rsidRPr="00E8352A">
              <w:rPr>
                <w:rFonts w:ascii="宋体" w:eastAsia="宋体" w:hAnsi="宋体" w:hint="eastAsia"/>
                <w:sz w:val="21"/>
                <w:szCs w:val="21"/>
              </w:rPr>
              <w:t>国际物流</w:t>
            </w:r>
          </w:p>
        </w:tc>
        <w:tc>
          <w:tcPr>
            <w:tcW w:w="2449" w:type="dxa"/>
            <w:vAlign w:val="center"/>
          </w:tcPr>
          <w:p w14:paraId="44417080" w14:textId="45880B6C" w:rsidR="00AB2BCA" w:rsidRPr="00A176D5" w:rsidRDefault="00F93C9A"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r>
    </w:tbl>
    <w:bookmarkEnd w:id="1"/>
    <w:p w14:paraId="6C3C9FB8" w14:textId="77777777" w:rsidR="00D0068E" w:rsidRDefault="00D0068E" w:rsidP="00D0068E">
      <w:pPr>
        <w:spacing w:beforeLines="50" w:before="120" w:afterLines="50" w:after="120"/>
        <w:ind w:firstLineChars="200" w:firstLine="562"/>
      </w:pPr>
      <w:r>
        <w:rPr>
          <w:rFonts w:ascii="黑体" w:eastAsia="黑体" w:hAnsi="黑体" w:hint="eastAsia"/>
          <w:b/>
          <w:sz w:val="28"/>
          <w:szCs w:val="28"/>
        </w:rPr>
        <w:t>五、教学进度</w:t>
      </w:r>
      <w:r>
        <w:rPr>
          <w:rFonts w:ascii="宋体" w:eastAsia="宋体" w:hAnsi="宋体" w:hint="eastAsia"/>
        </w:rPr>
        <w:t>（四号黑体）</w:t>
      </w:r>
    </w:p>
    <w:p w14:paraId="6CC83C7E" w14:textId="77777777" w:rsidR="00D0068E" w:rsidRDefault="00D0068E" w:rsidP="00D0068E">
      <w:pPr>
        <w:spacing w:beforeLines="50" w:before="120" w:afterLines="50" w:after="120"/>
        <w:jc w:val="center"/>
        <w:rPr>
          <w:rFonts w:ascii="宋体" w:eastAsia="宋体" w:hAnsi="宋体"/>
          <w:szCs w:val="21"/>
        </w:rPr>
      </w:pPr>
      <w:r>
        <w:rPr>
          <w:rFonts w:ascii="宋体" w:eastAsia="宋体" w:hAnsi="宋体" w:hint="eastAsia"/>
          <w:b/>
          <w:szCs w:val="21"/>
        </w:rPr>
        <w:t>表3：教学进度表</w:t>
      </w:r>
      <w:r>
        <w:rPr>
          <w:rFonts w:ascii="宋体" w:eastAsia="宋体" w:hAnsi="宋体" w:hint="eastAsia"/>
          <w:szCs w:val="21"/>
        </w:rPr>
        <w:t>（五号宋体）</w:t>
      </w:r>
    </w:p>
    <w:tbl>
      <w:tblPr>
        <w:tblStyle w:val="af"/>
        <w:tblW w:w="8296" w:type="dxa"/>
        <w:jc w:val="center"/>
        <w:tblLayout w:type="fixed"/>
        <w:tblLook w:val="04A0" w:firstRow="1" w:lastRow="0" w:firstColumn="1" w:lastColumn="0" w:noHBand="0" w:noVBand="1"/>
      </w:tblPr>
      <w:tblGrid>
        <w:gridCol w:w="1028"/>
        <w:gridCol w:w="850"/>
        <w:gridCol w:w="1276"/>
        <w:gridCol w:w="1707"/>
        <w:gridCol w:w="1145"/>
        <w:gridCol w:w="1386"/>
        <w:gridCol w:w="904"/>
      </w:tblGrid>
      <w:tr w:rsidR="00D0068E" w14:paraId="5F915330" w14:textId="77777777" w:rsidTr="002E719A">
        <w:trPr>
          <w:trHeight w:val="121"/>
          <w:jc w:val="center"/>
        </w:trPr>
        <w:tc>
          <w:tcPr>
            <w:tcW w:w="1028" w:type="dxa"/>
            <w:vAlign w:val="center"/>
          </w:tcPr>
          <w:p w14:paraId="58C5A848"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周次</w:t>
            </w:r>
          </w:p>
        </w:tc>
        <w:tc>
          <w:tcPr>
            <w:tcW w:w="850" w:type="dxa"/>
            <w:vAlign w:val="center"/>
          </w:tcPr>
          <w:p w14:paraId="31D5AB66"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日期</w:t>
            </w:r>
          </w:p>
        </w:tc>
        <w:tc>
          <w:tcPr>
            <w:tcW w:w="1276" w:type="dxa"/>
            <w:vAlign w:val="center"/>
          </w:tcPr>
          <w:p w14:paraId="6D1D2857"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章节名称</w:t>
            </w:r>
          </w:p>
        </w:tc>
        <w:tc>
          <w:tcPr>
            <w:tcW w:w="1707" w:type="dxa"/>
            <w:vAlign w:val="center"/>
          </w:tcPr>
          <w:p w14:paraId="12A18BF7"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内容提要</w:t>
            </w:r>
          </w:p>
        </w:tc>
        <w:tc>
          <w:tcPr>
            <w:tcW w:w="1145" w:type="dxa"/>
            <w:vAlign w:val="center"/>
          </w:tcPr>
          <w:p w14:paraId="5A834E08"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授课时数</w:t>
            </w:r>
          </w:p>
        </w:tc>
        <w:tc>
          <w:tcPr>
            <w:tcW w:w="1386" w:type="dxa"/>
            <w:vAlign w:val="center"/>
          </w:tcPr>
          <w:p w14:paraId="7A5577CC"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作业及要求</w:t>
            </w:r>
          </w:p>
        </w:tc>
        <w:tc>
          <w:tcPr>
            <w:tcW w:w="904" w:type="dxa"/>
            <w:vAlign w:val="center"/>
          </w:tcPr>
          <w:p w14:paraId="3BE1C6B8"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备注</w:t>
            </w:r>
          </w:p>
        </w:tc>
      </w:tr>
      <w:tr w:rsidR="00E8352A" w14:paraId="63D200E7" w14:textId="77777777" w:rsidTr="002E719A">
        <w:trPr>
          <w:trHeight w:val="637"/>
          <w:jc w:val="center"/>
        </w:trPr>
        <w:tc>
          <w:tcPr>
            <w:tcW w:w="1028" w:type="dxa"/>
            <w:vAlign w:val="center"/>
          </w:tcPr>
          <w:p w14:paraId="65314A2D" w14:textId="77777777"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1</w:t>
            </w:r>
          </w:p>
        </w:tc>
        <w:tc>
          <w:tcPr>
            <w:tcW w:w="850" w:type="dxa"/>
          </w:tcPr>
          <w:p w14:paraId="2EF79636" w14:textId="77777777" w:rsidR="00E8352A" w:rsidRPr="00A176D5" w:rsidRDefault="00E8352A" w:rsidP="00E8352A">
            <w:pPr>
              <w:spacing w:beforeLines="50" w:before="120" w:afterLines="50" w:after="120"/>
              <w:rPr>
                <w:rFonts w:ascii="宋体" w:eastAsia="宋体" w:hAnsi="宋体"/>
                <w:sz w:val="21"/>
                <w:szCs w:val="21"/>
              </w:rPr>
            </w:pPr>
          </w:p>
        </w:tc>
        <w:tc>
          <w:tcPr>
            <w:tcW w:w="1276" w:type="dxa"/>
            <w:vAlign w:val="center"/>
          </w:tcPr>
          <w:p w14:paraId="6B4A64BD" w14:textId="1ECD4B20" w:rsidR="00E8352A" w:rsidRPr="00A176D5" w:rsidRDefault="00E8352A" w:rsidP="00E8352A">
            <w:pPr>
              <w:spacing w:beforeLines="50" w:before="120" w:afterLines="50" w:after="120"/>
              <w:jc w:val="center"/>
              <w:rPr>
                <w:rFonts w:ascii="宋体" w:eastAsia="宋体" w:hAnsi="宋体" w:cs="宋体"/>
                <w:bCs/>
                <w:color w:val="000000"/>
                <w:sz w:val="21"/>
                <w:szCs w:val="21"/>
                <w:shd w:val="clear" w:color="auto" w:fill="FFFFFF"/>
              </w:rPr>
            </w:pPr>
            <w:r w:rsidRPr="00E8352A">
              <w:rPr>
                <w:rFonts w:ascii="宋体" w:eastAsia="宋体" w:hAnsi="宋体" w:hint="eastAsia"/>
                <w:sz w:val="21"/>
                <w:szCs w:val="21"/>
              </w:rPr>
              <w:t>导论</w:t>
            </w:r>
          </w:p>
        </w:tc>
        <w:tc>
          <w:tcPr>
            <w:tcW w:w="1707" w:type="dxa"/>
            <w:vAlign w:val="center"/>
          </w:tcPr>
          <w:p w14:paraId="20079FAC" w14:textId="463949EB" w:rsidR="00E8352A" w:rsidRPr="00A176D5" w:rsidRDefault="008B738A" w:rsidP="00E8352A">
            <w:pPr>
              <w:spacing w:beforeLines="50" w:before="120" w:afterLines="50" w:after="120"/>
              <w:jc w:val="center"/>
              <w:rPr>
                <w:rFonts w:ascii="宋体" w:eastAsia="宋体" w:hAnsi="宋体" w:cs="宋体"/>
                <w:bCs/>
                <w:color w:val="000000"/>
                <w:sz w:val="21"/>
                <w:szCs w:val="21"/>
                <w:shd w:val="clear" w:color="auto" w:fill="FFFFFF"/>
              </w:rPr>
            </w:pPr>
            <w:r w:rsidRPr="0037412C">
              <w:rPr>
                <w:rFonts w:ascii="宋体" w:eastAsia="宋体" w:hAnsi="宋体" w:cs="宋体" w:hint="eastAsia"/>
                <w:color w:val="000000"/>
                <w:sz w:val="21"/>
                <w:szCs w:val="21"/>
              </w:rPr>
              <w:t>物流</w:t>
            </w:r>
            <w:r>
              <w:rPr>
                <w:rFonts w:ascii="宋体" w:eastAsia="宋体" w:hAnsi="宋体" w:cs="宋体" w:hint="eastAsia"/>
                <w:color w:val="000000"/>
                <w:sz w:val="21"/>
                <w:szCs w:val="21"/>
              </w:rPr>
              <w:t>的发展和就业情况</w:t>
            </w:r>
          </w:p>
        </w:tc>
        <w:tc>
          <w:tcPr>
            <w:tcW w:w="1145" w:type="dxa"/>
            <w:vAlign w:val="center"/>
          </w:tcPr>
          <w:p w14:paraId="5F854A72" w14:textId="5E6E504A"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c>
          <w:tcPr>
            <w:tcW w:w="1386" w:type="dxa"/>
            <w:vAlign w:val="center"/>
          </w:tcPr>
          <w:p w14:paraId="1785E3C3" w14:textId="36765D9E" w:rsidR="00E8352A" w:rsidRPr="00A176D5" w:rsidRDefault="00E8352A" w:rsidP="00E8352A">
            <w:pPr>
              <w:spacing w:beforeLines="50" w:before="120" w:afterLines="50" w:after="120"/>
              <w:jc w:val="center"/>
              <w:rPr>
                <w:rFonts w:ascii="宋体" w:eastAsia="宋体" w:hAnsi="宋体"/>
                <w:color w:val="666666"/>
                <w:sz w:val="21"/>
                <w:szCs w:val="21"/>
                <w:shd w:val="clear" w:color="auto" w:fill="FFFFFF"/>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067F7C58" w14:textId="77777777" w:rsidR="00E8352A" w:rsidRPr="00A176D5" w:rsidRDefault="00E8352A" w:rsidP="00E8352A">
            <w:pPr>
              <w:spacing w:beforeLines="50" w:before="120" w:afterLines="50" w:after="120"/>
              <w:jc w:val="center"/>
              <w:rPr>
                <w:rFonts w:ascii="宋体" w:eastAsia="宋体" w:hAnsi="宋体"/>
                <w:sz w:val="21"/>
                <w:szCs w:val="21"/>
              </w:rPr>
            </w:pPr>
          </w:p>
        </w:tc>
      </w:tr>
      <w:tr w:rsidR="00E8352A" w14:paraId="3AF4F8B5" w14:textId="77777777" w:rsidTr="002E719A">
        <w:trPr>
          <w:trHeight w:val="340"/>
          <w:jc w:val="center"/>
        </w:trPr>
        <w:tc>
          <w:tcPr>
            <w:tcW w:w="1028" w:type="dxa"/>
            <w:vAlign w:val="center"/>
          </w:tcPr>
          <w:p w14:paraId="2E95EF90" w14:textId="62F60E85" w:rsidR="00E8352A" w:rsidRPr="00A176D5" w:rsidRDefault="00E8352A" w:rsidP="00E8352A">
            <w:pPr>
              <w:spacing w:beforeLines="50" w:before="120" w:afterLines="50" w:after="120"/>
              <w:jc w:val="center"/>
              <w:rPr>
                <w:rFonts w:ascii="宋体" w:eastAsia="宋体" w:hAnsi="宋体" w:hint="eastAsia"/>
                <w:sz w:val="21"/>
                <w:szCs w:val="21"/>
              </w:rPr>
            </w:pPr>
            <w:r>
              <w:rPr>
                <w:rFonts w:ascii="宋体" w:eastAsia="宋体" w:hAnsi="宋体" w:hint="eastAsia"/>
                <w:sz w:val="21"/>
                <w:szCs w:val="21"/>
              </w:rPr>
              <w:t>2</w:t>
            </w:r>
          </w:p>
        </w:tc>
        <w:tc>
          <w:tcPr>
            <w:tcW w:w="850" w:type="dxa"/>
          </w:tcPr>
          <w:p w14:paraId="491442F3" w14:textId="77777777" w:rsidR="00E8352A" w:rsidRPr="00A176D5" w:rsidRDefault="00E8352A" w:rsidP="00E8352A">
            <w:pPr>
              <w:spacing w:beforeLines="50" w:before="120" w:afterLines="50" w:after="120"/>
              <w:rPr>
                <w:rFonts w:ascii="宋体" w:eastAsia="宋体" w:hAnsi="宋体"/>
                <w:sz w:val="21"/>
                <w:szCs w:val="21"/>
              </w:rPr>
            </w:pPr>
          </w:p>
        </w:tc>
        <w:tc>
          <w:tcPr>
            <w:tcW w:w="1276" w:type="dxa"/>
            <w:vAlign w:val="center"/>
          </w:tcPr>
          <w:p w14:paraId="295943BD" w14:textId="44C7DF98" w:rsidR="00E8352A" w:rsidRPr="00A176D5" w:rsidRDefault="00E8352A" w:rsidP="00E8352A">
            <w:pPr>
              <w:spacing w:beforeLines="50" w:before="120" w:afterLines="50" w:after="120"/>
              <w:jc w:val="center"/>
              <w:rPr>
                <w:rFonts w:ascii="宋体" w:eastAsia="宋体" w:hAnsi="宋体" w:cs="宋体"/>
                <w:bCs/>
                <w:color w:val="000000"/>
                <w:sz w:val="21"/>
                <w:szCs w:val="21"/>
                <w:shd w:val="clear" w:color="auto" w:fill="FFFFFF"/>
              </w:rPr>
            </w:pPr>
            <w:r w:rsidRPr="00E8352A">
              <w:rPr>
                <w:rFonts w:ascii="宋体" w:eastAsia="宋体" w:hAnsi="宋体" w:hint="eastAsia"/>
                <w:sz w:val="21"/>
                <w:szCs w:val="21"/>
              </w:rPr>
              <w:t>物流的基本概念</w:t>
            </w:r>
          </w:p>
        </w:tc>
        <w:tc>
          <w:tcPr>
            <w:tcW w:w="1707" w:type="dxa"/>
            <w:vAlign w:val="center"/>
          </w:tcPr>
          <w:p w14:paraId="60886CDF" w14:textId="26FDD528" w:rsidR="00E8352A" w:rsidRPr="00A176D5" w:rsidRDefault="00284F02" w:rsidP="00E8352A">
            <w:pPr>
              <w:spacing w:beforeLines="50" w:before="120" w:afterLines="50" w:after="120"/>
              <w:jc w:val="center"/>
              <w:rPr>
                <w:rFonts w:ascii="宋体" w:eastAsia="宋体" w:hAnsi="宋体" w:cs="宋体"/>
                <w:bCs/>
                <w:color w:val="000000"/>
                <w:sz w:val="21"/>
                <w:szCs w:val="21"/>
                <w:shd w:val="clear" w:color="auto" w:fill="FFFFFF"/>
              </w:rPr>
            </w:pPr>
            <w:r w:rsidRPr="00284F02">
              <w:rPr>
                <w:rFonts w:ascii="宋体" w:eastAsia="宋体" w:hAnsi="宋体" w:cs="宋体" w:hint="eastAsia"/>
                <w:color w:val="000000"/>
                <w:sz w:val="21"/>
                <w:szCs w:val="21"/>
              </w:rPr>
              <w:t>物流与流通</w:t>
            </w:r>
            <w:r w:rsidR="008B738A">
              <w:rPr>
                <w:rFonts w:ascii="宋体" w:eastAsia="宋体" w:hAnsi="宋体" w:cs="宋体" w:hint="eastAsia"/>
                <w:color w:val="000000"/>
                <w:sz w:val="21"/>
                <w:szCs w:val="21"/>
              </w:rPr>
              <w:t>、</w:t>
            </w:r>
            <w:r w:rsidRPr="00284F02">
              <w:rPr>
                <w:rFonts w:ascii="宋体" w:eastAsia="宋体" w:hAnsi="宋体" w:cs="宋体" w:hint="eastAsia"/>
                <w:color w:val="000000"/>
                <w:sz w:val="21"/>
                <w:szCs w:val="21"/>
              </w:rPr>
              <w:t>物流的功能要素</w:t>
            </w:r>
          </w:p>
        </w:tc>
        <w:tc>
          <w:tcPr>
            <w:tcW w:w="1145" w:type="dxa"/>
            <w:vAlign w:val="center"/>
          </w:tcPr>
          <w:p w14:paraId="6CC57E3A" w14:textId="1B73E050" w:rsidR="00E8352A" w:rsidRDefault="00E8352A" w:rsidP="00E8352A">
            <w:pPr>
              <w:spacing w:beforeLines="50" w:before="120" w:afterLines="50" w:after="120"/>
              <w:jc w:val="center"/>
              <w:rPr>
                <w:rFonts w:ascii="宋体" w:eastAsia="宋体" w:hAnsi="宋体"/>
                <w:sz w:val="21"/>
                <w:szCs w:val="21"/>
              </w:rPr>
            </w:pPr>
            <w:r>
              <w:rPr>
                <w:rFonts w:ascii="宋体" w:eastAsia="宋体" w:hAnsi="宋体"/>
                <w:sz w:val="21"/>
                <w:szCs w:val="21"/>
              </w:rPr>
              <w:t>2</w:t>
            </w:r>
          </w:p>
        </w:tc>
        <w:tc>
          <w:tcPr>
            <w:tcW w:w="1386" w:type="dxa"/>
            <w:vAlign w:val="center"/>
          </w:tcPr>
          <w:p w14:paraId="6F886164" w14:textId="47712C56" w:rsidR="00E8352A" w:rsidRPr="00A176D5" w:rsidRDefault="00E8352A" w:rsidP="00E8352A">
            <w:pPr>
              <w:spacing w:beforeLines="50" w:before="120" w:afterLines="50" w:after="120"/>
              <w:jc w:val="center"/>
              <w:rPr>
                <w:rFonts w:ascii="宋体" w:eastAsia="宋体" w:hAnsi="宋体" w:hint="eastAsia"/>
                <w:color w:val="666666"/>
                <w:sz w:val="21"/>
                <w:szCs w:val="21"/>
                <w:shd w:val="clear" w:color="auto" w:fill="FFFFFF"/>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5E0D2FF0" w14:textId="77777777" w:rsidR="00E8352A" w:rsidRPr="00A176D5" w:rsidRDefault="00E8352A" w:rsidP="00E8352A">
            <w:pPr>
              <w:spacing w:beforeLines="50" w:before="120" w:afterLines="50" w:after="120"/>
              <w:jc w:val="center"/>
              <w:rPr>
                <w:rFonts w:ascii="宋体" w:eastAsia="宋体" w:hAnsi="宋体"/>
                <w:sz w:val="21"/>
                <w:szCs w:val="21"/>
              </w:rPr>
            </w:pPr>
          </w:p>
        </w:tc>
      </w:tr>
      <w:tr w:rsidR="00E8352A" w14:paraId="087D437B" w14:textId="77777777" w:rsidTr="002E719A">
        <w:trPr>
          <w:trHeight w:val="340"/>
          <w:jc w:val="center"/>
        </w:trPr>
        <w:tc>
          <w:tcPr>
            <w:tcW w:w="1028" w:type="dxa"/>
            <w:vAlign w:val="center"/>
          </w:tcPr>
          <w:p w14:paraId="0A797BF5" w14:textId="3FD1E0A9"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sz w:val="21"/>
                <w:szCs w:val="21"/>
              </w:rPr>
              <w:t>3</w:t>
            </w:r>
          </w:p>
        </w:tc>
        <w:tc>
          <w:tcPr>
            <w:tcW w:w="850" w:type="dxa"/>
          </w:tcPr>
          <w:p w14:paraId="719517E7" w14:textId="77777777" w:rsidR="00E8352A" w:rsidRPr="00A176D5" w:rsidRDefault="00E8352A" w:rsidP="00E8352A">
            <w:pPr>
              <w:spacing w:beforeLines="50" w:before="120" w:afterLines="50" w:after="120"/>
              <w:rPr>
                <w:rFonts w:ascii="宋体" w:eastAsia="宋体" w:hAnsi="宋体"/>
                <w:sz w:val="21"/>
                <w:szCs w:val="21"/>
              </w:rPr>
            </w:pPr>
          </w:p>
        </w:tc>
        <w:tc>
          <w:tcPr>
            <w:tcW w:w="1276" w:type="dxa"/>
            <w:vAlign w:val="center"/>
          </w:tcPr>
          <w:p w14:paraId="7FC2F811" w14:textId="42D9B1B2" w:rsidR="00E8352A" w:rsidRPr="00A176D5" w:rsidRDefault="00E8352A" w:rsidP="00E8352A">
            <w:pPr>
              <w:spacing w:beforeLines="50" w:before="120" w:afterLines="50" w:after="120"/>
              <w:jc w:val="center"/>
              <w:rPr>
                <w:rFonts w:ascii="宋体" w:eastAsia="宋体" w:hAnsi="宋体" w:cs="宋体"/>
                <w:bCs/>
                <w:color w:val="000000"/>
                <w:sz w:val="21"/>
                <w:szCs w:val="21"/>
                <w:shd w:val="clear" w:color="auto" w:fill="FFFFFF"/>
              </w:rPr>
            </w:pPr>
            <w:r w:rsidRPr="00E8352A">
              <w:rPr>
                <w:rFonts w:ascii="宋体" w:eastAsia="宋体" w:hAnsi="宋体" w:hint="eastAsia"/>
                <w:sz w:val="21"/>
                <w:szCs w:val="21"/>
              </w:rPr>
              <w:t>物流学的学科体系</w:t>
            </w:r>
          </w:p>
        </w:tc>
        <w:tc>
          <w:tcPr>
            <w:tcW w:w="1707" w:type="dxa"/>
            <w:vAlign w:val="center"/>
          </w:tcPr>
          <w:p w14:paraId="75B3ADD1" w14:textId="04C01694" w:rsidR="00E8352A" w:rsidRPr="00A176D5" w:rsidRDefault="008B738A" w:rsidP="00E8352A">
            <w:pPr>
              <w:spacing w:beforeLines="50" w:before="120" w:afterLines="50" w:after="120"/>
              <w:jc w:val="center"/>
              <w:rPr>
                <w:rFonts w:ascii="宋体" w:eastAsia="宋体" w:hAnsi="宋体" w:cs="宋体"/>
                <w:bCs/>
                <w:color w:val="000000"/>
                <w:sz w:val="21"/>
                <w:szCs w:val="21"/>
                <w:shd w:val="clear" w:color="auto" w:fill="FFFFFF"/>
              </w:rPr>
            </w:pPr>
            <w:r w:rsidRPr="008577C9">
              <w:rPr>
                <w:rFonts w:ascii="宋体" w:eastAsia="宋体" w:hAnsi="宋体" w:cs="宋体" w:hint="eastAsia"/>
                <w:color w:val="000000"/>
                <w:sz w:val="21"/>
                <w:szCs w:val="21"/>
              </w:rPr>
              <w:t>物流学理论的主要观点</w:t>
            </w:r>
          </w:p>
        </w:tc>
        <w:tc>
          <w:tcPr>
            <w:tcW w:w="1145" w:type="dxa"/>
            <w:vAlign w:val="center"/>
          </w:tcPr>
          <w:p w14:paraId="09201EB2" w14:textId="38E9EDC9" w:rsidR="00E8352A" w:rsidRPr="00A176D5" w:rsidRDefault="00E8352A" w:rsidP="00E8352A">
            <w:pPr>
              <w:spacing w:beforeLines="50" w:before="120" w:afterLines="50" w:after="120"/>
              <w:jc w:val="center"/>
              <w:rPr>
                <w:rFonts w:ascii="宋体" w:eastAsia="宋体" w:hAnsi="宋体"/>
                <w:sz w:val="21"/>
                <w:szCs w:val="21"/>
              </w:rPr>
            </w:pPr>
            <w:r>
              <w:rPr>
                <w:rFonts w:ascii="宋体" w:eastAsia="宋体" w:hAnsi="宋体"/>
                <w:sz w:val="21"/>
                <w:szCs w:val="21"/>
              </w:rPr>
              <w:t>2</w:t>
            </w:r>
          </w:p>
        </w:tc>
        <w:tc>
          <w:tcPr>
            <w:tcW w:w="1386" w:type="dxa"/>
            <w:vAlign w:val="center"/>
          </w:tcPr>
          <w:p w14:paraId="30463834" w14:textId="54AD50E0" w:rsidR="00E8352A" w:rsidRPr="00A176D5" w:rsidRDefault="00E8352A" w:rsidP="00E8352A">
            <w:pPr>
              <w:spacing w:beforeLines="50" w:before="120" w:afterLines="50" w:after="120"/>
              <w:jc w:val="center"/>
              <w:rPr>
                <w:rFonts w:ascii="宋体" w:eastAsia="宋体" w:hAnsi="宋体"/>
                <w:color w:val="666666"/>
                <w:sz w:val="21"/>
                <w:szCs w:val="21"/>
                <w:shd w:val="clear" w:color="auto" w:fill="FFFFFF"/>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10E6FCCF" w14:textId="77777777" w:rsidR="00E8352A" w:rsidRPr="00A176D5" w:rsidRDefault="00E8352A" w:rsidP="00E8352A">
            <w:pPr>
              <w:spacing w:beforeLines="50" w:before="120" w:afterLines="50" w:after="120"/>
              <w:jc w:val="center"/>
              <w:rPr>
                <w:rFonts w:ascii="宋体" w:eastAsia="宋体" w:hAnsi="宋体"/>
                <w:sz w:val="21"/>
                <w:szCs w:val="21"/>
              </w:rPr>
            </w:pPr>
          </w:p>
        </w:tc>
      </w:tr>
      <w:tr w:rsidR="00E8352A" w14:paraId="441B9076" w14:textId="77777777" w:rsidTr="002E719A">
        <w:trPr>
          <w:trHeight w:val="361"/>
          <w:jc w:val="center"/>
        </w:trPr>
        <w:tc>
          <w:tcPr>
            <w:tcW w:w="1028" w:type="dxa"/>
            <w:vAlign w:val="center"/>
          </w:tcPr>
          <w:p w14:paraId="48927497" w14:textId="71A49985"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4</w:t>
            </w:r>
          </w:p>
        </w:tc>
        <w:tc>
          <w:tcPr>
            <w:tcW w:w="850" w:type="dxa"/>
          </w:tcPr>
          <w:p w14:paraId="358F9375" w14:textId="77777777" w:rsidR="00E8352A" w:rsidRPr="00A176D5" w:rsidRDefault="00E8352A" w:rsidP="00E8352A">
            <w:pPr>
              <w:spacing w:beforeLines="50" w:before="120" w:afterLines="50" w:after="120"/>
              <w:rPr>
                <w:rFonts w:ascii="宋体" w:eastAsia="宋体" w:hAnsi="宋体"/>
                <w:sz w:val="21"/>
                <w:szCs w:val="21"/>
              </w:rPr>
            </w:pPr>
          </w:p>
        </w:tc>
        <w:tc>
          <w:tcPr>
            <w:tcW w:w="1276" w:type="dxa"/>
            <w:vAlign w:val="center"/>
          </w:tcPr>
          <w:p w14:paraId="6018B7BC" w14:textId="3482CD96" w:rsidR="00E8352A" w:rsidRPr="00A176D5" w:rsidRDefault="00E8352A" w:rsidP="00E8352A">
            <w:pPr>
              <w:spacing w:beforeLines="50" w:before="120" w:afterLines="50" w:after="120"/>
              <w:jc w:val="center"/>
              <w:rPr>
                <w:rFonts w:ascii="宋体" w:eastAsia="宋体" w:hAnsi="宋体" w:cs="宋体"/>
                <w:bCs/>
                <w:color w:val="000000"/>
                <w:sz w:val="21"/>
                <w:szCs w:val="21"/>
                <w:shd w:val="clear" w:color="auto" w:fill="FFFFFF"/>
              </w:rPr>
            </w:pPr>
            <w:r w:rsidRPr="00E8352A">
              <w:rPr>
                <w:rFonts w:ascii="宋体" w:eastAsia="宋体" w:hAnsi="宋体" w:hint="eastAsia"/>
                <w:sz w:val="21"/>
                <w:szCs w:val="21"/>
              </w:rPr>
              <w:t>物流系统</w:t>
            </w:r>
          </w:p>
        </w:tc>
        <w:tc>
          <w:tcPr>
            <w:tcW w:w="1707" w:type="dxa"/>
            <w:vAlign w:val="center"/>
          </w:tcPr>
          <w:p w14:paraId="2F4D8509" w14:textId="2F48ABB0" w:rsidR="00E8352A" w:rsidRPr="00A176D5" w:rsidRDefault="008B738A" w:rsidP="00E8352A">
            <w:pPr>
              <w:spacing w:beforeLines="50" w:before="120" w:afterLines="50" w:after="120"/>
              <w:jc w:val="center"/>
              <w:rPr>
                <w:rFonts w:ascii="宋体" w:eastAsia="宋体" w:hAnsi="宋体" w:cs="宋体"/>
                <w:bCs/>
                <w:color w:val="000000"/>
                <w:sz w:val="21"/>
                <w:szCs w:val="21"/>
                <w:shd w:val="clear" w:color="auto" w:fill="FFFFFF"/>
              </w:rPr>
            </w:pPr>
            <w:r w:rsidRPr="00DE351E">
              <w:rPr>
                <w:rFonts w:ascii="宋体" w:eastAsia="宋体" w:hAnsi="宋体" w:cs="宋体" w:hint="eastAsia"/>
                <w:color w:val="000000"/>
                <w:sz w:val="21"/>
                <w:szCs w:val="21"/>
              </w:rPr>
              <w:t>物流网络</w:t>
            </w:r>
            <w:r>
              <w:rPr>
                <w:rFonts w:ascii="宋体" w:eastAsia="宋体" w:hAnsi="宋体" w:cs="宋体" w:hint="eastAsia"/>
                <w:color w:val="000000"/>
                <w:sz w:val="21"/>
                <w:szCs w:val="21"/>
              </w:rPr>
              <w:t>、</w:t>
            </w:r>
            <w:r w:rsidRPr="00DE351E">
              <w:rPr>
                <w:rFonts w:ascii="宋体" w:eastAsia="宋体" w:hAnsi="宋体" w:cs="宋体" w:hint="eastAsia"/>
                <w:color w:val="000000"/>
                <w:sz w:val="21"/>
                <w:szCs w:val="21"/>
              </w:rPr>
              <w:t>物流系统分析</w:t>
            </w:r>
          </w:p>
        </w:tc>
        <w:tc>
          <w:tcPr>
            <w:tcW w:w="1145" w:type="dxa"/>
            <w:vAlign w:val="center"/>
          </w:tcPr>
          <w:p w14:paraId="4BF566A9" w14:textId="0E8C15A3" w:rsidR="00E8352A" w:rsidRPr="00A176D5" w:rsidRDefault="00E8352A" w:rsidP="00E8352A">
            <w:pPr>
              <w:spacing w:beforeLines="50" w:before="120" w:afterLines="50" w:after="120"/>
              <w:jc w:val="center"/>
              <w:rPr>
                <w:rFonts w:ascii="宋体" w:eastAsia="宋体" w:hAnsi="宋体"/>
                <w:sz w:val="21"/>
                <w:szCs w:val="21"/>
              </w:rPr>
            </w:pPr>
            <w:r>
              <w:rPr>
                <w:rFonts w:ascii="宋体" w:eastAsia="宋体" w:hAnsi="宋体"/>
                <w:sz w:val="21"/>
                <w:szCs w:val="21"/>
              </w:rPr>
              <w:t>2</w:t>
            </w:r>
          </w:p>
        </w:tc>
        <w:tc>
          <w:tcPr>
            <w:tcW w:w="1386" w:type="dxa"/>
            <w:vAlign w:val="center"/>
          </w:tcPr>
          <w:p w14:paraId="20704AAC" w14:textId="6143A40D" w:rsidR="00E8352A" w:rsidRPr="00A176D5" w:rsidRDefault="00E8352A" w:rsidP="00E8352A">
            <w:pPr>
              <w:spacing w:beforeLines="50" w:before="120" w:afterLines="50" w:after="120"/>
              <w:jc w:val="center"/>
              <w:rPr>
                <w:rFonts w:ascii="宋体" w:eastAsia="宋体" w:hAnsi="宋体"/>
                <w:color w:val="666666"/>
                <w:sz w:val="21"/>
                <w:szCs w:val="21"/>
                <w:shd w:val="clear" w:color="auto" w:fill="FFFFFF"/>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0EED63D5" w14:textId="77777777" w:rsidR="00E8352A" w:rsidRPr="00A176D5" w:rsidRDefault="00E8352A" w:rsidP="00E8352A">
            <w:pPr>
              <w:spacing w:beforeLines="50" w:before="120" w:afterLines="50" w:after="120"/>
              <w:jc w:val="center"/>
              <w:rPr>
                <w:rFonts w:ascii="宋体" w:eastAsia="宋体" w:hAnsi="宋体"/>
                <w:sz w:val="21"/>
                <w:szCs w:val="21"/>
              </w:rPr>
            </w:pPr>
          </w:p>
        </w:tc>
      </w:tr>
      <w:tr w:rsidR="00E8352A" w14:paraId="163D6C9F" w14:textId="77777777" w:rsidTr="002E719A">
        <w:trPr>
          <w:trHeight w:val="340"/>
          <w:jc w:val="center"/>
        </w:trPr>
        <w:tc>
          <w:tcPr>
            <w:tcW w:w="1028" w:type="dxa"/>
            <w:vAlign w:val="center"/>
          </w:tcPr>
          <w:p w14:paraId="7081CD8A" w14:textId="67D9D2DA" w:rsidR="00E8352A" w:rsidRPr="00A176D5" w:rsidRDefault="00E8352A" w:rsidP="00E8352A">
            <w:pPr>
              <w:spacing w:beforeLines="50" w:before="120" w:afterLines="50" w:after="120"/>
              <w:jc w:val="center"/>
              <w:rPr>
                <w:rFonts w:ascii="宋体" w:eastAsia="宋体" w:hAnsi="宋体"/>
                <w:sz w:val="21"/>
                <w:szCs w:val="21"/>
              </w:rPr>
            </w:pPr>
            <w:r>
              <w:rPr>
                <w:rFonts w:ascii="宋体" w:eastAsia="宋体" w:hAnsi="宋体"/>
                <w:sz w:val="21"/>
                <w:szCs w:val="21"/>
              </w:rPr>
              <w:t>5</w:t>
            </w:r>
          </w:p>
        </w:tc>
        <w:tc>
          <w:tcPr>
            <w:tcW w:w="850" w:type="dxa"/>
          </w:tcPr>
          <w:p w14:paraId="3EB71CB2" w14:textId="77777777" w:rsidR="00E8352A" w:rsidRPr="00A176D5" w:rsidRDefault="00E8352A" w:rsidP="00E8352A">
            <w:pPr>
              <w:spacing w:beforeLines="50" w:before="120" w:afterLines="50" w:after="120"/>
              <w:rPr>
                <w:rFonts w:ascii="宋体" w:eastAsia="宋体" w:hAnsi="宋体"/>
                <w:sz w:val="21"/>
                <w:szCs w:val="21"/>
              </w:rPr>
            </w:pPr>
          </w:p>
        </w:tc>
        <w:tc>
          <w:tcPr>
            <w:tcW w:w="1276" w:type="dxa"/>
            <w:vAlign w:val="center"/>
          </w:tcPr>
          <w:p w14:paraId="11D4B25B" w14:textId="1915B7C1" w:rsidR="00E8352A" w:rsidRPr="00A176D5" w:rsidRDefault="00E8352A" w:rsidP="00E8352A">
            <w:pPr>
              <w:spacing w:beforeLines="50" w:before="120" w:afterLines="50" w:after="120"/>
              <w:jc w:val="center"/>
              <w:rPr>
                <w:rFonts w:ascii="宋体" w:eastAsia="宋体" w:hAnsi="宋体" w:cs="宋体"/>
                <w:bCs/>
                <w:color w:val="000000"/>
                <w:sz w:val="21"/>
                <w:szCs w:val="21"/>
                <w:shd w:val="clear" w:color="auto" w:fill="FFFFFF"/>
              </w:rPr>
            </w:pPr>
            <w:r w:rsidRPr="00E8352A">
              <w:rPr>
                <w:rFonts w:ascii="宋体" w:eastAsia="宋体" w:hAnsi="宋体" w:hint="eastAsia"/>
                <w:sz w:val="21"/>
                <w:szCs w:val="21"/>
              </w:rPr>
              <w:t>企业物流</w:t>
            </w:r>
          </w:p>
        </w:tc>
        <w:tc>
          <w:tcPr>
            <w:tcW w:w="1707" w:type="dxa"/>
            <w:vAlign w:val="center"/>
          </w:tcPr>
          <w:p w14:paraId="27CB10CC" w14:textId="0B25DC1F" w:rsidR="00E8352A" w:rsidRPr="00A176D5" w:rsidRDefault="008B738A" w:rsidP="00E8352A">
            <w:pPr>
              <w:spacing w:beforeLines="50" w:before="120" w:afterLines="50" w:after="120"/>
              <w:jc w:val="center"/>
              <w:rPr>
                <w:rFonts w:ascii="宋体" w:eastAsia="宋体" w:hAnsi="宋体" w:cs="宋体"/>
                <w:bCs/>
                <w:color w:val="000000"/>
                <w:sz w:val="21"/>
                <w:szCs w:val="21"/>
                <w:shd w:val="clear" w:color="auto" w:fill="FFFFFF"/>
              </w:rPr>
            </w:pPr>
            <w:r w:rsidRPr="00DE351E">
              <w:rPr>
                <w:rFonts w:ascii="宋体" w:eastAsia="宋体" w:hAnsi="宋体" w:cs="宋体" w:hint="eastAsia"/>
                <w:color w:val="000000"/>
                <w:sz w:val="21"/>
                <w:szCs w:val="21"/>
              </w:rPr>
              <w:t>供应物流</w:t>
            </w:r>
            <w:r>
              <w:rPr>
                <w:rFonts w:ascii="宋体" w:eastAsia="宋体" w:hAnsi="宋体" w:cs="宋体" w:hint="eastAsia"/>
                <w:color w:val="000000"/>
                <w:sz w:val="21"/>
                <w:szCs w:val="21"/>
              </w:rPr>
              <w:t>、</w:t>
            </w:r>
            <w:r w:rsidRPr="00FD4651">
              <w:rPr>
                <w:rFonts w:ascii="宋体" w:eastAsia="宋体" w:hAnsi="宋体" w:cs="宋体" w:hint="eastAsia"/>
                <w:color w:val="000000"/>
                <w:sz w:val="21"/>
                <w:szCs w:val="21"/>
              </w:rPr>
              <w:t>生产物流</w:t>
            </w:r>
            <w:r>
              <w:rPr>
                <w:rFonts w:ascii="宋体" w:eastAsia="宋体" w:hAnsi="宋体" w:cs="宋体" w:hint="eastAsia"/>
                <w:color w:val="000000"/>
                <w:sz w:val="21"/>
                <w:szCs w:val="21"/>
              </w:rPr>
              <w:t>、</w:t>
            </w:r>
            <w:r w:rsidRPr="00871563">
              <w:rPr>
                <w:rFonts w:ascii="宋体" w:eastAsia="宋体" w:hAnsi="宋体" w:cs="宋体"/>
                <w:color w:val="000000"/>
                <w:sz w:val="21"/>
                <w:szCs w:val="21"/>
              </w:rPr>
              <w:t>销售物流</w:t>
            </w:r>
          </w:p>
        </w:tc>
        <w:tc>
          <w:tcPr>
            <w:tcW w:w="1145" w:type="dxa"/>
            <w:vAlign w:val="center"/>
          </w:tcPr>
          <w:p w14:paraId="34501D61" w14:textId="4EFCA936" w:rsidR="00E8352A" w:rsidRPr="00A176D5" w:rsidRDefault="00E8352A" w:rsidP="00E8352A">
            <w:pPr>
              <w:spacing w:beforeLines="50" w:before="120" w:afterLines="50" w:after="120"/>
              <w:jc w:val="center"/>
              <w:rPr>
                <w:rFonts w:ascii="宋体" w:eastAsia="宋体" w:hAnsi="宋体"/>
                <w:color w:val="666666"/>
                <w:sz w:val="21"/>
                <w:szCs w:val="21"/>
                <w:shd w:val="clear" w:color="auto" w:fill="FFFFFF"/>
              </w:rPr>
            </w:pPr>
            <w:r>
              <w:rPr>
                <w:rFonts w:ascii="宋体" w:eastAsia="宋体" w:hAnsi="宋体"/>
                <w:sz w:val="21"/>
                <w:szCs w:val="21"/>
              </w:rPr>
              <w:t>2</w:t>
            </w:r>
          </w:p>
        </w:tc>
        <w:tc>
          <w:tcPr>
            <w:tcW w:w="1386" w:type="dxa"/>
            <w:vAlign w:val="center"/>
          </w:tcPr>
          <w:p w14:paraId="0083DFB8" w14:textId="7AF97DDB"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5E2A4246" w14:textId="77777777" w:rsidR="00E8352A" w:rsidRPr="00A176D5" w:rsidRDefault="00E8352A" w:rsidP="00E8352A">
            <w:pPr>
              <w:spacing w:beforeLines="50" w:before="120" w:afterLines="50" w:after="120"/>
              <w:jc w:val="center"/>
              <w:rPr>
                <w:rFonts w:ascii="宋体" w:eastAsia="宋体" w:hAnsi="宋体"/>
                <w:sz w:val="21"/>
                <w:szCs w:val="21"/>
              </w:rPr>
            </w:pPr>
          </w:p>
        </w:tc>
      </w:tr>
      <w:tr w:rsidR="00E8352A" w14:paraId="7B38E448" w14:textId="77777777" w:rsidTr="002E719A">
        <w:trPr>
          <w:trHeight w:val="340"/>
          <w:jc w:val="center"/>
        </w:trPr>
        <w:tc>
          <w:tcPr>
            <w:tcW w:w="1028" w:type="dxa"/>
            <w:vAlign w:val="center"/>
          </w:tcPr>
          <w:p w14:paraId="4D7CD1FF" w14:textId="1FC007AC" w:rsidR="00E8352A" w:rsidRPr="00A176D5" w:rsidRDefault="00E8352A" w:rsidP="00E8352A">
            <w:pPr>
              <w:spacing w:beforeLines="50" w:before="120" w:afterLines="50" w:after="120"/>
              <w:jc w:val="center"/>
              <w:rPr>
                <w:rFonts w:ascii="宋体" w:eastAsia="宋体" w:hAnsi="宋体"/>
                <w:sz w:val="21"/>
                <w:szCs w:val="21"/>
              </w:rPr>
            </w:pPr>
            <w:r>
              <w:rPr>
                <w:rFonts w:ascii="宋体" w:eastAsia="宋体" w:hAnsi="宋体"/>
                <w:sz w:val="21"/>
                <w:szCs w:val="21"/>
              </w:rPr>
              <w:t>6-7</w:t>
            </w:r>
          </w:p>
        </w:tc>
        <w:tc>
          <w:tcPr>
            <w:tcW w:w="850" w:type="dxa"/>
          </w:tcPr>
          <w:p w14:paraId="4891135B" w14:textId="77777777" w:rsidR="00E8352A" w:rsidRPr="00A176D5" w:rsidRDefault="00E8352A" w:rsidP="00E8352A">
            <w:pPr>
              <w:spacing w:beforeLines="50" w:before="120" w:afterLines="50" w:after="120"/>
              <w:rPr>
                <w:rFonts w:ascii="宋体" w:eastAsia="宋体" w:hAnsi="宋体"/>
                <w:sz w:val="21"/>
                <w:szCs w:val="21"/>
              </w:rPr>
            </w:pPr>
          </w:p>
        </w:tc>
        <w:tc>
          <w:tcPr>
            <w:tcW w:w="1276" w:type="dxa"/>
            <w:vAlign w:val="center"/>
          </w:tcPr>
          <w:p w14:paraId="00A05D3C" w14:textId="71372CCB" w:rsidR="00E8352A" w:rsidRPr="00A176D5" w:rsidRDefault="00E8352A" w:rsidP="00E8352A">
            <w:pPr>
              <w:spacing w:beforeLines="50" w:before="120" w:afterLines="50" w:after="120"/>
              <w:jc w:val="center"/>
              <w:rPr>
                <w:rFonts w:ascii="宋体" w:eastAsia="宋体" w:hAnsi="宋体" w:cs="宋体"/>
                <w:bCs/>
                <w:color w:val="000000"/>
                <w:sz w:val="21"/>
                <w:szCs w:val="21"/>
                <w:shd w:val="clear" w:color="auto" w:fill="FFFFFF"/>
              </w:rPr>
            </w:pPr>
            <w:r w:rsidRPr="00E8352A">
              <w:rPr>
                <w:rFonts w:ascii="宋体" w:eastAsia="宋体" w:hAnsi="宋体" w:hint="eastAsia"/>
                <w:sz w:val="21"/>
                <w:szCs w:val="21"/>
              </w:rPr>
              <w:t>物流企业系统</w:t>
            </w:r>
          </w:p>
        </w:tc>
        <w:tc>
          <w:tcPr>
            <w:tcW w:w="1707" w:type="dxa"/>
            <w:vAlign w:val="center"/>
          </w:tcPr>
          <w:p w14:paraId="23256BBD" w14:textId="00BD8BFC" w:rsidR="00E8352A" w:rsidRPr="00A176D5" w:rsidRDefault="008B738A" w:rsidP="00E8352A">
            <w:pPr>
              <w:spacing w:beforeLines="50" w:before="120" w:afterLines="50" w:after="120"/>
              <w:jc w:val="center"/>
              <w:rPr>
                <w:rFonts w:ascii="宋体" w:eastAsia="宋体" w:hAnsi="宋体" w:cs="宋体"/>
                <w:bCs/>
                <w:color w:val="000000"/>
                <w:sz w:val="21"/>
                <w:szCs w:val="21"/>
                <w:shd w:val="clear" w:color="auto" w:fill="FFFFFF"/>
              </w:rPr>
            </w:pPr>
            <w:r w:rsidRPr="00FD4651">
              <w:rPr>
                <w:rFonts w:ascii="宋体" w:eastAsia="宋体" w:hAnsi="宋体" w:cs="宋体" w:hint="eastAsia"/>
                <w:color w:val="000000"/>
                <w:sz w:val="21"/>
                <w:szCs w:val="21"/>
              </w:rPr>
              <w:t>运输</w:t>
            </w:r>
            <w:r>
              <w:rPr>
                <w:rFonts w:ascii="宋体" w:eastAsia="宋体" w:hAnsi="宋体" w:cs="宋体" w:hint="eastAsia"/>
                <w:color w:val="000000"/>
                <w:sz w:val="21"/>
                <w:szCs w:val="21"/>
              </w:rPr>
              <w:t>、</w:t>
            </w:r>
            <w:r w:rsidRPr="00FD4651">
              <w:rPr>
                <w:rFonts w:ascii="宋体" w:eastAsia="宋体" w:hAnsi="宋体" w:cs="宋体" w:hint="eastAsia"/>
                <w:color w:val="000000"/>
                <w:sz w:val="21"/>
                <w:szCs w:val="21"/>
              </w:rPr>
              <w:t>仓储</w:t>
            </w:r>
            <w:r>
              <w:rPr>
                <w:rFonts w:ascii="宋体" w:eastAsia="宋体" w:hAnsi="宋体" w:cs="宋体" w:hint="eastAsia"/>
                <w:color w:val="000000"/>
                <w:sz w:val="21"/>
                <w:szCs w:val="21"/>
              </w:rPr>
              <w:t>、</w:t>
            </w:r>
            <w:r w:rsidRPr="00FD4651">
              <w:rPr>
                <w:rFonts w:ascii="宋体" w:eastAsia="宋体" w:hAnsi="宋体" w:cs="宋体" w:hint="eastAsia"/>
                <w:color w:val="000000"/>
                <w:sz w:val="21"/>
                <w:szCs w:val="21"/>
              </w:rPr>
              <w:t>包装的分类</w:t>
            </w:r>
            <w:r>
              <w:rPr>
                <w:rFonts w:ascii="宋体" w:eastAsia="宋体" w:hAnsi="宋体" w:cs="宋体" w:hint="eastAsia"/>
                <w:color w:val="000000"/>
                <w:sz w:val="21"/>
                <w:szCs w:val="21"/>
              </w:rPr>
              <w:t>、</w:t>
            </w:r>
            <w:r w:rsidRPr="00FD4651">
              <w:rPr>
                <w:rFonts w:ascii="宋体" w:eastAsia="宋体" w:hAnsi="宋体" w:cs="宋体" w:hint="eastAsia"/>
                <w:color w:val="000000"/>
                <w:sz w:val="21"/>
                <w:szCs w:val="21"/>
              </w:rPr>
              <w:t>流通加工</w:t>
            </w:r>
            <w:r>
              <w:rPr>
                <w:rFonts w:ascii="宋体" w:eastAsia="宋体" w:hAnsi="宋体" w:cs="宋体" w:hint="eastAsia"/>
                <w:color w:val="000000"/>
                <w:sz w:val="21"/>
                <w:szCs w:val="21"/>
              </w:rPr>
              <w:t>、</w:t>
            </w:r>
            <w:r w:rsidRPr="00FD4651">
              <w:rPr>
                <w:rFonts w:ascii="宋体" w:eastAsia="宋体" w:hAnsi="宋体" w:cs="宋体" w:hint="eastAsia"/>
                <w:color w:val="000000"/>
                <w:sz w:val="21"/>
                <w:szCs w:val="21"/>
              </w:rPr>
              <w:t>装卸搬运</w:t>
            </w:r>
            <w:r>
              <w:rPr>
                <w:rFonts w:ascii="宋体" w:eastAsia="宋体" w:hAnsi="宋体" w:cs="宋体" w:hint="eastAsia"/>
                <w:color w:val="000000"/>
                <w:sz w:val="21"/>
                <w:szCs w:val="21"/>
              </w:rPr>
              <w:t>、</w:t>
            </w:r>
            <w:r w:rsidRPr="00FD4651">
              <w:rPr>
                <w:rFonts w:ascii="宋体" w:eastAsia="宋体" w:hAnsi="宋体" w:cs="宋体" w:hint="eastAsia"/>
                <w:color w:val="000000"/>
                <w:sz w:val="21"/>
                <w:szCs w:val="21"/>
              </w:rPr>
              <w:t>配送</w:t>
            </w:r>
            <w:r>
              <w:rPr>
                <w:rFonts w:ascii="宋体" w:eastAsia="宋体" w:hAnsi="宋体" w:cs="宋体" w:hint="eastAsia"/>
                <w:bCs/>
                <w:color w:val="000000"/>
                <w:sz w:val="21"/>
                <w:szCs w:val="21"/>
                <w:shd w:val="clear" w:color="auto" w:fill="FFFFFF"/>
              </w:rPr>
              <w:t>。</w:t>
            </w:r>
          </w:p>
        </w:tc>
        <w:tc>
          <w:tcPr>
            <w:tcW w:w="1145" w:type="dxa"/>
            <w:vAlign w:val="center"/>
          </w:tcPr>
          <w:p w14:paraId="6DA2FA31" w14:textId="30C28265" w:rsidR="00E8352A" w:rsidRPr="00A176D5" w:rsidRDefault="00E8352A" w:rsidP="00E8352A">
            <w:pPr>
              <w:spacing w:beforeLines="50" w:before="120" w:afterLines="50" w:after="120"/>
              <w:jc w:val="center"/>
              <w:rPr>
                <w:rFonts w:ascii="宋体" w:eastAsia="宋体" w:hAnsi="宋体"/>
                <w:sz w:val="21"/>
                <w:szCs w:val="21"/>
              </w:rPr>
            </w:pPr>
            <w:r>
              <w:rPr>
                <w:rFonts w:ascii="宋体" w:eastAsia="宋体" w:hAnsi="宋体"/>
                <w:sz w:val="21"/>
                <w:szCs w:val="21"/>
              </w:rPr>
              <w:t>4</w:t>
            </w:r>
          </w:p>
        </w:tc>
        <w:tc>
          <w:tcPr>
            <w:tcW w:w="1386" w:type="dxa"/>
            <w:vAlign w:val="center"/>
          </w:tcPr>
          <w:p w14:paraId="2065088D" w14:textId="505E336B"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5F05C3E4" w14:textId="77777777" w:rsidR="00E8352A" w:rsidRPr="00A176D5" w:rsidRDefault="00E8352A" w:rsidP="00E8352A">
            <w:pPr>
              <w:spacing w:beforeLines="50" w:before="120" w:afterLines="50" w:after="120"/>
              <w:jc w:val="center"/>
              <w:rPr>
                <w:rFonts w:ascii="宋体" w:eastAsia="宋体" w:hAnsi="宋体"/>
                <w:sz w:val="21"/>
                <w:szCs w:val="21"/>
              </w:rPr>
            </w:pPr>
          </w:p>
        </w:tc>
      </w:tr>
      <w:tr w:rsidR="00E8352A" w14:paraId="33FB10A9" w14:textId="77777777" w:rsidTr="002E719A">
        <w:trPr>
          <w:trHeight w:val="748"/>
          <w:jc w:val="center"/>
        </w:trPr>
        <w:tc>
          <w:tcPr>
            <w:tcW w:w="1028" w:type="dxa"/>
            <w:vAlign w:val="center"/>
          </w:tcPr>
          <w:p w14:paraId="54DCD6A3" w14:textId="1E61F161" w:rsidR="00E8352A" w:rsidRPr="00A176D5" w:rsidRDefault="00E8352A" w:rsidP="00E8352A">
            <w:pPr>
              <w:spacing w:beforeLines="50" w:before="120" w:afterLines="50" w:after="120"/>
              <w:jc w:val="center"/>
              <w:rPr>
                <w:rFonts w:ascii="宋体" w:eastAsia="宋体" w:hAnsi="宋体"/>
                <w:sz w:val="21"/>
                <w:szCs w:val="21"/>
              </w:rPr>
            </w:pPr>
            <w:r>
              <w:rPr>
                <w:rFonts w:ascii="宋体" w:eastAsia="宋体" w:hAnsi="宋体"/>
                <w:sz w:val="21"/>
                <w:szCs w:val="21"/>
              </w:rPr>
              <w:t>8</w:t>
            </w:r>
          </w:p>
        </w:tc>
        <w:tc>
          <w:tcPr>
            <w:tcW w:w="850" w:type="dxa"/>
          </w:tcPr>
          <w:p w14:paraId="37230521" w14:textId="77777777" w:rsidR="00E8352A" w:rsidRPr="00A176D5" w:rsidRDefault="00E8352A" w:rsidP="00E8352A">
            <w:pPr>
              <w:spacing w:beforeLines="50" w:before="120" w:afterLines="50" w:after="120"/>
              <w:rPr>
                <w:rFonts w:ascii="宋体" w:eastAsia="宋体" w:hAnsi="宋体"/>
                <w:sz w:val="21"/>
                <w:szCs w:val="21"/>
              </w:rPr>
            </w:pPr>
          </w:p>
        </w:tc>
        <w:tc>
          <w:tcPr>
            <w:tcW w:w="1276" w:type="dxa"/>
            <w:vAlign w:val="center"/>
          </w:tcPr>
          <w:p w14:paraId="55889BA1" w14:textId="6CBE6519" w:rsidR="00E8352A" w:rsidRPr="00A176D5" w:rsidRDefault="00E8352A" w:rsidP="00E8352A">
            <w:pPr>
              <w:spacing w:beforeLines="50" w:before="120" w:afterLines="50" w:after="120"/>
              <w:jc w:val="center"/>
              <w:rPr>
                <w:rFonts w:ascii="宋体" w:eastAsia="宋体" w:hAnsi="宋体" w:cs="宋体"/>
                <w:bCs/>
                <w:color w:val="000000"/>
                <w:sz w:val="21"/>
                <w:szCs w:val="21"/>
                <w:shd w:val="clear" w:color="auto" w:fill="FFFFFF"/>
              </w:rPr>
            </w:pPr>
            <w:r w:rsidRPr="00E8352A">
              <w:rPr>
                <w:rFonts w:ascii="宋体" w:eastAsia="宋体" w:hAnsi="宋体" w:hint="eastAsia"/>
                <w:sz w:val="21"/>
                <w:szCs w:val="21"/>
              </w:rPr>
              <w:t>物流信息系统</w:t>
            </w:r>
          </w:p>
        </w:tc>
        <w:tc>
          <w:tcPr>
            <w:tcW w:w="1707" w:type="dxa"/>
            <w:vAlign w:val="center"/>
          </w:tcPr>
          <w:p w14:paraId="74C744C1" w14:textId="3BFCF1CC" w:rsidR="00E8352A" w:rsidRPr="00A176D5" w:rsidRDefault="008B738A" w:rsidP="00E8352A">
            <w:pPr>
              <w:spacing w:beforeLines="50" w:before="120" w:afterLines="50" w:after="120"/>
              <w:jc w:val="center"/>
              <w:rPr>
                <w:rFonts w:ascii="宋体" w:eastAsia="宋体" w:hAnsi="宋体" w:cs="宋体"/>
                <w:bCs/>
                <w:color w:val="000000"/>
                <w:sz w:val="21"/>
                <w:szCs w:val="21"/>
                <w:shd w:val="clear" w:color="auto" w:fill="FFFFFF"/>
              </w:rPr>
            </w:pPr>
            <w:r w:rsidRPr="00FD4651">
              <w:rPr>
                <w:rFonts w:ascii="宋体" w:eastAsia="宋体" w:hAnsi="宋体" w:cs="宋体" w:hint="eastAsia"/>
                <w:color w:val="000000"/>
                <w:sz w:val="21"/>
                <w:szCs w:val="21"/>
              </w:rPr>
              <w:t>物流信息系统的业务流程</w:t>
            </w:r>
            <w:r>
              <w:rPr>
                <w:rFonts w:ascii="宋体" w:eastAsia="宋体" w:hAnsi="宋体" w:cs="宋体" w:hint="eastAsia"/>
                <w:color w:val="000000"/>
                <w:sz w:val="21"/>
                <w:szCs w:val="21"/>
              </w:rPr>
              <w:t>、</w:t>
            </w:r>
            <w:r w:rsidRPr="00FD4651">
              <w:rPr>
                <w:rFonts w:ascii="宋体" w:eastAsia="宋体" w:hAnsi="宋体" w:cs="宋体" w:hint="eastAsia"/>
                <w:color w:val="000000"/>
                <w:sz w:val="21"/>
                <w:szCs w:val="21"/>
              </w:rPr>
              <w:t>物流信息技术</w:t>
            </w:r>
          </w:p>
        </w:tc>
        <w:tc>
          <w:tcPr>
            <w:tcW w:w="1145" w:type="dxa"/>
            <w:vAlign w:val="center"/>
          </w:tcPr>
          <w:p w14:paraId="1BA59514" w14:textId="142FD277" w:rsidR="00E8352A" w:rsidRPr="00A176D5" w:rsidRDefault="00E8352A" w:rsidP="00E8352A">
            <w:pPr>
              <w:spacing w:beforeLines="50" w:before="120" w:afterLines="50" w:after="120"/>
              <w:jc w:val="center"/>
              <w:rPr>
                <w:rFonts w:ascii="宋体" w:eastAsia="宋体" w:hAnsi="宋体"/>
                <w:sz w:val="21"/>
                <w:szCs w:val="21"/>
              </w:rPr>
            </w:pPr>
            <w:r>
              <w:rPr>
                <w:rFonts w:ascii="宋体" w:eastAsia="宋体" w:hAnsi="宋体"/>
                <w:sz w:val="21"/>
                <w:szCs w:val="21"/>
              </w:rPr>
              <w:t>2</w:t>
            </w:r>
          </w:p>
        </w:tc>
        <w:tc>
          <w:tcPr>
            <w:tcW w:w="1386" w:type="dxa"/>
            <w:vAlign w:val="center"/>
          </w:tcPr>
          <w:p w14:paraId="3A54E892" w14:textId="48E76943"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666B0DBE" w14:textId="77777777" w:rsidR="00E8352A" w:rsidRPr="00A176D5" w:rsidRDefault="00E8352A" w:rsidP="00E8352A">
            <w:pPr>
              <w:spacing w:beforeLines="50" w:before="120" w:afterLines="50" w:after="120"/>
              <w:jc w:val="center"/>
              <w:rPr>
                <w:rFonts w:ascii="宋体" w:eastAsia="宋体" w:hAnsi="宋体"/>
                <w:sz w:val="21"/>
                <w:szCs w:val="21"/>
              </w:rPr>
            </w:pPr>
          </w:p>
        </w:tc>
      </w:tr>
      <w:tr w:rsidR="00E8352A" w14:paraId="47B441D1" w14:textId="77777777" w:rsidTr="002E719A">
        <w:trPr>
          <w:trHeight w:val="416"/>
          <w:jc w:val="center"/>
        </w:trPr>
        <w:tc>
          <w:tcPr>
            <w:tcW w:w="1028" w:type="dxa"/>
            <w:vAlign w:val="center"/>
          </w:tcPr>
          <w:p w14:paraId="4C606ECD" w14:textId="2E75E60A" w:rsidR="00E8352A" w:rsidRPr="00A176D5" w:rsidRDefault="00E8352A" w:rsidP="00E8352A">
            <w:pPr>
              <w:spacing w:beforeLines="50" w:before="120" w:afterLines="50" w:after="120"/>
              <w:jc w:val="center"/>
              <w:rPr>
                <w:rFonts w:ascii="宋体" w:eastAsia="宋体" w:hAnsi="宋体" w:hint="eastAsia"/>
                <w:sz w:val="21"/>
                <w:szCs w:val="21"/>
              </w:rPr>
            </w:pPr>
            <w:r>
              <w:rPr>
                <w:rFonts w:ascii="宋体" w:eastAsia="宋体" w:hAnsi="宋体" w:hint="eastAsia"/>
                <w:sz w:val="21"/>
                <w:szCs w:val="21"/>
              </w:rPr>
              <w:t>9</w:t>
            </w:r>
          </w:p>
        </w:tc>
        <w:tc>
          <w:tcPr>
            <w:tcW w:w="850" w:type="dxa"/>
          </w:tcPr>
          <w:p w14:paraId="2A877D86" w14:textId="77777777" w:rsidR="00E8352A" w:rsidRPr="00A176D5" w:rsidRDefault="00E8352A" w:rsidP="00E8352A">
            <w:pPr>
              <w:spacing w:beforeLines="50" w:before="120" w:afterLines="50" w:after="120"/>
              <w:rPr>
                <w:rFonts w:ascii="宋体" w:eastAsia="宋体" w:hAnsi="宋体"/>
                <w:sz w:val="21"/>
                <w:szCs w:val="21"/>
              </w:rPr>
            </w:pPr>
          </w:p>
        </w:tc>
        <w:tc>
          <w:tcPr>
            <w:tcW w:w="1276" w:type="dxa"/>
            <w:vAlign w:val="center"/>
          </w:tcPr>
          <w:p w14:paraId="2AE7495C" w14:textId="5F396BF0" w:rsidR="00E8352A" w:rsidRPr="00A176D5" w:rsidRDefault="00E8352A" w:rsidP="00E8352A">
            <w:pPr>
              <w:spacing w:beforeLines="50" w:before="120" w:afterLines="50" w:after="120"/>
              <w:jc w:val="center"/>
              <w:rPr>
                <w:rFonts w:ascii="宋体" w:eastAsia="宋体" w:hAnsi="宋体" w:cs="宋体"/>
                <w:bCs/>
                <w:color w:val="000000"/>
                <w:sz w:val="21"/>
                <w:szCs w:val="21"/>
                <w:shd w:val="clear" w:color="auto" w:fill="FFFFFF"/>
              </w:rPr>
            </w:pPr>
            <w:r w:rsidRPr="00E8352A">
              <w:rPr>
                <w:rFonts w:ascii="宋体" w:eastAsia="宋体" w:hAnsi="宋体" w:hint="eastAsia"/>
                <w:sz w:val="21"/>
                <w:szCs w:val="21"/>
              </w:rPr>
              <w:t>第三方物流</w:t>
            </w:r>
          </w:p>
        </w:tc>
        <w:tc>
          <w:tcPr>
            <w:tcW w:w="1707" w:type="dxa"/>
            <w:vAlign w:val="center"/>
          </w:tcPr>
          <w:p w14:paraId="05F6136F" w14:textId="1916E25C" w:rsidR="00E8352A" w:rsidRPr="00A176D5" w:rsidRDefault="008B738A" w:rsidP="00E8352A">
            <w:pPr>
              <w:spacing w:beforeLines="50" w:before="120" w:afterLines="50" w:after="120"/>
              <w:jc w:val="center"/>
              <w:rPr>
                <w:rFonts w:ascii="宋体" w:eastAsia="宋体" w:hAnsi="宋体" w:cs="宋体"/>
                <w:bCs/>
                <w:color w:val="000000"/>
                <w:sz w:val="21"/>
                <w:szCs w:val="21"/>
                <w:shd w:val="clear" w:color="auto" w:fill="FFFFFF"/>
              </w:rPr>
            </w:pPr>
            <w:r w:rsidRPr="00FD4651">
              <w:rPr>
                <w:rFonts w:ascii="宋体" w:eastAsia="宋体" w:hAnsi="宋体" w:cs="宋体" w:hint="eastAsia"/>
                <w:color w:val="000000"/>
                <w:sz w:val="21"/>
                <w:szCs w:val="21"/>
              </w:rPr>
              <w:t>物流外包</w:t>
            </w:r>
            <w:r>
              <w:rPr>
                <w:rFonts w:ascii="宋体" w:eastAsia="宋体" w:hAnsi="宋体" w:cs="宋体" w:hint="eastAsia"/>
                <w:color w:val="000000"/>
                <w:sz w:val="21"/>
                <w:szCs w:val="21"/>
              </w:rPr>
              <w:t>、</w:t>
            </w:r>
            <w:r w:rsidRPr="00FD4651">
              <w:rPr>
                <w:rFonts w:ascii="宋体" w:eastAsia="宋体" w:hAnsi="宋体" w:cs="宋体" w:hint="eastAsia"/>
                <w:color w:val="000000"/>
                <w:sz w:val="21"/>
                <w:szCs w:val="21"/>
              </w:rPr>
              <w:t>第三方物流的价值和效益源泉</w:t>
            </w:r>
            <w:r>
              <w:rPr>
                <w:rFonts w:ascii="宋体" w:eastAsia="宋体" w:hAnsi="宋体" w:cs="宋体" w:hint="eastAsia"/>
                <w:color w:val="000000"/>
                <w:sz w:val="21"/>
                <w:szCs w:val="21"/>
              </w:rPr>
              <w:t>、</w:t>
            </w:r>
            <w:r w:rsidRPr="00FD4651">
              <w:rPr>
                <w:rFonts w:ascii="宋体" w:eastAsia="宋体" w:hAnsi="宋体" w:cs="宋体" w:hint="eastAsia"/>
                <w:color w:val="000000"/>
                <w:sz w:val="21"/>
                <w:szCs w:val="21"/>
              </w:rPr>
              <w:t>第三方物流的运作模式及选择</w:t>
            </w:r>
            <w:r>
              <w:rPr>
                <w:rFonts w:ascii="宋体" w:eastAsia="宋体" w:hAnsi="宋体" w:cs="宋体" w:hint="eastAsia"/>
                <w:color w:val="000000"/>
                <w:sz w:val="21"/>
                <w:szCs w:val="21"/>
              </w:rPr>
              <w:t>、</w:t>
            </w:r>
            <w:r w:rsidRPr="00FD4651">
              <w:rPr>
                <w:rFonts w:ascii="宋体" w:eastAsia="宋体" w:hAnsi="宋体" w:cs="宋体" w:hint="eastAsia"/>
                <w:color w:val="000000"/>
                <w:sz w:val="21"/>
                <w:szCs w:val="21"/>
              </w:rPr>
              <w:t>第四方物流</w:t>
            </w:r>
          </w:p>
        </w:tc>
        <w:tc>
          <w:tcPr>
            <w:tcW w:w="1145" w:type="dxa"/>
            <w:vAlign w:val="center"/>
          </w:tcPr>
          <w:p w14:paraId="4C5447F7" w14:textId="43BD7628" w:rsidR="00E8352A" w:rsidRPr="00A176D5" w:rsidRDefault="00E8352A" w:rsidP="00E8352A">
            <w:pPr>
              <w:spacing w:beforeLines="50" w:before="120" w:afterLines="50" w:after="120"/>
              <w:jc w:val="center"/>
              <w:rPr>
                <w:rFonts w:ascii="宋体" w:eastAsia="宋体" w:hAnsi="宋体" w:hint="eastAsia"/>
                <w:sz w:val="21"/>
                <w:szCs w:val="21"/>
              </w:rPr>
            </w:pPr>
            <w:r>
              <w:rPr>
                <w:rFonts w:ascii="宋体" w:eastAsia="宋体" w:hAnsi="宋体"/>
                <w:sz w:val="21"/>
                <w:szCs w:val="21"/>
              </w:rPr>
              <w:t>2</w:t>
            </w:r>
          </w:p>
        </w:tc>
        <w:tc>
          <w:tcPr>
            <w:tcW w:w="1386" w:type="dxa"/>
            <w:vAlign w:val="center"/>
          </w:tcPr>
          <w:p w14:paraId="5859A2E0" w14:textId="566AADD4" w:rsidR="00E8352A" w:rsidRPr="00A176D5" w:rsidRDefault="00E8352A" w:rsidP="00E8352A">
            <w:pPr>
              <w:spacing w:beforeLines="50" w:before="120" w:afterLines="50" w:after="120"/>
              <w:jc w:val="center"/>
              <w:rPr>
                <w:rFonts w:ascii="宋体" w:eastAsia="宋体" w:hAnsi="宋体" w:hint="eastAsia"/>
                <w:color w:val="666666"/>
                <w:sz w:val="21"/>
                <w:szCs w:val="21"/>
                <w:shd w:val="clear" w:color="auto" w:fill="FFFFFF"/>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01CA448B" w14:textId="77777777" w:rsidR="00E8352A" w:rsidRPr="00A176D5" w:rsidRDefault="00E8352A" w:rsidP="00E8352A">
            <w:pPr>
              <w:spacing w:beforeLines="50" w:before="120" w:afterLines="50" w:after="120"/>
              <w:jc w:val="center"/>
              <w:rPr>
                <w:rFonts w:ascii="宋体" w:eastAsia="宋体" w:hAnsi="宋体"/>
                <w:sz w:val="21"/>
                <w:szCs w:val="21"/>
              </w:rPr>
            </w:pPr>
          </w:p>
        </w:tc>
      </w:tr>
      <w:tr w:rsidR="00E8352A" w14:paraId="0EC47E8E" w14:textId="77777777" w:rsidTr="002E719A">
        <w:trPr>
          <w:trHeight w:val="416"/>
          <w:jc w:val="center"/>
        </w:trPr>
        <w:tc>
          <w:tcPr>
            <w:tcW w:w="1028" w:type="dxa"/>
            <w:vAlign w:val="center"/>
          </w:tcPr>
          <w:p w14:paraId="1371914E" w14:textId="2CBD633B" w:rsidR="00E8352A" w:rsidRPr="00A176D5" w:rsidRDefault="00E8352A" w:rsidP="00E8352A">
            <w:pPr>
              <w:spacing w:beforeLines="50" w:before="120" w:afterLines="50" w:after="120"/>
              <w:jc w:val="center"/>
              <w:rPr>
                <w:rFonts w:ascii="宋体" w:eastAsia="宋体" w:hAnsi="宋体" w:hint="eastAsia"/>
                <w:sz w:val="21"/>
                <w:szCs w:val="21"/>
              </w:rPr>
            </w:pPr>
            <w:r>
              <w:rPr>
                <w:rFonts w:ascii="宋体" w:eastAsia="宋体" w:hAnsi="宋体" w:hint="eastAsia"/>
                <w:sz w:val="21"/>
                <w:szCs w:val="21"/>
              </w:rPr>
              <w:t>1</w:t>
            </w:r>
            <w:r>
              <w:rPr>
                <w:rFonts w:ascii="宋体" w:eastAsia="宋体" w:hAnsi="宋体"/>
                <w:sz w:val="21"/>
                <w:szCs w:val="21"/>
              </w:rPr>
              <w:t>0</w:t>
            </w:r>
          </w:p>
        </w:tc>
        <w:tc>
          <w:tcPr>
            <w:tcW w:w="850" w:type="dxa"/>
          </w:tcPr>
          <w:p w14:paraId="06E01E61" w14:textId="77777777" w:rsidR="00E8352A" w:rsidRPr="00A176D5" w:rsidRDefault="00E8352A" w:rsidP="00E8352A">
            <w:pPr>
              <w:spacing w:beforeLines="50" w:before="120" w:afterLines="50" w:after="120"/>
              <w:rPr>
                <w:rFonts w:ascii="宋体" w:eastAsia="宋体" w:hAnsi="宋体"/>
                <w:sz w:val="21"/>
                <w:szCs w:val="21"/>
              </w:rPr>
            </w:pPr>
          </w:p>
        </w:tc>
        <w:tc>
          <w:tcPr>
            <w:tcW w:w="1276" w:type="dxa"/>
            <w:vAlign w:val="center"/>
          </w:tcPr>
          <w:p w14:paraId="5EFA2154" w14:textId="38EEB9C5" w:rsidR="00E8352A" w:rsidRPr="00A176D5" w:rsidRDefault="00E8352A" w:rsidP="00E8352A">
            <w:pPr>
              <w:spacing w:beforeLines="50" w:before="120" w:afterLines="50" w:after="120"/>
              <w:jc w:val="center"/>
              <w:rPr>
                <w:rFonts w:ascii="宋体" w:eastAsia="宋体" w:hAnsi="宋体" w:cs="宋体"/>
                <w:bCs/>
                <w:color w:val="000000"/>
                <w:sz w:val="21"/>
                <w:szCs w:val="21"/>
                <w:shd w:val="clear" w:color="auto" w:fill="FFFFFF"/>
              </w:rPr>
            </w:pPr>
            <w:r w:rsidRPr="00E8352A">
              <w:rPr>
                <w:rFonts w:ascii="宋体" w:eastAsia="宋体" w:hAnsi="宋体" w:hint="eastAsia"/>
                <w:sz w:val="21"/>
                <w:szCs w:val="21"/>
              </w:rPr>
              <w:t>供应链管理</w:t>
            </w:r>
          </w:p>
        </w:tc>
        <w:tc>
          <w:tcPr>
            <w:tcW w:w="1707" w:type="dxa"/>
            <w:vAlign w:val="center"/>
          </w:tcPr>
          <w:p w14:paraId="3CDD6A8C" w14:textId="04E05BF9" w:rsidR="00E8352A" w:rsidRPr="00A176D5" w:rsidRDefault="008B738A" w:rsidP="00E8352A">
            <w:pPr>
              <w:spacing w:beforeLines="50" w:before="120" w:afterLines="50" w:after="120"/>
              <w:jc w:val="center"/>
              <w:rPr>
                <w:rFonts w:ascii="宋体" w:eastAsia="宋体" w:hAnsi="宋体" w:cs="宋体"/>
                <w:bCs/>
                <w:color w:val="000000"/>
                <w:sz w:val="21"/>
                <w:szCs w:val="21"/>
                <w:shd w:val="clear" w:color="auto" w:fill="FFFFFF"/>
              </w:rPr>
            </w:pPr>
            <w:r w:rsidRPr="00FD4651">
              <w:rPr>
                <w:rFonts w:ascii="宋体" w:eastAsia="宋体" w:hAnsi="宋体" w:cs="宋体" w:hint="eastAsia"/>
                <w:color w:val="000000"/>
                <w:sz w:val="21"/>
                <w:szCs w:val="21"/>
              </w:rPr>
              <w:t>供应链及供应链管理概述</w:t>
            </w:r>
            <w:r>
              <w:rPr>
                <w:rFonts w:ascii="宋体" w:eastAsia="宋体" w:hAnsi="宋体" w:cs="宋体" w:hint="eastAsia"/>
                <w:color w:val="000000"/>
                <w:sz w:val="21"/>
                <w:szCs w:val="21"/>
              </w:rPr>
              <w:t>、</w:t>
            </w:r>
            <w:r w:rsidRPr="00FD4651">
              <w:rPr>
                <w:rFonts w:ascii="宋体" w:eastAsia="宋体" w:hAnsi="宋体" w:cs="宋体" w:hint="eastAsia"/>
                <w:color w:val="000000"/>
                <w:sz w:val="21"/>
                <w:szCs w:val="21"/>
              </w:rPr>
              <w:t>供应链管理的内容</w:t>
            </w:r>
            <w:r>
              <w:rPr>
                <w:rFonts w:ascii="宋体" w:eastAsia="宋体" w:hAnsi="宋体" w:cs="宋体" w:hint="eastAsia"/>
                <w:color w:val="000000"/>
                <w:sz w:val="21"/>
                <w:szCs w:val="21"/>
              </w:rPr>
              <w:t>、</w:t>
            </w:r>
            <w:r w:rsidRPr="00FD4651">
              <w:rPr>
                <w:rFonts w:ascii="宋体" w:eastAsia="宋体" w:hAnsi="宋体" w:cs="宋体" w:hint="eastAsia"/>
                <w:color w:val="000000"/>
                <w:sz w:val="21"/>
                <w:szCs w:val="21"/>
              </w:rPr>
              <w:lastRenderedPageBreak/>
              <w:t>供应链网络设计</w:t>
            </w:r>
            <w:r>
              <w:rPr>
                <w:rFonts w:ascii="宋体" w:eastAsia="宋体" w:hAnsi="宋体" w:cs="宋体" w:hint="eastAsia"/>
                <w:color w:val="000000"/>
                <w:sz w:val="21"/>
                <w:szCs w:val="21"/>
              </w:rPr>
              <w:t>、</w:t>
            </w:r>
            <w:r w:rsidRPr="00FD4651">
              <w:rPr>
                <w:rFonts w:ascii="宋体" w:eastAsia="宋体" w:hAnsi="宋体" w:cs="宋体" w:hint="eastAsia"/>
                <w:color w:val="000000"/>
                <w:sz w:val="21"/>
                <w:szCs w:val="21"/>
              </w:rPr>
              <w:t>供应链的集成管理</w:t>
            </w:r>
            <w:r>
              <w:rPr>
                <w:rFonts w:ascii="宋体" w:eastAsia="宋体" w:hAnsi="宋体" w:cs="宋体" w:hint="eastAsia"/>
                <w:color w:val="000000"/>
                <w:sz w:val="21"/>
                <w:szCs w:val="21"/>
              </w:rPr>
              <w:t>。</w:t>
            </w:r>
          </w:p>
        </w:tc>
        <w:tc>
          <w:tcPr>
            <w:tcW w:w="1145" w:type="dxa"/>
            <w:vAlign w:val="center"/>
          </w:tcPr>
          <w:p w14:paraId="154D428C" w14:textId="121CC39F" w:rsidR="00E8352A" w:rsidRPr="00A176D5" w:rsidRDefault="00E8352A" w:rsidP="00E8352A">
            <w:pPr>
              <w:spacing w:beforeLines="50" w:before="120" w:afterLines="50" w:after="120"/>
              <w:jc w:val="center"/>
              <w:rPr>
                <w:rFonts w:ascii="宋体" w:eastAsia="宋体" w:hAnsi="宋体" w:hint="eastAsia"/>
                <w:sz w:val="21"/>
                <w:szCs w:val="21"/>
              </w:rPr>
            </w:pPr>
            <w:r>
              <w:rPr>
                <w:rFonts w:ascii="宋体" w:eastAsia="宋体" w:hAnsi="宋体"/>
                <w:sz w:val="21"/>
                <w:szCs w:val="21"/>
              </w:rPr>
              <w:lastRenderedPageBreak/>
              <w:t>2</w:t>
            </w:r>
          </w:p>
        </w:tc>
        <w:tc>
          <w:tcPr>
            <w:tcW w:w="1386" w:type="dxa"/>
            <w:vAlign w:val="center"/>
          </w:tcPr>
          <w:p w14:paraId="4FFEA57D" w14:textId="748975E9" w:rsidR="00E8352A" w:rsidRPr="00A176D5" w:rsidRDefault="00E8352A" w:rsidP="00E8352A">
            <w:pPr>
              <w:spacing w:beforeLines="50" w:before="120" w:afterLines="50" w:after="120"/>
              <w:jc w:val="center"/>
              <w:rPr>
                <w:rFonts w:ascii="宋体" w:eastAsia="宋体" w:hAnsi="宋体" w:hint="eastAsia"/>
                <w:color w:val="666666"/>
                <w:sz w:val="21"/>
                <w:szCs w:val="21"/>
                <w:shd w:val="clear" w:color="auto" w:fill="FFFFFF"/>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771F81D3" w14:textId="77777777" w:rsidR="00E8352A" w:rsidRPr="00A176D5" w:rsidRDefault="00E8352A" w:rsidP="00E8352A">
            <w:pPr>
              <w:spacing w:beforeLines="50" w:before="120" w:afterLines="50" w:after="120"/>
              <w:jc w:val="center"/>
              <w:rPr>
                <w:rFonts w:ascii="宋体" w:eastAsia="宋体" w:hAnsi="宋体"/>
                <w:sz w:val="21"/>
                <w:szCs w:val="21"/>
              </w:rPr>
            </w:pPr>
          </w:p>
        </w:tc>
      </w:tr>
      <w:tr w:rsidR="00E8352A" w14:paraId="2CFAF45A" w14:textId="77777777" w:rsidTr="00E8352A">
        <w:trPr>
          <w:trHeight w:val="243"/>
          <w:jc w:val="center"/>
        </w:trPr>
        <w:tc>
          <w:tcPr>
            <w:tcW w:w="1028" w:type="dxa"/>
            <w:vAlign w:val="center"/>
          </w:tcPr>
          <w:p w14:paraId="39B10674" w14:textId="76877F73" w:rsidR="00E8352A" w:rsidRPr="00A176D5" w:rsidRDefault="00E8352A" w:rsidP="00E8352A">
            <w:pPr>
              <w:spacing w:beforeLines="50" w:before="120" w:afterLines="50" w:after="120"/>
              <w:jc w:val="center"/>
              <w:rPr>
                <w:rFonts w:ascii="宋体" w:eastAsia="宋体" w:hAnsi="宋体" w:hint="eastAsia"/>
                <w:sz w:val="21"/>
                <w:szCs w:val="21"/>
              </w:rPr>
            </w:pPr>
            <w:r>
              <w:rPr>
                <w:rFonts w:ascii="宋体" w:eastAsia="宋体" w:hAnsi="宋体" w:hint="eastAsia"/>
                <w:sz w:val="21"/>
                <w:szCs w:val="21"/>
              </w:rPr>
              <w:t>1</w:t>
            </w:r>
            <w:r>
              <w:rPr>
                <w:rFonts w:ascii="宋体" w:eastAsia="宋体" w:hAnsi="宋体"/>
                <w:sz w:val="21"/>
                <w:szCs w:val="21"/>
              </w:rPr>
              <w:t>1</w:t>
            </w:r>
          </w:p>
        </w:tc>
        <w:tc>
          <w:tcPr>
            <w:tcW w:w="850" w:type="dxa"/>
          </w:tcPr>
          <w:p w14:paraId="575174C5" w14:textId="77777777" w:rsidR="00E8352A" w:rsidRPr="00A176D5" w:rsidRDefault="00E8352A" w:rsidP="00E8352A">
            <w:pPr>
              <w:spacing w:beforeLines="50" w:before="120" w:afterLines="50" w:after="120"/>
              <w:rPr>
                <w:rFonts w:ascii="宋体" w:eastAsia="宋体" w:hAnsi="宋体"/>
                <w:sz w:val="21"/>
                <w:szCs w:val="21"/>
              </w:rPr>
            </w:pPr>
          </w:p>
        </w:tc>
        <w:tc>
          <w:tcPr>
            <w:tcW w:w="1276" w:type="dxa"/>
            <w:vAlign w:val="center"/>
          </w:tcPr>
          <w:p w14:paraId="6AF9813B" w14:textId="39597D67" w:rsidR="00E8352A" w:rsidRPr="00A176D5" w:rsidRDefault="00E8352A" w:rsidP="00E8352A">
            <w:pPr>
              <w:spacing w:beforeLines="50" w:before="120" w:afterLines="50" w:after="120"/>
              <w:jc w:val="center"/>
              <w:rPr>
                <w:rFonts w:ascii="宋体" w:eastAsia="宋体" w:hAnsi="宋体" w:cs="宋体"/>
                <w:bCs/>
                <w:color w:val="000000"/>
                <w:sz w:val="21"/>
                <w:szCs w:val="21"/>
                <w:shd w:val="clear" w:color="auto" w:fill="FFFFFF"/>
              </w:rPr>
            </w:pPr>
            <w:r>
              <w:rPr>
                <w:rFonts w:ascii="宋体" w:eastAsia="宋体" w:hAnsi="宋体" w:hint="eastAsia"/>
                <w:sz w:val="21"/>
                <w:szCs w:val="21"/>
              </w:rPr>
              <w:t>物流金融</w:t>
            </w:r>
          </w:p>
        </w:tc>
        <w:tc>
          <w:tcPr>
            <w:tcW w:w="1707" w:type="dxa"/>
            <w:vAlign w:val="center"/>
          </w:tcPr>
          <w:p w14:paraId="00DFA235" w14:textId="6775E62A" w:rsidR="00E8352A" w:rsidRPr="00A176D5" w:rsidRDefault="008B738A" w:rsidP="00E8352A">
            <w:pPr>
              <w:spacing w:beforeLines="50" w:before="120" w:afterLines="50" w:after="120"/>
              <w:jc w:val="center"/>
              <w:rPr>
                <w:rFonts w:ascii="宋体" w:eastAsia="宋体" w:hAnsi="宋体" w:cs="宋体"/>
                <w:bCs/>
                <w:color w:val="000000"/>
                <w:sz w:val="21"/>
                <w:szCs w:val="21"/>
                <w:shd w:val="clear" w:color="auto" w:fill="FFFFFF"/>
              </w:rPr>
            </w:pPr>
            <w:r w:rsidRPr="00FD4651">
              <w:rPr>
                <w:rFonts w:ascii="宋体" w:eastAsia="宋体" w:hAnsi="宋体" w:cs="宋体" w:hint="eastAsia"/>
                <w:color w:val="000000"/>
                <w:sz w:val="21"/>
                <w:szCs w:val="21"/>
              </w:rPr>
              <w:t>物流金融的模式</w:t>
            </w:r>
            <w:r>
              <w:rPr>
                <w:rFonts w:ascii="宋体" w:eastAsia="宋体" w:hAnsi="宋体" w:cs="宋体" w:hint="eastAsia"/>
                <w:color w:val="000000"/>
                <w:sz w:val="21"/>
                <w:szCs w:val="21"/>
              </w:rPr>
              <w:t>、</w:t>
            </w:r>
            <w:r w:rsidRPr="00FD4651">
              <w:rPr>
                <w:rFonts w:ascii="宋体" w:eastAsia="宋体" w:hAnsi="宋体" w:cs="宋体" w:hint="eastAsia"/>
                <w:color w:val="000000"/>
                <w:sz w:val="21"/>
                <w:szCs w:val="21"/>
              </w:rPr>
              <w:t>物流金融风险及防范</w:t>
            </w:r>
          </w:p>
        </w:tc>
        <w:tc>
          <w:tcPr>
            <w:tcW w:w="1145" w:type="dxa"/>
            <w:vAlign w:val="center"/>
          </w:tcPr>
          <w:p w14:paraId="1E5E82C7" w14:textId="11063652" w:rsidR="00E8352A" w:rsidRPr="00A176D5" w:rsidRDefault="00E8352A" w:rsidP="00E8352A">
            <w:pPr>
              <w:spacing w:beforeLines="50" w:before="120" w:afterLines="50" w:after="120"/>
              <w:jc w:val="center"/>
              <w:rPr>
                <w:rFonts w:ascii="宋体" w:eastAsia="宋体" w:hAnsi="宋体" w:hint="eastAsia"/>
                <w:sz w:val="21"/>
                <w:szCs w:val="21"/>
              </w:rPr>
            </w:pPr>
            <w:r>
              <w:rPr>
                <w:rFonts w:ascii="宋体" w:eastAsia="宋体" w:hAnsi="宋体"/>
                <w:sz w:val="21"/>
                <w:szCs w:val="21"/>
              </w:rPr>
              <w:t>2</w:t>
            </w:r>
          </w:p>
        </w:tc>
        <w:tc>
          <w:tcPr>
            <w:tcW w:w="1386" w:type="dxa"/>
            <w:vAlign w:val="center"/>
          </w:tcPr>
          <w:p w14:paraId="2ACBD6A0" w14:textId="365EABC0" w:rsidR="00E8352A" w:rsidRPr="00A176D5" w:rsidRDefault="00E8352A" w:rsidP="00E8352A">
            <w:pPr>
              <w:spacing w:beforeLines="50" w:before="120" w:afterLines="50" w:after="120"/>
              <w:jc w:val="center"/>
              <w:rPr>
                <w:rFonts w:ascii="宋体" w:eastAsia="宋体" w:hAnsi="宋体" w:hint="eastAsia"/>
                <w:color w:val="666666"/>
                <w:sz w:val="21"/>
                <w:szCs w:val="21"/>
                <w:shd w:val="clear" w:color="auto" w:fill="FFFFFF"/>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68F57E4B" w14:textId="77777777" w:rsidR="00E8352A" w:rsidRPr="00A176D5" w:rsidRDefault="00E8352A" w:rsidP="00E8352A">
            <w:pPr>
              <w:spacing w:beforeLines="50" w:before="120" w:afterLines="50" w:after="120"/>
              <w:jc w:val="center"/>
              <w:rPr>
                <w:rFonts w:ascii="宋体" w:eastAsia="宋体" w:hAnsi="宋体"/>
                <w:sz w:val="21"/>
                <w:szCs w:val="21"/>
              </w:rPr>
            </w:pPr>
          </w:p>
        </w:tc>
      </w:tr>
      <w:tr w:rsidR="00E8352A" w14:paraId="4F862EA5" w14:textId="77777777" w:rsidTr="002E719A">
        <w:trPr>
          <w:trHeight w:val="416"/>
          <w:jc w:val="center"/>
        </w:trPr>
        <w:tc>
          <w:tcPr>
            <w:tcW w:w="1028" w:type="dxa"/>
            <w:vAlign w:val="center"/>
          </w:tcPr>
          <w:p w14:paraId="3BCFE0B4" w14:textId="5C3ECDE3"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1</w:t>
            </w:r>
            <w:r w:rsidRPr="00A176D5">
              <w:rPr>
                <w:rFonts w:ascii="宋体" w:eastAsia="宋体" w:hAnsi="宋体"/>
                <w:sz w:val="21"/>
                <w:szCs w:val="21"/>
              </w:rPr>
              <w:t>2</w:t>
            </w:r>
          </w:p>
        </w:tc>
        <w:tc>
          <w:tcPr>
            <w:tcW w:w="850" w:type="dxa"/>
          </w:tcPr>
          <w:p w14:paraId="30EC2658" w14:textId="77777777" w:rsidR="00E8352A" w:rsidRPr="00A176D5" w:rsidRDefault="00E8352A" w:rsidP="00E8352A">
            <w:pPr>
              <w:spacing w:beforeLines="50" w:before="120" w:afterLines="50" w:after="120"/>
              <w:rPr>
                <w:rFonts w:ascii="宋体" w:eastAsia="宋体" w:hAnsi="宋体"/>
                <w:sz w:val="21"/>
                <w:szCs w:val="21"/>
              </w:rPr>
            </w:pPr>
          </w:p>
        </w:tc>
        <w:tc>
          <w:tcPr>
            <w:tcW w:w="1276" w:type="dxa"/>
            <w:vAlign w:val="center"/>
          </w:tcPr>
          <w:p w14:paraId="6E87C659" w14:textId="392CB328" w:rsidR="00E8352A" w:rsidRPr="00A176D5" w:rsidRDefault="00E8352A" w:rsidP="00E8352A">
            <w:pPr>
              <w:spacing w:beforeLines="50" w:before="120" w:afterLines="50" w:after="120"/>
              <w:jc w:val="center"/>
              <w:rPr>
                <w:rFonts w:ascii="宋体" w:eastAsia="宋体" w:hAnsi="宋体" w:cs="宋体"/>
                <w:bCs/>
                <w:color w:val="000000"/>
                <w:sz w:val="21"/>
                <w:szCs w:val="21"/>
                <w:shd w:val="clear" w:color="auto" w:fill="FFFFFF"/>
              </w:rPr>
            </w:pPr>
            <w:r w:rsidRPr="00E8352A">
              <w:rPr>
                <w:rFonts w:ascii="宋体" w:eastAsia="宋体" w:hAnsi="宋体" w:hint="eastAsia"/>
                <w:sz w:val="21"/>
                <w:szCs w:val="21"/>
              </w:rPr>
              <w:t>物流服务</w:t>
            </w:r>
          </w:p>
        </w:tc>
        <w:tc>
          <w:tcPr>
            <w:tcW w:w="1707" w:type="dxa"/>
            <w:vAlign w:val="center"/>
          </w:tcPr>
          <w:p w14:paraId="69D13000" w14:textId="14AC63CE" w:rsidR="00E8352A" w:rsidRPr="00A176D5" w:rsidRDefault="008B738A" w:rsidP="00E8352A">
            <w:pPr>
              <w:spacing w:beforeLines="50" w:before="120" w:afterLines="50" w:after="120"/>
              <w:jc w:val="center"/>
              <w:rPr>
                <w:rFonts w:ascii="宋体" w:eastAsia="宋体" w:hAnsi="宋体" w:cs="宋体"/>
                <w:bCs/>
                <w:color w:val="000000"/>
                <w:sz w:val="21"/>
                <w:szCs w:val="21"/>
                <w:shd w:val="clear" w:color="auto" w:fill="FFFFFF"/>
              </w:rPr>
            </w:pPr>
            <w:r w:rsidRPr="00A81752">
              <w:rPr>
                <w:rFonts w:ascii="宋体" w:eastAsia="宋体" w:hAnsi="宋体" w:cs="宋体" w:hint="eastAsia"/>
                <w:color w:val="000000"/>
                <w:sz w:val="21"/>
                <w:szCs w:val="21"/>
              </w:rPr>
              <w:t>物流服务的内容</w:t>
            </w:r>
            <w:r>
              <w:rPr>
                <w:rFonts w:ascii="宋体" w:eastAsia="宋体" w:hAnsi="宋体" w:cs="宋体" w:hint="eastAsia"/>
                <w:color w:val="000000"/>
                <w:sz w:val="21"/>
                <w:szCs w:val="21"/>
              </w:rPr>
              <w:t>、</w:t>
            </w:r>
            <w:r w:rsidRPr="00A81752">
              <w:rPr>
                <w:rFonts w:ascii="宋体" w:eastAsia="宋体" w:hAnsi="宋体" w:cs="宋体" w:hint="eastAsia"/>
                <w:color w:val="000000"/>
                <w:sz w:val="21"/>
                <w:szCs w:val="21"/>
              </w:rPr>
              <w:t>物流服务的方式</w:t>
            </w:r>
            <w:r>
              <w:rPr>
                <w:rFonts w:ascii="宋体" w:eastAsia="宋体" w:hAnsi="宋体" w:cs="宋体" w:hint="eastAsia"/>
                <w:color w:val="000000"/>
                <w:sz w:val="21"/>
                <w:szCs w:val="21"/>
              </w:rPr>
              <w:t>、</w:t>
            </w:r>
            <w:r w:rsidRPr="00A81752">
              <w:rPr>
                <w:rFonts w:ascii="宋体" w:eastAsia="宋体" w:hAnsi="宋体" w:cs="宋体" w:hint="eastAsia"/>
                <w:color w:val="000000"/>
                <w:sz w:val="21"/>
                <w:szCs w:val="21"/>
              </w:rPr>
              <w:t>物流服务水平的策略</w:t>
            </w:r>
            <w:r>
              <w:rPr>
                <w:rFonts w:ascii="宋体" w:eastAsia="宋体" w:hAnsi="宋体" w:cs="宋体" w:hint="eastAsia"/>
                <w:color w:val="000000"/>
                <w:sz w:val="21"/>
                <w:szCs w:val="21"/>
              </w:rPr>
              <w:t>、</w:t>
            </w:r>
            <w:r w:rsidRPr="00A81752">
              <w:rPr>
                <w:rFonts w:ascii="宋体" w:eastAsia="宋体" w:hAnsi="宋体" w:cs="宋体" w:hint="eastAsia"/>
                <w:color w:val="000000"/>
                <w:sz w:val="21"/>
                <w:szCs w:val="21"/>
              </w:rPr>
              <w:t>物流服务的绩效评价与分析</w:t>
            </w:r>
          </w:p>
        </w:tc>
        <w:tc>
          <w:tcPr>
            <w:tcW w:w="1145" w:type="dxa"/>
            <w:vAlign w:val="center"/>
          </w:tcPr>
          <w:p w14:paraId="192B70F4" w14:textId="6F111331"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c>
          <w:tcPr>
            <w:tcW w:w="1386" w:type="dxa"/>
            <w:vAlign w:val="center"/>
          </w:tcPr>
          <w:p w14:paraId="32990B45" w14:textId="70BDFD90"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34522C9C" w14:textId="77777777" w:rsidR="00E8352A" w:rsidRPr="00A176D5" w:rsidRDefault="00E8352A" w:rsidP="00E8352A">
            <w:pPr>
              <w:spacing w:beforeLines="50" w:before="120" w:afterLines="50" w:after="120"/>
              <w:jc w:val="center"/>
              <w:rPr>
                <w:rFonts w:ascii="宋体" w:eastAsia="宋体" w:hAnsi="宋体"/>
                <w:sz w:val="21"/>
                <w:szCs w:val="21"/>
              </w:rPr>
            </w:pPr>
          </w:p>
        </w:tc>
      </w:tr>
      <w:tr w:rsidR="00E8352A" w14:paraId="535B968C" w14:textId="77777777" w:rsidTr="002E719A">
        <w:trPr>
          <w:trHeight w:val="940"/>
          <w:jc w:val="center"/>
        </w:trPr>
        <w:tc>
          <w:tcPr>
            <w:tcW w:w="1028" w:type="dxa"/>
            <w:vAlign w:val="center"/>
          </w:tcPr>
          <w:p w14:paraId="70008B75" w14:textId="2F369767"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1</w:t>
            </w:r>
            <w:r w:rsidRPr="00A176D5">
              <w:rPr>
                <w:rFonts w:ascii="宋体" w:eastAsia="宋体" w:hAnsi="宋体"/>
                <w:sz w:val="21"/>
                <w:szCs w:val="21"/>
              </w:rPr>
              <w:t>3</w:t>
            </w:r>
          </w:p>
        </w:tc>
        <w:tc>
          <w:tcPr>
            <w:tcW w:w="850" w:type="dxa"/>
          </w:tcPr>
          <w:p w14:paraId="5FF303BC" w14:textId="77777777" w:rsidR="00E8352A" w:rsidRPr="00A176D5" w:rsidRDefault="00E8352A" w:rsidP="00E8352A">
            <w:pPr>
              <w:spacing w:beforeLines="50" w:before="120" w:afterLines="50" w:after="120"/>
              <w:rPr>
                <w:rFonts w:ascii="宋体" w:eastAsia="宋体" w:hAnsi="宋体"/>
                <w:sz w:val="21"/>
                <w:szCs w:val="21"/>
              </w:rPr>
            </w:pPr>
          </w:p>
        </w:tc>
        <w:tc>
          <w:tcPr>
            <w:tcW w:w="1276" w:type="dxa"/>
            <w:vAlign w:val="center"/>
          </w:tcPr>
          <w:p w14:paraId="08E3236F" w14:textId="02E1DE1A" w:rsidR="00E8352A" w:rsidRPr="00A176D5" w:rsidRDefault="00E8352A" w:rsidP="00E8352A">
            <w:pPr>
              <w:spacing w:beforeLines="50" w:before="120" w:afterLines="50" w:after="120"/>
              <w:jc w:val="center"/>
              <w:rPr>
                <w:rFonts w:ascii="宋体" w:eastAsia="宋体" w:hAnsi="宋体" w:cs="宋体"/>
                <w:bCs/>
                <w:color w:val="000000"/>
                <w:sz w:val="21"/>
                <w:szCs w:val="21"/>
                <w:shd w:val="clear" w:color="auto" w:fill="FFFFFF"/>
              </w:rPr>
            </w:pPr>
            <w:r w:rsidRPr="00E8352A">
              <w:rPr>
                <w:rFonts w:ascii="宋体" w:eastAsia="宋体" w:hAnsi="宋体" w:hint="eastAsia"/>
                <w:sz w:val="21"/>
                <w:szCs w:val="21"/>
              </w:rPr>
              <w:t>物流</w:t>
            </w:r>
            <w:r>
              <w:rPr>
                <w:rFonts w:ascii="宋体" w:eastAsia="宋体" w:hAnsi="宋体" w:hint="eastAsia"/>
                <w:sz w:val="21"/>
                <w:szCs w:val="21"/>
              </w:rPr>
              <w:t>市场</w:t>
            </w:r>
          </w:p>
        </w:tc>
        <w:tc>
          <w:tcPr>
            <w:tcW w:w="1707" w:type="dxa"/>
            <w:vAlign w:val="center"/>
          </w:tcPr>
          <w:p w14:paraId="0CD30E87" w14:textId="437E650A" w:rsidR="00E8352A" w:rsidRPr="00A176D5" w:rsidRDefault="008B738A" w:rsidP="00E8352A">
            <w:pPr>
              <w:spacing w:beforeLines="50" w:before="120" w:afterLines="50" w:after="120"/>
              <w:jc w:val="center"/>
              <w:rPr>
                <w:rFonts w:ascii="宋体" w:eastAsia="宋体" w:hAnsi="宋体" w:cs="宋体"/>
                <w:bCs/>
                <w:color w:val="000000"/>
                <w:sz w:val="21"/>
                <w:szCs w:val="21"/>
                <w:shd w:val="clear" w:color="auto" w:fill="FFFFFF"/>
              </w:rPr>
            </w:pPr>
            <w:r w:rsidRPr="0022460E">
              <w:rPr>
                <w:rFonts w:ascii="宋体" w:eastAsia="宋体" w:hAnsi="宋体" w:cs="宋体" w:hint="eastAsia"/>
                <w:color w:val="000000"/>
                <w:sz w:val="21"/>
                <w:szCs w:val="21"/>
              </w:rPr>
              <w:t>物流市场的运行</w:t>
            </w:r>
            <w:r>
              <w:rPr>
                <w:rFonts w:ascii="宋体" w:eastAsia="宋体" w:hAnsi="宋体" w:cs="宋体" w:hint="eastAsia"/>
                <w:color w:val="000000"/>
                <w:sz w:val="21"/>
                <w:szCs w:val="21"/>
              </w:rPr>
              <w:t>、</w:t>
            </w:r>
            <w:r w:rsidRPr="0022460E">
              <w:rPr>
                <w:rFonts w:ascii="宋体" w:eastAsia="宋体" w:hAnsi="宋体" w:cs="宋体" w:hint="eastAsia"/>
                <w:color w:val="000000"/>
                <w:sz w:val="21"/>
                <w:szCs w:val="21"/>
              </w:rPr>
              <w:t>物流市场的需求供给与培育</w:t>
            </w:r>
            <w:r>
              <w:rPr>
                <w:rFonts w:ascii="宋体" w:eastAsia="宋体" w:hAnsi="宋体" w:cs="宋体" w:hint="eastAsia"/>
                <w:color w:val="000000"/>
                <w:sz w:val="21"/>
                <w:szCs w:val="21"/>
              </w:rPr>
              <w:t>。</w:t>
            </w:r>
          </w:p>
        </w:tc>
        <w:tc>
          <w:tcPr>
            <w:tcW w:w="1145" w:type="dxa"/>
            <w:vAlign w:val="center"/>
          </w:tcPr>
          <w:p w14:paraId="17E1032C" w14:textId="7D1A2FA4"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c>
          <w:tcPr>
            <w:tcW w:w="1386" w:type="dxa"/>
            <w:vAlign w:val="center"/>
          </w:tcPr>
          <w:p w14:paraId="2E437651" w14:textId="43B56F6E"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6D1ED844" w14:textId="77777777" w:rsidR="00E8352A" w:rsidRPr="00A176D5" w:rsidRDefault="00E8352A" w:rsidP="00E8352A">
            <w:pPr>
              <w:spacing w:beforeLines="50" w:before="120" w:afterLines="50" w:after="120"/>
              <w:jc w:val="center"/>
              <w:rPr>
                <w:rFonts w:ascii="宋体" w:eastAsia="宋体" w:hAnsi="宋体"/>
                <w:sz w:val="21"/>
                <w:szCs w:val="21"/>
              </w:rPr>
            </w:pPr>
          </w:p>
        </w:tc>
      </w:tr>
      <w:tr w:rsidR="00E8352A" w14:paraId="02037BD2" w14:textId="77777777" w:rsidTr="002E719A">
        <w:trPr>
          <w:trHeight w:val="559"/>
          <w:jc w:val="center"/>
        </w:trPr>
        <w:tc>
          <w:tcPr>
            <w:tcW w:w="1028" w:type="dxa"/>
            <w:vAlign w:val="center"/>
          </w:tcPr>
          <w:p w14:paraId="04106C4C" w14:textId="2D406408"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1</w:t>
            </w:r>
            <w:r w:rsidRPr="00A176D5">
              <w:rPr>
                <w:rFonts w:ascii="宋体" w:eastAsia="宋体" w:hAnsi="宋体"/>
                <w:sz w:val="21"/>
                <w:szCs w:val="21"/>
              </w:rPr>
              <w:t>4</w:t>
            </w:r>
          </w:p>
        </w:tc>
        <w:tc>
          <w:tcPr>
            <w:tcW w:w="850" w:type="dxa"/>
          </w:tcPr>
          <w:p w14:paraId="05174E72" w14:textId="77777777" w:rsidR="00E8352A" w:rsidRPr="00A176D5" w:rsidRDefault="00E8352A" w:rsidP="00E8352A">
            <w:pPr>
              <w:spacing w:beforeLines="50" w:before="120" w:afterLines="50" w:after="120"/>
              <w:rPr>
                <w:rFonts w:ascii="宋体" w:eastAsia="宋体" w:hAnsi="宋体"/>
                <w:sz w:val="21"/>
                <w:szCs w:val="21"/>
              </w:rPr>
            </w:pPr>
          </w:p>
        </w:tc>
        <w:tc>
          <w:tcPr>
            <w:tcW w:w="1276" w:type="dxa"/>
            <w:vAlign w:val="center"/>
          </w:tcPr>
          <w:p w14:paraId="6A290CAE" w14:textId="2E123362" w:rsidR="00E8352A" w:rsidRPr="00A176D5" w:rsidRDefault="00E8352A" w:rsidP="00E8352A">
            <w:pPr>
              <w:spacing w:beforeLines="50" w:before="120" w:afterLines="50" w:after="120"/>
              <w:jc w:val="center"/>
              <w:rPr>
                <w:rFonts w:ascii="宋体" w:eastAsia="宋体" w:hAnsi="宋体" w:cs="宋体"/>
                <w:bCs/>
                <w:color w:val="000000"/>
                <w:sz w:val="21"/>
                <w:szCs w:val="21"/>
                <w:shd w:val="clear" w:color="auto" w:fill="FFFFFF"/>
              </w:rPr>
            </w:pPr>
            <w:r w:rsidRPr="00E8352A">
              <w:rPr>
                <w:rFonts w:ascii="宋体" w:eastAsia="宋体" w:hAnsi="宋体" w:hint="eastAsia"/>
                <w:sz w:val="21"/>
                <w:szCs w:val="21"/>
              </w:rPr>
              <w:t>物流产业</w:t>
            </w:r>
          </w:p>
        </w:tc>
        <w:tc>
          <w:tcPr>
            <w:tcW w:w="1707" w:type="dxa"/>
            <w:vAlign w:val="center"/>
          </w:tcPr>
          <w:p w14:paraId="43D861ED" w14:textId="2378D3C5" w:rsidR="00E8352A" w:rsidRPr="00A176D5" w:rsidRDefault="008B738A" w:rsidP="00E8352A">
            <w:pPr>
              <w:spacing w:beforeLines="50" w:before="120" w:afterLines="50" w:after="120"/>
              <w:jc w:val="center"/>
              <w:rPr>
                <w:rFonts w:ascii="宋体" w:eastAsia="宋体" w:hAnsi="宋体" w:cs="宋体"/>
                <w:bCs/>
                <w:color w:val="000000"/>
                <w:sz w:val="21"/>
                <w:szCs w:val="21"/>
                <w:shd w:val="clear" w:color="auto" w:fill="FFFFFF"/>
              </w:rPr>
            </w:pPr>
            <w:r w:rsidRPr="0022460E">
              <w:rPr>
                <w:rFonts w:ascii="宋体" w:eastAsia="宋体" w:hAnsi="宋体" w:cs="宋体" w:hint="eastAsia"/>
                <w:color w:val="000000"/>
                <w:sz w:val="21"/>
                <w:szCs w:val="21"/>
              </w:rPr>
              <w:t>物流产业的结构</w:t>
            </w:r>
            <w:r>
              <w:rPr>
                <w:rFonts w:ascii="宋体" w:eastAsia="宋体" w:hAnsi="宋体" w:cs="宋体" w:hint="eastAsia"/>
                <w:color w:val="000000"/>
                <w:sz w:val="21"/>
                <w:szCs w:val="21"/>
              </w:rPr>
              <w:t>、</w:t>
            </w:r>
            <w:r w:rsidRPr="0022460E">
              <w:rPr>
                <w:rFonts w:ascii="宋体" w:eastAsia="宋体" w:hAnsi="宋体" w:cs="宋体" w:hint="eastAsia"/>
                <w:color w:val="000000"/>
                <w:sz w:val="21"/>
                <w:szCs w:val="21"/>
              </w:rPr>
              <w:t>物流产业的</w:t>
            </w:r>
            <w:r>
              <w:rPr>
                <w:rFonts w:ascii="宋体" w:eastAsia="宋体" w:hAnsi="宋体" w:cs="宋体" w:hint="eastAsia"/>
                <w:color w:val="000000"/>
                <w:sz w:val="21"/>
                <w:szCs w:val="21"/>
              </w:rPr>
              <w:t>聚集</w:t>
            </w:r>
          </w:p>
        </w:tc>
        <w:tc>
          <w:tcPr>
            <w:tcW w:w="1145" w:type="dxa"/>
            <w:vAlign w:val="center"/>
          </w:tcPr>
          <w:p w14:paraId="5F319E75" w14:textId="70A295B2"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c>
          <w:tcPr>
            <w:tcW w:w="1386" w:type="dxa"/>
            <w:vAlign w:val="center"/>
          </w:tcPr>
          <w:p w14:paraId="0D98D4C9" w14:textId="22809B04"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3B27D42C" w14:textId="77777777" w:rsidR="00E8352A" w:rsidRPr="00A176D5" w:rsidRDefault="00E8352A" w:rsidP="00E8352A">
            <w:pPr>
              <w:spacing w:beforeLines="50" w:before="120" w:afterLines="50" w:after="120"/>
              <w:jc w:val="center"/>
              <w:rPr>
                <w:rFonts w:ascii="宋体" w:eastAsia="宋体" w:hAnsi="宋体"/>
                <w:sz w:val="21"/>
                <w:szCs w:val="21"/>
              </w:rPr>
            </w:pPr>
          </w:p>
        </w:tc>
      </w:tr>
      <w:tr w:rsidR="00E8352A" w14:paraId="101DFB48" w14:textId="77777777" w:rsidTr="002E719A">
        <w:trPr>
          <w:trHeight w:val="340"/>
          <w:jc w:val="center"/>
        </w:trPr>
        <w:tc>
          <w:tcPr>
            <w:tcW w:w="1028" w:type="dxa"/>
            <w:vAlign w:val="center"/>
          </w:tcPr>
          <w:p w14:paraId="380DBD10" w14:textId="31DE9787"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1</w:t>
            </w:r>
            <w:r w:rsidRPr="00A176D5">
              <w:rPr>
                <w:rFonts w:ascii="宋体" w:eastAsia="宋体" w:hAnsi="宋体"/>
                <w:sz w:val="21"/>
                <w:szCs w:val="21"/>
              </w:rPr>
              <w:t>5</w:t>
            </w:r>
          </w:p>
        </w:tc>
        <w:tc>
          <w:tcPr>
            <w:tcW w:w="850" w:type="dxa"/>
          </w:tcPr>
          <w:p w14:paraId="021AD76C" w14:textId="77777777" w:rsidR="00E8352A" w:rsidRPr="00A176D5" w:rsidRDefault="00E8352A" w:rsidP="00E8352A">
            <w:pPr>
              <w:spacing w:beforeLines="50" w:before="120" w:afterLines="50" w:after="120"/>
              <w:rPr>
                <w:rFonts w:ascii="宋体" w:eastAsia="宋体" w:hAnsi="宋体"/>
                <w:sz w:val="21"/>
                <w:szCs w:val="21"/>
              </w:rPr>
            </w:pPr>
          </w:p>
        </w:tc>
        <w:tc>
          <w:tcPr>
            <w:tcW w:w="1276" w:type="dxa"/>
            <w:vAlign w:val="center"/>
          </w:tcPr>
          <w:p w14:paraId="5AC6FE15" w14:textId="0B4A0954" w:rsidR="00E8352A" w:rsidRPr="00A176D5" w:rsidRDefault="00E8352A" w:rsidP="00E8352A">
            <w:pPr>
              <w:spacing w:beforeLines="50" w:before="120" w:afterLines="50" w:after="120"/>
              <w:jc w:val="center"/>
              <w:rPr>
                <w:rFonts w:ascii="宋体" w:eastAsia="宋体" w:hAnsi="宋体" w:cs="宋体"/>
                <w:bCs/>
                <w:color w:val="000000"/>
                <w:sz w:val="21"/>
                <w:szCs w:val="21"/>
                <w:shd w:val="clear" w:color="auto" w:fill="FFFFFF"/>
              </w:rPr>
            </w:pPr>
            <w:r w:rsidRPr="00E8352A">
              <w:rPr>
                <w:rFonts w:ascii="宋体" w:eastAsia="宋体" w:hAnsi="宋体" w:hint="eastAsia"/>
                <w:sz w:val="21"/>
                <w:szCs w:val="21"/>
              </w:rPr>
              <w:t>区域物流与城市物流</w:t>
            </w:r>
          </w:p>
        </w:tc>
        <w:tc>
          <w:tcPr>
            <w:tcW w:w="1707" w:type="dxa"/>
            <w:vAlign w:val="center"/>
          </w:tcPr>
          <w:p w14:paraId="1F0E6026" w14:textId="671874C3" w:rsidR="00E8352A" w:rsidRPr="00A176D5" w:rsidRDefault="008B738A" w:rsidP="00E8352A">
            <w:pPr>
              <w:spacing w:beforeLines="50" w:before="120" w:afterLines="50" w:after="120"/>
              <w:jc w:val="center"/>
              <w:rPr>
                <w:rFonts w:ascii="宋体" w:eastAsia="宋体" w:hAnsi="宋体" w:cs="宋体"/>
                <w:bCs/>
                <w:color w:val="000000"/>
                <w:sz w:val="21"/>
                <w:szCs w:val="21"/>
                <w:shd w:val="clear" w:color="auto" w:fill="FFFFFF"/>
              </w:rPr>
            </w:pPr>
            <w:r w:rsidRPr="0022460E">
              <w:rPr>
                <w:rFonts w:ascii="宋体" w:eastAsia="宋体" w:hAnsi="宋体" w:cs="宋体" w:hint="eastAsia"/>
                <w:color w:val="000000"/>
                <w:sz w:val="21"/>
                <w:szCs w:val="21"/>
              </w:rPr>
              <w:t>区域物流</w:t>
            </w:r>
            <w:r>
              <w:rPr>
                <w:rFonts w:ascii="宋体" w:eastAsia="宋体" w:hAnsi="宋体" w:cs="宋体" w:hint="eastAsia"/>
                <w:color w:val="000000"/>
                <w:sz w:val="21"/>
                <w:szCs w:val="21"/>
              </w:rPr>
              <w:t>、</w:t>
            </w:r>
            <w:r w:rsidRPr="0022460E">
              <w:rPr>
                <w:rFonts w:ascii="宋体" w:eastAsia="宋体" w:hAnsi="宋体" w:cs="宋体" w:hint="eastAsia"/>
                <w:color w:val="000000"/>
                <w:sz w:val="21"/>
                <w:szCs w:val="21"/>
              </w:rPr>
              <w:t>城市物流</w:t>
            </w:r>
          </w:p>
        </w:tc>
        <w:tc>
          <w:tcPr>
            <w:tcW w:w="1145" w:type="dxa"/>
            <w:vAlign w:val="center"/>
          </w:tcPr>
          <w:p w14:paraId="058B473C" w14:textId="2855B5E4"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c>
          <w:tcPr>
            <w:tcW w:w="1386" w:type="dxa"/>
            <w:vAlign w:val="center"/>
          </w:tcPr>
          <w:p w14:paraId="4B386977" w14:textId="3AC7A9F1"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4E32DB90" w14:textId="77777777" w:rsidR="00E8352A" w:rsidRPr="00A176D5" w:rsidRDefault="00E8352A" w:rsidP="00E8352A">
            <w:pPr>
              <w:spacing w:beforeLines="50" w:before="120" w:afterLines="50" w:after="120"/>
              <w:jc w:val="center"/>
              <w:rPr>
                <w:rFonts w:ascii="宋体" w:eastAsia="宋体" w:hAnsi="宋体"/>
                <w:sz w:val="21"/>
                <w:szCs w:val="21"/>
              </w:rPr>
            </w:pPr>
          </w:p>
        </w:tc>
      </w:tr>
      <w:tr w:rsidR="00E8352A" w14:paraId="5F56CE57" w14:textId="77777777" w:rsidTr="002E719A">
        <w:trPr>
          <w:trHeight w:val="340"/>
          <w:jc w:val="center"/>
        </w:trPr>
        <w:tc>
          <w:tcPr>
            <w:tcW w:w="1028" w:type="dxa"/>
            <w:vAlign w:val="center"/>
          </w:tcPr>
          <w:p w14:paraId="0FEE63D1" w14:textId="01BBAD32"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1</w:t>
            </w:r>
            <w:r w:rsidRPr="00A176D5">
              <w:rPr>
                <w:rFonts w:ascii="宋体" w:eastAsia="宋体" w:hAnsi="宋体"/>
                <w:sz w:val="21"/>
                <w:szCs w:val="21"/>
              </w:rPr>
              <w:t>6</w:t>
            </w:r>
          </w:p>
        </w:tc>
        <w:tc>
          <w:tcPr>
            <w:tcW w:w="850" w:type="dxa"/>
          </w:tcPr>
          <w:p w14:paraId="477813B4" w14:textId="77777777" w:rsidR="00E8352A" w:rsidRPr="00A176D5" w:rsidRDefault="00E8352A" w:rsidP="00E8352A">
            <w:pPr>
              <w:spacing w:beforeLines="50" w:before="120" w:afterLines="50" w:after="120"/>
              <w:rPr>
                <w:rFonts w:ascii="宋体" w:eastAsia="宋体" w:hAnsi="宋体"/>
                <w:sz w:val="21"/>
                <w:szCs w:val="21"/>
              </w:rPr>
            </w:pPr>
          </w:p>
        </w:tc>
        <w:tc>
          <w:tcPr>
            <w:tcW w:w="1276" w:type="dxa"/>
            <w:vAlign w:val="center"/>
          </w:tcPr>
          <w:p w14:paraId="6498C4DE" w14:textId="32549403" w:rsidR="00E8352A" w:rsidRPr="00A176D5" w:rsidRDefault="00E8352A" w:rsidP="00E8352A">
            <w:pPr>
              <w:spacing w:beforeLines="50" w:before="120" w:afterLines="50" w:after="120"/>
              <w:jc w:val="center"/>
              <w:rPr>
                <w:rFonts w:ascii="宋体" w:eastAsia="宋体" w:hAnsi="宋体" w:cs="宋体"/>
                <w:bCs/>
                <w:color w:val="000000"/>
                <w:sz w:val="21"/>
                <w:szCs w:val="21"/>
                <w:shd w:val="clear" w:color="auto" w:fill="FFFFFF"/>
              </w:rPr>
            </w:pPr>
            <w:r w:rsidRPr="00E8352A">
              <w:rPr>
                <w:rFonts w:ascii="宋体" w:eastAsia="宋体" w:hAnsi="宋体" w:hint="eastAsia"/>
                <w:sz w:val="21"/>
                <w:szCs w:val="21"/>
              </w:rPr>
              <w:t>国际物流</w:t>
            </w:r>
          </w:p>
        </w:tc>
        <w:tc>
          <w:tcPr>
            <w:tcW w:w="1707" w:type="dxa"/>
            <w:vAlign w:val="center"/>
          </w:tcPr>
          <w:p w14:paraId="53C568BE" w14:textId="384FBCA9" w:rsidR="00E8352A" w:rsidRPr="00A176D5" w:rsidRDefault="008B738A" w:rsidP="00E8352A">
            <w:pPr>
              <w:spacing w:beforeLines="50" w:before="120" w:afterLines="50" w:after="120"/>
              <w:jc w:val="center"/>
              <w:rPr>
                <w:rFonts w:ascii="宋体" w:eastAsia="宋体" w:hAnsi="宋体" w:cs="宋体"/>
                <w:bCs/>
                <w:color w:val="000000"/>
                <w:sz w:val="21"/>
                <w:szCs w:val="21"/>
                <w:shd w:val="clear" w:color="auto" w:fill="FFFFFF"/>
              </w:rPr>
            </w:pPr>
            <w:r w:rsidRPr="0022460E">
              <w:rPr>
                <w:rFonts w:ascii="宋体" w:eastAsia="宋体" w:hAnsi="宋体" w:cs="宋体" w:hint="eastAsia"/>
                <w:color w:val="000000"/>
                <w:sz w:val="21"/>
                <w:szCs w:val="21"/>
              </w:rPr>
              <w:t>国际物流系统要素和运行方式</w:t>
            </w:r>
            <w:r>
              <w:rPr>
                <w:rFonts w:ascii="宋体" w:eastAsia="宋体" w:hAnsi="宋体" w:cs="宋体" w:hint="eastAsia"/>
                <w:color w:val="000000"/>
                <w:sz w:val="21"/>
                <w:szCs w:val="21"/>
              </w:rPr>
              <w:t>、</w:t>
            </w:r>
            <w:r w:rsidRPr="0022460E">
              <w:rPr>
                <w:rFonts w:ascii="宋体" w:eastAsia="宋体" w:hAnsi="宋体" w:cs="宋体" w:hint="eastAsia"/>
                <w:color w:val="000000"/>
                <w:sz w:val="21"/>
                <w:szCs w:val="21"/>
              </w:rPr>
              <w:t>国际物流节点和网络</w:t>
            </w:r>
          </w:p>
        </w:tc>
        <w:tc>
          <w:tcPr>
            <w:tcW w:w="1145" w:type="dxa"/>
            <w:vAlign w:val="center"/>
          </w:tcPr>
          <w:p w14:paraId="575010AC" w14:textId="7B2FB8C7"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c>
          <w:tcPr>
            <w:tcW w:w="1386" w:type="dxa"/>
            <w:vAlign w:val="center"/>
          </w:tcPr>
          <w:p w14:paraId="359C738C" w14:textId="18CF52F4"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4E098C43" w14:textId="77777777" w:rsidR="00E8352A" w:rsidRPr="00A176D5" w:rsidRDefault="00E8352A" w:rsidP="00E8352A">
            <w:pPr>
              <w:spacing w:beforeLines="50" w:before="120" w:afterLines="50" w:after="120"/>
              <w:jc w:val="center"/>
              <w:rPr>
                <w:rFonts w:ascii="宋体" w:eastAsia="宋体" w:hAnsi="宋体"/>
                <w:sz w:val="21"/>
                <w:szCs w:val="21"/>
              </w:rPr>
            </w:pPr>
          </w:p>
        </w:tc>
      </w:tr>
      <w:tr w:rsidR="00E8352A" w14:paraId="4CE3347C" w14:textId="77777777" w:rsidTr="002E719A">
        <w:trPr>
          <w:trHeight w:val="340"/>
          <w:jc w:val="center"/>
        </w:trPr>
        <w:tc>
          <w:tcPr>
            <w:tcW w:w="1028" w:type="dxa"/>
            <w:vAlign w:val="center"/>
          </w:tcPr>
          <w:p w14:paraId="01578101" w14:textId="07E95DD0"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1</w:t>
            </w:r>
            <w:r w:rsidRPr="00A176D5">
              <w:rPr>
                <w:rFonts w:ascii="宋体" w:eastAsia="宋体" w:hAnsi="宋体"/>
                <w:sz w:val="21"/>
                <w:szCs w:val="21"/>
              </w:rPr>
              <w:t>7</w:t>
            </w:r>
          </w:p>
        </w:tc>
        <w:tc>
          <w:tcPr>
            <w:tcW w:w="850" w:type="dxa"/>
          </w:tcPr>
          <w:p w14:paraId="14FCB9EA" w14:textId="77777777" w:rsidR="00E8352A" w:rsidRPr="00A176D5" w:rsidRDefault="00E8352A" w:rsidP="00E8352A">
            <w:pPr>
              <w:spacing w:beforeLines="50" w:before="120" w:afterLines="50" w:after="120"/>
              <w:rPr>
                <w:rFonts w:ascii="宋体" w:eastAsia="宋体" w:hAnsi="宋体"/>
                <w:sz w:val="21"/>
                <w:szCs w:val="21"/>
              </w:rPr>
            </w:pPr>
          </w:p>
        </w:tc>
        <w:tc>
          <w:tcPr>
            <w:tcW w:w="1276" w:type="dxa"/>
            <w:vAlign w:val="center"/>
          </w:tcPr>
          <w:p w14:paraId="3E75027A" w14:textId="77777777" w:rsidR="00E8352A" w:rsidRPr="00A176D5" w:rsidRDefault="00E8352A" w:rsidP="00E8352A">
            <w:pPr>
              <w:spacing w:beforeLines="50" w:before="120" w:afterLines="50" w:after="120"/>
              <w:jc w:val="center"/>
              <w:rPr>
                <w:rFonts w:ascii="宋体" w:eastAsia="宋体" w:hAnsi="宋体"/>
                <w:color w:val="666666"/>
                <w:sz w:val="21"/>
                <w:szCs w:val="21"/>
                <w:shd w:val="clear" w:color="auto" w:fill="FFFFFF"/>
              </w:rPr>
            </w:pPr>
          </w:p>
        </w:tc>
        <w:tc>
          <w:tcPr>
            <w:tcW w:w="1707" w:type="dxa"/>
            <w:vAlign w:val="center"/>
          </w:tcPr>
          <w:p w14:paraId="29ECD7B4" w14:textId="1EC0AA23"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总复习</w:t>
            </w:r>
          </w:p>
        </w:tc>
        <w:tc>
          <w:tcPr>
            <w:tcW w:w="1145" w:type="dxa"/>
            <w:vAlign w:val="center"/>
          </w:tcPr>
          <w:p w14:paraId="7E1BDA38" w14:textId="604BD5AF" w:rsidR="00E8352A" w:rsidRPr="00A176D5" w:rsidRDefault="00E8352A" w:rsidP="00E8352A">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c>
          <w:tcPr>
            <w:tcW w:w="1386" w:type="dxa"/>
            <w:vAlign w:val="center"/>
          </w:tcPr>
          <w:p w14:paraId="0D8FA1A4" w14:textId="77777777" w:rsidR="00E8352A" w:rsidRPr="00A176D5" w:rsidRDefault="00E8352A" w:rsidP="00E8352A">
            <w:pPr>
              <w:spacing w:beforeLines="50" w:before="120" w:afterLines="50" w:after="120"/>
              <w:jc w:val="center"/>
              <w:rPr>
                <w:rFonts w:ascii="宋体" w:eastAsia="宋体" w:hAnsi="宋体"/>
                <w:sz w:val="21"/>
                <w:szCs w:val="21"/>
              </w:rPr>
            </w:pPr>
          </w:p>
        </w:tc>
        <w:tc>
          <w:tcPr>
            <w:tcW w:w="904" w:type="dxa"/>
            <w:vAlign w:val="center"/>
          </w:tcPr>
          <w:p w14:paraId="5A38B777" w14:textId="77777777" w:rsidR="00E8352A" w:rsidRPr="00A176D5" w:rsidRDefault="00E8352A" w:rsidP="00E8352A">
            <w:pPr>
              <w:spacing w:beforeLines="50" w:before="120" w:afterLines="50" w:after="120"/>
              <w:jc w:val="center"/>
              <w:rPr>
                <w:rFonts w:ascii="宋体" w:eastAsia="宋体" w:hAnsi="宋体"/>
                <w:sz w:val="21"/>
                <w:szCs w:val="21"/>
              </w:rPr>
            </w:pPr>
          </w:p>
        </w:tc>
      </w:tr>
    </w:tbl>
    <w:p w14:paraId="41BAE6AE" w14:textId="3B68DB76" w:rsidR="00D0068E" w:rsidRDefault="00D0068E" w:rsidP="00D0068E">
      <w:pPr>
        <w:spacing w:beforeLines="50" w:before="120" w:afterLines="50" w:after="120"/>
        <w:ind w:firstLineChars="200" w:firstLine="562"/>
      </w:pPr>
      <w:r>
        <w:rPr>
          <w:rFonts w:ascii="黑体" w:eastAsia="黑体" w:hAnsi="黑体" w:hint="eastAsia"/>
          <w:b/>
          <w:sz w:val="28"/>
          <w:szCs w:val="28"/>
        </w:rPr>
        <w:t>六、教材及参考书目</w:t>
      </w:r>
    </w:p>
    <w:p w14:paraId="631FF59A" w14:textId="69EE80F8" w:rsidR="007E51B3" w:rsidRPr="007E51B3" w:rsidRDefault="007E51B3" w:rsidP="007E51B3">
      <w:pPr>
        <w:spacing w:beforeLines="50" w:before="120" w:afterLines="50" w:after="120"/>
        <w:ind w:firstLineChars="200" w:firstLine="420"/>
        <w:rPr>
          <w:rFonts w:ascii="宋体" w:eastAsia="宋体" w:hAnsi="宋体"/>
          <w:sz w:val="21"/>
          <w:szCs w:val="21"/>
        </w:rPr>
      </w:pPr>
      <w:r w:rsidRPr="007E51B3">
        <w:rPr>
          <w:rFonts w:ascii="宋体" w:eastAsia="宋体" w:hAnsi="宋体"/>
          <w:sz w:val="21"/>
          <w:szCs w:val="21"/>
        </w:rPr>
        <w:t>教材：</w:t>
      </w:r>
      <w:r w:rsidRPr="007E51B3">
        <w:rPr>
          <w:rFonts w:ascii="宋体" w:eastAsia="宋体" w:hAnsi="宋体" w:hint="eastAsia"/>
          <w:sz w:val="21"/>
          <w:szCs w:val="21"/>
        </w:rPr>
        <w:t>舒辉主编，《物流学》，机械工业出版社，</w:t>
      </w:r>
      <w:r w:rsidRPr="007E51B3">
        <w:rPr>
          <w:rFonts w:ascii="宋体" w:eastAsia="宋体" w:hAnsi="宋体"/>
          <w:sz w:val="21"/>
          <w:szCs w:val="21"/>
        </w:rPr>
        <w:t>201</w:t>
      </w:r>
      <w:r w:rsidRPr="007E51B3">
        <w:rPr>
          <w:rFonts w:ascii="宋体" w:eastAsia="宋体" w:hAnsi="宋体" w:hint="eastAsia"/>
          <w:sz w:val="21"/>
          <w:szCs w:val="21"/>
        </w:rPr>
        <w:t>8年</w:t>
      </w:r>
    </w:p>
    <w:p w14:paraId="072CDADB" w14:textId="61C4743C" w:rsidR="007E51B3" w:rsidRPr="007E51B3" w:rsidRDefault="007E51B3" w:rsidP="007E51B3">
      <w:pPr>
        <w:spacing w:beforeLines="50" w:before="120" w:afterLines="50" w:after="120"/>
        <w:ind w:firstLineChars="200" w:firstLine="420"/>
        <w:rPr>
          <w:rFonts w:ascii="宋体" w:eastAsia="宋体" w:hAnsi="宋体"/>
          <w:sz w:val="21"/>
          <w:szCs w:val="21"/>
        </w:rPr>
      </w:pPr>
      <w:r w:rsidRPr="007E51B3">
        <w:rPr>
          <w:rFonts w:ascii="宋体" w:eastAsia="宋体" w:hAnsi="宋体" w:hint="eastAsia"/>
          <w:sz w:val="21"/>
          <w:szCs w:val="21"/>
        </w:rPr>
        <w:t>教参：胡海清主编，《现代物流管理概论》，机械工业出版社，</w:t>
      </w:r>
      <w:r w:rsidRPr="007E51B3">
        <w:rPr>
          <w:rFonts w:ascii="宋体" w:eastAsia="宋体" w:hAnsi="宋体"/>
          <w:sz w:val="21"/>
          <w:szCs w:val="21"/>
        </w:rPr>
        <w:t>201</w:t>
      </w:r>
      <w:r w:rsidRPr="007E51B3">
        <w:rPr>
          <w:rFonts w:ascii="宋体" w:eastAsia="宋体" w:hAnsi="宋体" w:hint="eastAsia"/>
          <w:sz w:val="21"/>
          <w:szCs w:val="21"/>
        </w:rPr>
        <w:t>7年</w:t>
      </w:r>
    </w:p>
    <w:p w14:paraId="5ED4A6A0" w14:textId="77777777" w:rsidR="007E51B3" w:rsidRPr="007E51B3" w:rsidRDefault="007E51B3" w:rsidP="007E51B3">
      <w:pPr>
        <w:spacing w:beforeLines="50" w:before="120" w:afterLines="50" w:after="120"/>
        <w:ind w:firstLineChars="200" w:firstLine="420"/>
        <w:rPr>
          <w:rFonts w:ascii="宋体" w:eastAsia="宋体" w:hAnsi="宋体"/>
          <w:sz w:val="21"/>
          <w:szCs w:val="21"/>
        </w:rPr>
      </w:pPr>
      <w:r w:rsidRPr="007E51B3">
        <w:rPr>
          <w:rFonts w:ascii="宋体" w:eastAsia="宋体" w:hAnsi="宋体"/>
          <w:sz w:val="21"/>
          <w:szCs w:val="21"/>
        </w:rPr>
        <w:t>材料：</w:t>
      </w:r>
      <w:r w:rsidRPr="007E51B3">
        <w:rPr>
          <w:rFonts w:ascii="宋体" w:eastAsia="宋体" w:hAnsi="宋体" w:hint="eastAsia"/>
          <w:sz w:val="21"/>
          <w:szCs w:val="21"/>
        </w:rPr>
        <w:t>请参见最后的课程大纲。</w:t>
      </w:r>
    </w:p>
    <w:p w14:paraId="1F092244" w14:textId="77777777" w:rsidR="007E51B3" w:rsidRPr="007E51B3" w:rsidRDefault="007E51B3" w:rsidP="007E51B3">
      <w:pPr>
        <w:spacing w:beforeLines="50" w:before="120" w:afterLines="50" w:after="120"/>
        <w:ind w:firstLineChars="200" w:firstLine="420"/>
        <w:rPr>
          <w:rFonts w:ascii="宋体" w:eastAsia="宋体" w:hAnsi="宋体"/>
          <w:sz w:val="21"/>
          <w:szCs w:val="21"/>
        </w:rPr>
      </w:pPr>
      <w:r w:rsidRPr="007E51B3">
        <w:rPr>
          <w:rFonts w:ascii="宋体" w:eastAsia="宋体" w:hAnsi="宋体" w:hint="eastAsia"/>
          <w:sz w:val="21"/>
          <w:szCs w:val="21"/>
        </w:rPr>
        <w:t>（1）课程大纲包括每节课的必读和选读内容，可以通过互联网和知网免费获得。</w:t>
      </w:r>
    </w:p>
    <w:p w14:paraId="706F25AB" w14:textId="04CB25FF" w:rsidR="007E51B3" w:rsidRPr="007E51B3" w:rsidRDefault="007E51B3" w:rsidP="007E51B3">
      <w:pPr>
        <w:spacing w:beforeLines="50" w:before="120" w:afterLines="50" w:after="120"/>
        <w:ind w:firstLineChars="200" w:firstLine="420"/>
        <w:rPr>
          <w:rFonts w:ascii="宋体" w:eastAsia="宋体" w:hAnsi="宋体"/>
          <w:sz w:val="21"/>
          <w:szCs w:val="21"/>
        </w:rPr>
      </w:pPr>
      <w:r w:rsidRPr="007E51B3">
        <w:rPr>
          <w:rFonts w:ascii="宋体" w:eastAsia="宋体" w:hAnsi="宋体" w:hint="eastAsia"/>
          <w:sz w:val="21"/>
          <w:szCs w:val="21"/>
        </w:rPr>
        <w:t>（2）案例分析主要来源于书本每个章节后面的典型案例阅读。</w:t>
      </w:r>
    </w:p>
    <w:p w14:paraId="22098AD6" w14:textId="77777777" w:rsidR="007E51B3" w:rsidRPr="00D0068E" w:rsidRDefault="007E51B3" w:rsidP="00D0068E">
      <w:pPr>
        <w:spacing w:beforeLines="50" w:before="120" w:afterLines="50" w:after="120"/>
        <w:rPr>
          <w:rFonts w:ascii="宋体" w:eastAsia="宋体" w:hAnsi="宋体" w:hint="eastAsia"/>
          <w:sz w:val="21"/>
          <w:szCs w:val="21"/>
        </w:rPr>
      </w:pPr>
    </w:p>
    <w:p w14:paraId="43FEAA95" w14:textId="77777777" w:rsidR="00D0068E" w:rsidRDefault="00D0068E" w:rsidP="00D0068E">
      <w:pPr>
        <w:spacing w:beforeLines="50" w:before="120" w:afterLines="50" w:after="120"/>
        <w:ind w:firstLineChars="200" w:firstLine="562"/>
        <w:rPr>
          <w:rFonts w:ascii="宋体" w:eastAsia="宋体" w:hAnsi="宋体"/>
        </w:rPr>
      </w:pPr>
      <w:r>
        <w:rPr>
          <w:rFonts w:ascii="黑体" w:eastAsia="黑体" w:hAnsi="黑体" w:hint="eastAsia"/>
          <w:b/>
          <w:sz w:val="28"/>
          <w:szCs w:val="28"/>
        </w:rPr>
        <w:t xml:space="preserve">七、教学方法 </w:t>
      </w:r>
      <w:r>
        <w:rPr>
          <w:rFonts w:ascii="宋体" w:eastAsia="宋体" w:hAnsi="宋体" w:hint="eastAsia"/>
        </w:rPr>
        <w:t>（四号黑体）</w:t>
      </w:r>
    </w:p>
    <w:p w14:paraId="6E4A75AD" w14:textId="6B5CB905" w:rsidR="00D0068E" w:rsidRDefault="00D0068E" w:rsidP="00D0068E">
      <w:pPr>
        <w:spacing w:beforeLines="50" w:before="120" w:afterLines="50" w:after="120"/>
        <w:ind w:firstLineChars="200" w:firstLine="480"/>
        <w:rPr>
          <w:rFonts w:ascii="宋体" w:eastAsia="宋体" w:hAnsi="宋体"/>
        </w:rPr>
      </w:pPr>
      <w:r>
        <w:rPr>
          <w:rFonts w:ascii="宋体" w:eastAsia="宋体" w:hAnsi="宋体" w:hint="eastAsia"/>
        </w:rPr>
        <w:t>1．讲授法为主；</w:t>
      </w:r>
    </w:p>
    <w:p w14:paraId="39914D62" w14:textId="5F32E49C" w:rsidR="00D0068E" w:rsidRDefault="00D0068E" w:rsidP="00D0068E">
      <w:pPr>
        <w:spacing w:beforeLines="50" w:before="120" w:afterLines="50" w:after="120"/>
        <w:ind w:firstLineChars="200" w:firstLine="480"/>
        <w:rPr>
          <w:rFonts w:ascii="宋体" w:eastAsia="宋体" w:hAnsi="宋体"/>
        </w:rPr>
      </w:pPr>
      <w:r>
        <w:rPr>
          <w:rFonts w:ascii="宋体" w:eastAsia="宋体" w:hAnsi="宋体" w:hint="eastAsia"/>
        </w:rPr>
        <w:lastRenderedPageBreak/>
        <w:t>2．讨论法及案例教学法为辅，针对具体的物流管理案例进行分析。</w:t>
      </w:r>
    </w:p>
    <w:p w14:paraId="453A08BF" w14:textId="77777777" w:rsidR="00D0068E" w:rsidRDefault="00D0068E" w:rsidP="00D0068E">
      <w:pPr>
        <w:spacing w:beforeLines="50" w:before="120" w:afterLines="50" w:after="120"/>
        <w:ind w:firstLineChars="200" w:firstLine="480"/>
        <w:rPr>
          <w:rFonts w:ascii="宋体" w:eastAsia="宋体" w:hAnsi="宋体"/>
        </w:rPr>
      </w:pPr>
    </w:p>
    <w:p w14:paraId="165272DC" w14:textId="635B2A0B" w:rsidR="00D0068E" w:rsidRDefault="00D0068E" w:rsidP="00D0068E">
      <w:pPr>
        <w:spacing w:beforeLines="50" w:before="120" w:afterLines="50" w:after="120"/>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740D159F" w14:textId="77777777" w:rsidR="00D0068E" w:rsidRDefault="00D0068E" w:rsidP="00D0068E">
      <w:pPr>
        <w:spacing w:beforeLines="50" w:before="120" w:afterLines="50" w:after="120"/>
        <w:ind w:firstLineChars="200" w:firstLine="482"/>
        <w:rPr>
          <w:rFonts w:ascii="黑体" w:eastAsia="黑体" w:hAnsi="黑体"/>
          <w:b/>
        </w:rPr>
      </w:pPr>
      <w:r>
        <w:rPr>
          <w:rFonts w:ascii="黑体" w:eastAsia="黑体" w:hAnsi="黑体" w:hint="eastAsia"/>
          <w:b/>
        </w:rPr>
        <w:t xml:space="preserve">（一）课程考核与课程目标的对应关系 </w:t>
      </w:r>
      <w:r>
        <w:rPr>
          <w:rFonts w:ascii="宋体" w:eastAsia="宋体" w:hAnsi="宋体" w:hint="eastAsia"/>
          <w:szCs w:val="21"/>
        </w:rPr>
        <w:t>（小四号黑体）</w:t>
      </w:r>
    </w:p>
    <w:p w14:paraId="35035B57" w14:textId="77777777" w:rsidR="00D0068E" w:rsidRDefault="00D0068E" w:rsidP="00D0068E">
      <w:pPr>
        <w:spacing w:beforeLines="50" w:before="120" w:afterLines="50" w:after="120"/>
        <w:jc w:val="center"/>
        <w:rPr>
          <w:rFonts w:ascii="宋体" w:eastAsia="宋体" w:hAnsi="宋体"/>
          <w:szCs w:val="21"/>
        </w:rPr>
      </w:pPr>
      <w:r>
        <w:rPr>
          <w:rFonts w:ascii="宋体" w:eastAsia="宋体" w:hAnsi="宋体" w:hint="eastAsia"/>
          <w:b/>
          <w:szCs w:val="21"/>
        </w:rPr>
        <w:t>表4：课程考核与课程目标的对应关系表</w:t>
      </w:r>
      <w:r>
        <w:rPr>
          <w:rFonts w:ascii="宋体" w:eastAsia="宋体" w:hAnsi="宋体" w:hint="eastAsia"/>
          <w:szCs w:val="21"/>
        </w:rPr>
        <w:t>（五号宋体）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D0068E" w14:paraId="3702C55B" w14:textId="77777777" w:rsidTr="00E60FD5">
        <w:trPr>
          <w:trHeight w:val="567"/>
          <w:jc w:val="center"/>
        </w:trPr>
        <w:tc>
          <w:tcPr>
            <w:tcW w:w="2847" w:type="dxa"/>
            <w:vAlign w:val="center"/>
          </w:tcPr>
          <w:p w14:paraId="5CD3E5B5" w14:textId="77777777" w:rsidR="00D0068E" w:rsidRDefault="00D0068E" w:rsidP="00E60FD5">
            <w:pPr>
              <w:pStyle w:val="ad"/>
              <w:spacing w:beforeLines="50" w:before="120" w:afterLines="50" w:after="120"/>
              <w:jc w:val="center"/>
              <w:rPr>
                <w:rFonts w:hAnsi="宋体"/>
                <w:b/>
              </w:rPr>
            </w:pPr>
            <w:r>
              <w:rPr>
                <w:rFonts w:hAnsi="宋体" w:hint="eastAsia"/>
                <w:b/>
              </w:rPr>
              <w:t>课程目标</w:t>
            </w:r>
          </w:p>
        </w:tc>
        <w:tc>
          <w:tcPr>
            <w:tcW w:w="2849" w:type="dxa"/>
            <w:vAlign w:val="center"/>
          </w:tcPr>
          <w:p w14:paraId="48202712" w14:textId="77777777" w:rsidR="00D0068E" w:rsidRDefault="00D0068E" w:rsidP="00E60FD5">
            <w:pPr>
              <w:pStyle w:val="ad"/>
              <w:spacing w:beforeLines="50" w:before="120" w:afterLines="50" w:after="120"/>
              <w:jc w:val="center"/>
              <w:rPr>
                <w:rFonts w:hAnsi="宋体"/>
                <w:b/>
              </w:rPr>
            </w:pPr>
            <w:r>
              <w:rPr>
                <w:rFonts w:hAnsi="宋体" w:hint="eastAsia"/>
                <w:b/>
              </w:rPr>
              <w:t>考核要点</w:t>
            </w:r>
          </w:p>
        </w:tc>
        <w:tc>
          <w:tcPr>
            <w:tcW w:w="2849" w:type="dxa"/>
            <w:vAlign w:val="center"/>
          </w:tcPr>
          <w:p w14:paraId="1487C0F9" w14:textId="77777777" w:rsidR="00D0068E" w:rsidRDefault="00D0068E" w:rsidP="00E60FD5">
            <w:pPr>
              <w:pStyle w:val="ad"/>
              <w:spacing w:beforeLines="50" w:before="120" w:afterLines="50" w:after="120"/>
              <w:jc w:val="center"/>
              <w:rPr>
                <w:rFonts w:hAnsi="宋体"/>
                <w:b/>
              </w:rPr>
            </w:pPr>
            <w:r>
              <w:rPr>
                <w:rFonts w:hAnsi="宋体" w:hint="eastAsia"/>
                <w:b/>
              </w:rPr>
              <w:t>考核方式</w:t>
            </w:r>
          </w:p>
        </w:tc>
      </w:tr>
      <w:tr w:rsidR="00D0068E" w14:paraId="01BB7838" w14:textId="77777777" w:rsidTr="00E60FD5">
        <w:trPr>
          <w:trHeight w:val="567"/>
          <w:jc w:val="center"/>
        </w:trPr>
        <w:tc>
          <w:tcPr>
            <w:tcW w:w="2847" w:type="dxa"/>
            <w:vAlign w:val="center"/>
          </w:tcPr>
          <w:p w14:paraId="005A170B" w14:textId="77777777" w:rsidR="00D0068E" w:rsidRDefault="00D0068E" w:rsidP="00E60FD5">
            <w:pPr>
              <w:pStyle w:val="ad"/>
              <w:spacing w:beforeLines="50" w:before="120" w:afterLines="50" w:after="120"/>
              <w:jc w:val="center"/>
              <w:rPr>
                <w:rFonts w:hAnsi="宋体"/>
              </w:rPr>
            </w:pPr>
            <w:r>
              <w:rPr>
                <w:rFonts w:hAnsi="宋体" w:hint="eastAsia"/>
              </w:rPr>
              <w:t>课程目标1</w:t>
            </w:r>
          </w:p>
        </w:tc>
        <w:tc>
          <w:tcPr>
            <w:tcW w:w="2849" w:type="dxa"/>
            <w:vAlign w:val="center"/>
          </w:tcPr>
          <w:p w14:paraId="1B32B274" w14:textId="533A19DA" w:rsidR="00D0068E" w:rsidRPr="00E8352A" w:rsidRDefault="00073A27" w:rsidP="00E60FD5">
            <w:pPr>
              <w:pStyle w:val="ad"/>
              <w:spacing w:beforeLines="50" w:before="120" w:afterLines="50" w:after="120"/>
              <w:jc w:val="center"/>
              <w:rPr>
                <w:rFonts w:hAnsi="宋体"/>
                <w:b/>
              </w:rPr>
            </w:pPr>
            <w:r w:rsidRPr="00E8352A">
              <w:rPr>
                <w:rFonts w:hint="eastAsia"/>
              </w:rPr>
              <w:t>物流管理的相关基础理论</w:t>
            </w:r>
          </w:p>
        </w:tc>
        <w:tc>
          <w:tcPr>
            <w:tcW w:w="2849" w:type="dxa"/>
            <w:vAlign w:val="center"/>
          </w:tcPr>
          <w:p w14:paraId="4C8FE6D5" w14:textId="77777777" w:rsidR="006A1132" w:rsidRDefault="006A1132" w:rsidP="006A1132">
            <w:pPr>
              <w:pStyle w:val="11"/>
              <w:spacing w:line="340" w:lineRule="exact"/>
              <w:jc w:val="center"/>
              <w:outlineLvl w:val="0"/>
              <w:rPr>
                <w:rFonts w:ascii="宋体" w:hAnsi="宋体"/>
                <w:color w:val="000000"/>
                <w:szCs w:val="21"/>
              </w:rPr>
            </w:pPr>
            <w:r>
              <w:rPr>
                <w:rFonts w:ascii="宋体" w:hAnsi="宋体" w:hint="eastAsia"/>
                <w:color w:val="000000"/>
                <w:szCs w:val="21"/>
              </w:rPr>
              <w:t>1.课堂交流</w:t>
            </w:r>
          </w:p>
          <w:p w14:paraId="47976A4C" w14:textId="77777777" w:rsidR="006A1132" w:rsidRDefault="006A1132" w:rsidP="006A1132">
            <w:pPr>
              <w:pStyle w:val="11"/>
              <w:spacing w:line="340" w:lineRule="exact"/>
              <w:jc w:val="center"/>
              <w:outlineLvl w:val="0"/>
              <w:rPr>
                <w:rFonts w:ascii="宋体" w:hAnsi="宋体"/>
                <w:color w:val="000000"/>
                <w:szCs w:val="21"/>
              </w:rPr>
            </w:pPr>
            <w:r>
              <w:rPr>
                <w:rFonts w:ascii="宋体" w:hAnsi="宋体" w:hint="eastAsia"/>
                <w:color w:val="000000"/>
                <w:szCs w:val="21"/>
              </w:rPr>
              <w:t>2.课后作业</w:t>
            </w:r>
          </w:p>
          <w:p w14:paraId="02F4BB20" w14:textId="16D5B530" w:rsidR="00D0068E" w:rsidRDefault="006A1132" w:rsidP="006A1132">
            <w:pPr>
              <w:pStyle w:val="ad"/>
              <w:spacing w:beforeLines="50" w:before="120" w:afterLines="50" w:after="120"/>
              <w:jc w:val="center"/>
              <w:rPr>
                <w:rFonts w:hAnsi="宋体"/>
                <w:b/>
              </w:rPr>
            </w:pPr>
            <w:r>
              <w:rPr>
                <w:rFonts w:hAnsi="宋体" w:hint="eastAsia"/>
                <w:color w:val="000000"/>
                <w:szCs w:val="21"/>
              </w:rPr>
              <w:t>3.期末考试</w:t>
            </w:r>
          </w:p>
        </w:tc>
      </w:tr>
      <w:tr w:rsidR="00D0068E" w14:paraId="6A43FE86" w14:textId="77777777" w:rsidTr="00E8352A">
        <w:trPr>
          <w:trHeight w:val="818"/>
          <w:jc w:val="center"/>
        </w:trPr>
        <w:tc>
          <w:tcPr>
            <w:tcW w:w="2847" w:type="dxa"/>
            <w:vAlign w:val="center"/>
          </w:tcPr>
          <w:p w14:paraId="0FFFBBAA" w14:textId="77777777" w:rsidR="00D0068E" w:rsidRDefault="00D0068E" w:rsidP="00E60FD5">
            <w:pPr>
              <w:pStyle w:val="ad"/>
              <w:spacing w:beforeLines="50" w:before="120" w:afterLines="50" w:after="120"/>
              <w:jc w:val="center"/>
              <w:rPr>
                <w:rFonts w:hAnsi="宋体"/>
              </w:rPr>
            </w:pPr>
            <w:r>
              <w:rPr>
                <w:rFonts w:hAnsi="宋体" w:hint="eastAsia"/>
              </w:rPr>
              <w:t>课程目标2</w:t>
            </w:r>
          </w:p>
        </w:tc>
        <w:tc>
          <w:tcPr>
            <w:tcW w:w="2849" w:type="dxa"/>
            <w:vAlign w:val="center"/>
          </w:tcPr>
          <w:p w14:paraId="60CF1F86" w14:textId="76FE92C3" w:rsidR="00D0068E" w:rsidRPr="00E8352A" w:rsidRDefault="00073A27" w:rsidP="00E60FD5">
            <w:pPr>
              <w:pStyle w:val="ad"/>
              <w:spacing w:beforeLines="50" w:before="120" w:afterLines="50" w:after="120"/>
              <w:jc w:val="center"/>
              <w:rPr>
                <w:rFonts w:hAnsi="宋体"/>
                <w:b/>
              </w:rPr>
            </w:pPr>
            <w:r w:rsidRPr="00E8352A">
              <w:rPr>
                <w:rFonts w:hint="eastAsia"/>
              </w:rPr>
              <w:t>物流管理的</w:t>
            </w:r>
            <w:r w:rsidRPr="00E8352A">
              <w:rPr>
                <w:rFonts w:hAnsi="宋体" w:cs="宋体" w:hint="eastAsia"/>
              </w:rPr>
              <w:t>库存控制和管理的计算方法</w:t>
            </w:r>
          </w:p>
        </w:tc>
        <w:tc>
          <w:tcPr>
            <w:tcW w:w="2849" w:type="dxa"/>
            <w:vAlign w:val="center"/>
          </w:tcPr>
          <w:p w14:paraId="40B9FF31" w14:textId="77777777" w:rsidR="006A1132" w:rsidRDefault="006A1132" w:rsidP="006A1132">
            <w:pPr>
              <w:pStyle w:val="11"/>
              <w:spacing w:line="340" w:lineRule="exact"/>
              <w:jc w:val="center"/>
              <w:outlineLvl w:val="0"/>
              <w:rPr>
                <w:rFonts w:ascii="宋体" w:hAnsi="宋体"/>
                <w:color w:val="000000"/>
                <w:szCs w:val="21"/>
              </w:rPr>
            </w:pPr>
            <w:r>
              <w:rPr>
                <w:rFonts w:ascii="宋体" w:hAnsi="宋体" w:hint="eastAsia"/>
                <w:color w:val="000000"/>
                <w:szCs w:val="21"/>
              </w:rPr>
              <w:t>1.课堂交流</w:t>
            </w:r>
          </w:p>
          <w:p w14:paraId="3A7FC5CE" w14:textId="77777777" w:rsidR="006A1132" w:rsidRDefault="006A1132" w:rsidP="006A1132">
            <w:pPr>
              <w:pStyle w:val="11"/>
              <w:spacing w:line="340" w:lineRule="exact"/>
              <w:jc w:val="center"/>
              <w:outlineLvl w:val="0"/>
              <w:rPr>
                <w:rFonts w:ascii="宋体" w:hAnsi="宋体"/>
                <w:color w:val="000000"/>
                <w:szCs w:val="21"/>
              </w:rPr>
            </w:pPr>
            <w:r>
              <w:rPr>
                <w:rFonts w:ascii="宋体" w:hAnsi="宋体" w:hint="eastAsia"/>
                <w:color w:val="000000"/>
                <w:szCs w:val="21"/>
              </w:rPr>
              <w:t>2.课后作业</w:t>
            </w:r>
          </w:p>
          <w:p w14:paraId="04F947CC" w14:textId="52D442DB" w:rsidR="00D0068E" w:rsidRDefault="006A1132" w:rsidP="006A1132">
            <w:pPr>
              <w:pStyle w:val="ad"/>
              <w:spacing w:beforeLines="50" w:before="120" w:afterLines="50" w:after="120"/>
              <w:jc w:val="center"/>
              <w:rPr>
                <w:rFonts w:hAnsi="宋体"/>
                <w:b/>
              </w:rPr>
            </w:pPr>
            <w:r>
              <w:rPr>
                <w:rFonts w:hAnsi="宋体" w:hint="eastAsia"/>
                <w:color w:val="000000"/>
                <w:szCs w:val="21"/>
              </w:rPr>
              <w:t>3.期末考试</w:t>
            </w:r>
          </w:p>
        </w:tc>
      </w:tr>
      <w:tr w:rsidR="00D0068E" w14:paraId="74E7733B" w14:textId="77777777" w:rsidTr="00E8352A">
        <w:trPr>
          <w:trHeight w:val="892"/>
          <w:jc w:val="center"/>
        </w:trPr>
        <w:tc>
          <w:tcPr>
            <w:tcW w:w="2847" w:type="dxa"/>
            <w:vAlign w:val="center"/>
          </w:tcPr>
          <w:p w14:paraId="4D885B55" w14:textId="77777777" w:rsidR="00D0068E" w:rsidRDefault="00D0068E" w:rsidP="00E60FD5">
            <w:pPr>
              <w:pStyle w:val="ad"/>
              <w:spacing w:beforeLines="50" w:before="120" w:afterLines="50" w:after="120"/>
              <w:jc w:val="center"/>
              <w:rPr>
                <w:rFonts w:hAnsi="宋体"/>
              </w:rPr>
            </w:pPr>
            <w:r>
              <w:rPr>
                <w:rFonts w:hAnsi="宋体" w:hint="eastAsia"/>
              </w:rPr>
              <w:t>课程目标3</w:t>
            </w:r>
          </w:p>
        </w:tc>
        <w:tc>
          <w:tcPr>
            <w:tcW w:w="2849" w:type="dxa"/>
            <w:vAlign w:val="center"/>
          </w:tcPr>
          <w:p w14:paraId="0324A100" w14:textId="552AF663" w:rsidR="00D0068E" w:rsidRPr="00E8352A" w:rsidRDefault="00073A27" w:rsidP="00E60FD5">
            <w:pPr>
              <w:pStyle w:val="ad"/>
              <w:spacing w:beforeLines="50" w:before="120" w:afterLines="50" w:after="120"/>
              <w:jc w:val="center"/>
              <w:rPr>
                <w:rFonts w:hAnsi="宋体"/>
                <w:b/>
              </w:rPr>
            </w:pPr>
            <w:r w:rsidRPr="00E8352A">
              <w:rPr>
                <w:rFonts w:hint="eastAsia"/>
              </w:rPr>
              <w:t>物流管理的</w:t>
            </w:r>
            <w:r w:rsidR="00A96004">
              <w:rPr>
                <w:rFonts w:hint="eastAsia"/>
              </w:rPr>
              <w:t>运作</w:t>
            </w:r>
            <w:r w:rsidRPr="00E8352A">
              <w:rPr>
                <w:rFonts w:hAnsi="宋体" w:cs="宋体" w:hint="eastAsia"/>
              </w:rPr>
              <w:t>模式及</w:t>
            </w:r>
            <w:r w:rsidR="00E8352A" w:rsidRPr="00E8352A">
              <w:rPr>
                <w:rFonts w:hAnsi="宋体" w:cs="宋体" w:hint="eastAsia"/>
              </w:rPr>
              <w:t>发展</w:t>
            </w:r>
          </w:p>
        </w:tc>
        <w:tc>
          <w:tcPr>
            <w:tcW w:w="2849" w:type="dxa"/>
            <w:vAlign w:val="center"/>
          </w:tcPr>
          <w:p w14:paraId="73099222" w14:textId="77777777" w:rsidR="006A1132" w:rsidRDefault="006A1132" w:rsidP="006A1132">
            <w:pPr>
              <w:pStyle w:val="11"/>
              <w:spacing w:line="340" w:lineRule="exact"/>
              <w:jc w:val="center"/>
              <w:outlineLvl w:val="0"/>
              <w:rPr>
                <w:rFonts w:ascii="宋体" w:hAnsi="宋体"/>
                <w:color w:val="000000"/>
                <w:szCs w:val="21"/>
              </w:rPr>
            </w:pPr>
            <w:r>
              <w:rPr>
                <w:rFonts w:ascii="宋体" w:hAnsi="宋体" w:hint="eastAsia"/>
                <w:color w:val="000000"/>
                <w:szCs w:val="21"/>
              </w:rPr>
              <w:t>1.课堂交流</w:t>
            </w:r>
          </w:p>
          <w:p w14:paraId="5138112B" w14:textId="77777777" w:rsidR="006A1132" w:rsidRDefault="006A1132" w:rsidP="006A1132">
            <w:pPr>
              <w:pStyle w:val="11"/>
              <w:spacing w:line="340" w:lineRule="exact"/>
              <w:jc w:val="center"/>
              <w:outlineLvl w:val="0"/>
              <w:rPr>
                <w:rFonts w:ascii="宋体" w:hAnsi="宋体"/>
                <w:color w:val="000000"/>
                <w:szCs w:val="21"/>
              </w:rPr>
            </w:pPr>
            <w:r>
              <w:rPr>
                <w:rFonts w:ascii="宋体" w:hAnsi="宋体" w:hint="eastAsia"/>
                <w:color w:val="000000"/>
                <w:szCs w:val="21"/>
              </w:rPr>
              <w:t>2.课后作业</w:t>
            </w:r>
          </w:p>
          <w:p w14:paraId="2F413DAA" w14:textId="6EF79155" w:rsidR="00D0068E" w:rsidRDefault="006A1132" w:rsidP="006A1132">
            <w:pPr>
              <w:pStyle w:val="ad"/>
              <w:spacing w:beforeLines="50" w:before="120" w:afterLines="50" w:after="120"/>
              <w:jc w:val="center"/>
              <w:rPr>
                <w:rFonts w:hAnsi="宋体"/>
                <w:b/>
              </w:rPr>
            </w:pPr>
            <w:r>
              <w:rPr>
                <w:rFonts w:hAnsi="宋体" w:hint="eastAsia"/>
                <w:color w:val="000000"/>
                <w:szCs w:val="21"/>
              </w:rPr>
              <w:t>3.期末考试</w:t>
            </w:r>
          </w:p>
        </w:tc>
      </w:tr>
    </w:tbl>
    <w:p w14:paraId="2762AFAB" w14:textId="77777777" w:rsidR="00D0068E" w:rsidRDefault="00D0068E" w:rsidP="00D0068E">
      <w:pPr>
        <w:spacing w:beforeLines="50" w:before="120" w:afterLines="50" w:after="120"/>
        <w:ind w:firstLineChars="200" w:firstLine="482"/>
        <w:rPr>
          <w:rFonts w:ascii="黑体" w:eastAsia="黑体" w:hAnsi="黑体"/>
          <w:b/>
        </w:rPr>
      </w:pPr>
      <w:r>
        <w:rPr>
          <w:rFonts w:ascii="黑体" w:eastAsia="黑体" w:hAnsi="黑体" w:hint="eastAsia"/>
          <w:b/>
        </w:rPr>
        <w:t xml:space="preserve">（二）评定方法 </w:t>
      </w:r>
      <w:r>
        <w:rPr>
          <w:rFonts w:ascii="宋体" w:eastAsia="宋体" w:hAnsi="宋体" w:hint="eastAsia"/>
          <w:szCs w:val="21"/>
        </w:rPr>
        <w:t>（小四号黑体）</w:t>
      </w:r>
    </w:p>
    <w:p w14:paraId="0FF9FC1B" w14:textId="77777777" w:rsidR="00D0068E" w:rsidRDefault="00D0068E" w:rsidP="00D0068E">
      <w:pPr>
        <w:spacing w:beforeLines="50" w:before="120" w:afterLines="50" w:after="120"/>
        <w:ind w:firstLineChars="200" w:firstLine="482"/>
        <w:rPr>
          <w:rFonts w:ascii="黑体" w:eastAsia="黑体" w:hAnsi="黑体"/>
          <w:b/>
        </w:rPr>
      </w:pPr>
      <w:r>
        <w:rPr>
          <w:rFonts w:ascii="宋体" w:eastAsia="宋体" w:hAnsi="宋体" w:hint="eastAsia"/>
          <w:b/>
        </w:rPr>
        <w:t xml:space="preserve">1．评定方法 </w:t>
      </w:r>
      <w:r>
        <w:rPr>
          <w:rFonts w:ascii="宋体" w:eastAsia="宋体" w:hAnsi="宋体" w:hint="eastAsia"/>
        </w:rPr>
        <w:t>（五号宋体）</w:t>
      </w:r>
    </w:p>
    <w:p w14:paraId="7B9AC373" w14:textId="6A54CA3E" w:rsidR="00D0068E" w:rsidRDefault="00D0068E" w:rsidP="00D0068E">
      <w:pPr>
        <w:spacing w:beforeLines="50" w:before="120" w:afterLines="50" w:after="120"/>
        <w:rPr>
          <w:rFonts w:ascii="宋体" w:eastAsia="宋体" w:hAnsi="宋体"/>
        </w:rPr>
      </w:pPr>
      <w:r>
        <w:rPr>
          <w:rFonts w:ascii="宋体" w:eastAsia="宋体" w:hAnsi="宋体" w:hint="eastAsia"/>
        </w:rPr>
        <w:t>（例：平时成绩：</w:t>
      </w:r>
      <w:r>
        <w:rPr>
          <w:rFonts w:ascii="宋体" w:eastAsia="宋体" w:hAnsi="宋体"/>
        </w:rPr>
        <w:t>10%</w:t>
      </w:r>
      <w:r>
        <w:rPr>
          <w:rFonts w:ascii="宋体" w:eastAsia="宋体" w:hAnsi="宋体" w:hint="eastAsia"/>
        </w:rPr>
        <w:t>；</w:t>
      </w:r>
      <w:r>
        <w:rPr>
          <w:rFonts w:eastAsia="宋体" w:hint="eastAsia"/>
        </w:rPr>
        <w:t>出勤与</w:t>
      </w:r>
      <w:r>
        <w:rPr>
          <w:rFonts w:eastAsia="宋体"/>
        </w:rPr>
        <w:t>课堂</w:t>
      </w:r>
      <w:r>
        <w:rPr>
          <w:rFonts w:eastAsia="宋体" w:hint="eastAsia"/>
        </w:rPr>
        <w:t>表现</w:t>
      </w:r>
      <w:r>
        <w:rPr>
          <w:rFonts w:eastAsia="宋体" w:hint="eastAsia"/>
        </w:rPr>
        <w:t xml:space="preserve"> </w:t>
      </w:r>
      <w:r>
        <w:rPr>
          <w:rFonts w:eastAsia="宋体" w:hint="eastAsia"/>
        </w:rPr>
        <w:t>：</w:t>
      </w:r>
      <w:r>
        <w:rPr>
          <w:rFonts w:eastAsia="宋体" w:hint="eastAsia"/>
        </w:rPr>
        <w:t>2</w:t>
      </w:r>
      <w:r>
        <w:rPr>
          <w:rFonts w:eastAsia="宋体"/>
        </w:rPr>
        <w:t>0%</w:t>
      </w:r>
      <w:r>
        <w:rPr>
          <w:rFonts w:eastAsia="宋体" w:hint="eastAsia"/>
        </w:rPr>
        <w:t>；课后作业：</w:t>
      </w:r>
      <w:r>
        <w:rPr>
          <w:rFonts w:eastAsia="宋体"/>
        </w:rPr>
        <w:t>20%</w:t>
      </w:r>
      <w:r>
        <w:rPr>
          <w:rFonts w:eastAsia="宋体" w:hint="eastAsia"/>
        </w:rPr>
        <w:t>；</w:t>
      </w:r>
      <w:r>
        <w:rPr>
          <w:rFonts w:ascii="宋体" w:eastAsia="宋体" w:hAnsi="宋体" w:hint="eastAsia"/>
        </w:rPr>
        <w:t>期末考试</w:t>
      </w:r>
      <w:r>
        <w:rPr>
          <w:rFonts w:ascii="宋体" w:eastAsia="宋体" w:hAnsi="宋体"/>
        </w:rPr>
        <w:t>50%</w:t>
      </w:r>
      <w:r>
        <w:rPr>
          <w:rFonts w:ascii="宋体" w:eastAsia="宋体" w:hAnsi="宋体" w:hint="eastAsia"/>
        </w:rPr>
        <w:t>）</w:t>
      </w:r>
    </w:p>
    <w:p w14:paraId="39225E6E" w14:textId="77777777" w:rsidR="00D0068E" w:rsidRDefault="00D0068E" w:rsidP="00D0068E">
      <w:pPr>
        <w:spacing w:line="360" w:lineRule="exact"/>
        <w:jc w:val="both"/>
        <w:rPr>
          <w:rFonts w:eastAsia="宋体"/>
        </w:rPr>
      </w:pPr>
      <w:r>
        <w:rPr>
          <w:rFonts w:eastAsia="宋体"/>
          <w:b/>
          <w:bCs/>
        </w:rPr>
        <w:t>成绩分布</w:t>
      </w:r>
      <w:r>
        <w:rPr>
          <w:rFonts w:eastAsia="宋体"/>
        </w:rPr>
        <w:t>：</w:t>
      </w:r>
      <w:r>
        <w:rPr>
          <w:rFonts w:eastAsia="宋体" w:hint="eastAsia"/>
        </w:rPr>
        <w:t>考试成绩按照正态分布。</w:t>
      </w:r>
    </w:p>
    <w:p w14:paraId="768D7EF2" w14:textId="77777777" w:rsidR="00D0068E" w:rsidRDefault="00D0068E" w:rsidP="00D0068E">
      <w:pPr>
        <w:spacing w:line="360" w:lineRule="exact"/>
        <w:jc w:val="both"/>
        <w:rPr>
          <w:rFonts w:eastAsia="宋体"/>
          <w:color w:val="000000" w:themeColor="text1"/>
        </w:rPr>
      </w:pPr>
      <w:r>
        <w:rPr>
          <w:rFonts w:eastAsia="宋体"/>
          <w:b/>
          <w:bCs/>
          <w:color w:val="000000" w:themeColor="text1"/>
        </w:rPr>
        <w:t>考试</w:t>
      </w:r>
      <w:r>
        <w:rPr>
          <w:rFonts w:eastAsia="宋体" w:hint="eastAsia"/>
          <w:b/>
          <w:bCs/>
          <w:color w:val="000000" w:themeColor="text1"/>
        </w:rPr>
        <w:t>安排</w:t>
      </w:r>
      <w:r>
        <w:rPr>
          <w:rFonts w:eastAsia="宋体"/>
          <w:b/>
          <w:color w:val="000000" w:themeColor="text1"/>
        </w:rPr>
        <w:t>：</w:t>
      </w:r>
      <w:r>
        <w:rPr>
          <w:rFonts w:eastAsia="宋体" w:hint="eastAsia"/>
          <w:color w:val="000000" w:themeColor="text1"/>
        </w:rPr>
        <w:t>期中考试和期末考试日期按照苏州大学统一考试时间安排</w:t>
      </w:r>
    </w:p>
    <w:p w14:paraId="2D4BF3B7" w14:textId="77777777" w:rsidR="00D0068E" w:rsidRDefault="00D0068E" w:rsidP="00D0068E">
      <w:pPr>
        <w:spacing w:line="360" w:lineRule="exact"/>
        <w:jc w:val="both"/>
        <w:rPr>
          <w:rFonts w:eastAsia="宋体"/>
          <w:color w:val="000000" w:themeColor="text1"/>
        </w:rPr>
      </w:pPr>
      <w:r>
        <w:rPr>
          <w:rFonts w:eastAsia="宋体"/>
          <w:b/>
          <w:bCs/>
          <w:color w:val="000000" w:themeColor="text1"/>
        </w:rPr>
        <w:t>不及格处理方式</w:t>
      </w:r>
      <w:r>
        <w:rPr>
          <w:rFonts w:eastAsia="宋体" w:hint="eastAsia"/>
          <w:color w:val="000000" w:themeColor="text1"/>
        </w:rPr>
        <w:t>：</w:t>
      </w:r>
      <w:r w:rsidRPr="00B3119B">
        <w:rPr>
          <w:rFonts w:eastAsia="宋体" w:hint="eastAsia"/>
          <w:color w:val="000000" w:themeColor="text1"/>
        </w:rPr>
        <w:t>根据《苏州大学本科课程考核管理办法（</w:t>
      </w:r>
      <w:r w:rsidRPr="00B3119B">
        <w:rPr>
          <w:rFonts w:eastAsia="宋体" w:hint="eastAsia"/>
          <w:color w:val="000000" w:themeColor="text1"/>
        </w:rPr>
        <w:t>2017</w:t>
      </w:r>
      <w:r w:rsidRPr="00B3119B">
        <w:rPr>
          <w:rFonts w:eastAsia="宋体" w:hint="eastAsia"/>
          <w:color w:val="000000" w:themeColor="text1"/>
        </w:rPr>
        <w:t>年修订）》</w:t>
      </w:r>
      <w:r>
        <w:rPr>
          <w:rFonts w:eastAsia="宋体" w:hint="eastAsia"/>
          <w:color w:val="000000" w:themeColor="text1"/>
        </w:rPr>
        <w:t>的</w:t>
      </w:r>
      <w:r w:rsidRPr="00B3119B">
        <w:rPr>
          <w:rFonts w:eastAsia="宋体" w:hint="eastAsia"/>
          <w:color w:val="000000" w:themeColor="text1"/>
        </w:rPr>
        <w:t>相关规定，学生可根据自己学业情况在下一学年度重修学分绩点低于</w:t>
      </w:r>
      <w:r w:rsidRPr="00B3119B">
        <w:rPr>
          <w:rFonts w:eastAsia="宋体" w:hint="eastAsia"/>
          <w:color w:val="000000" w:themeColor="text1"/>
        </w:rPr>
        <w:t>1.0</w:t>
      </w:r>
      <w:r w:rsidRPr="00B3119B">
        <w:rPr>
          <w:rFonts w:eastAsia="宋体" w:hint="eastAsia"/>
          <w:color w:val="000000" w:themeColor="text1"/>
        </w:rPr>
        <w:t>或成绩不满意的课程。</w:t>
      </w:r>
    </w:p>
    <w:p w14:paraId="3A9B5943" w14:textId="51DF8DB4" w:rsidR="00D0068E" w:rsidRPr="00D0068E" w:rsidRDefault="00D0068E" w:rsidP="00D0068E">
      <w:pPr>
        <w:spacing w:line="360" w:lineRule="exact"/>
        <w:jc w:val="both"/>
        <w:rPr>
          <w:rFonts w:ascii="宋体" w:eastAsia="宋体" w:hAnsi="宋体"/>
        </w:rPr>
      </w:pPr>
      <w:r>
        <w:rPr>
          <w:rFonts w:eastAsia="宋体"/>
          <w:b/>
          <w:bCs/>
          <w:color w:val="000000" w:themeColor="text1"/>
        </w:rPr>
        <w:t>缺考处理方式</w:t>
      </w:r>
      <w:r>
        <w:rPr>
          <w:rFonts w:eastAsia="宋体"/>
          <w:color w:val="000000" w:themeColor="text1"/>
        </w:rPr>
        <w:t>：</w:t>
      </w:r>
      <w:r w:rsidRPr="00B3119B">
        <w:rPr>
          <w:rFonts w:eastAsia="宋体" w:hint="eastAsia"/>
          <w:color w:val="000000" w:themeColor="text1"/>
        </w:rPr>
        <w:t>根据《苏州大学普通高等教育本科生学籍管理办法（</w:t>
      </w:r>
      <w:r w:rsidRPr="00B3119B">
        <w:rPr>
          <w:rFonts w:eastAsia="宋体" w:hint="eastAsia"/>
          <w:color w:val="000000" w:themeColor="text1"/>
        </w:rPr>
        <w:t>2019</w:t>
      </w:r>
      <w:r w:rsidRPr="00B3119B">
        <w:rPr>
          <w:rFonts w:eastAsia="宋体" w:hint="eastAsia"/>
          <w:color w:val="000000" w:themeColor="text1"/>
        </w:rPr>
        <w:t>年修订）》</w:t>
      </w:r>
      <w:r>
        <w:rPr>
          <w:rFonts w:eastAsia="宋体" w:hint="eastAsia"/>
          <w:color w:val="000000" w:themeColor="text1"/>
        </w:rPr>
        <w:t>的</w:t>
      </w:r>
      <w:r w:rsidRPr="00B3119B">
        <w:rPr>
          <w:rFonts w:eastAsia="宋体" w:hint="eastAsia"/>
          <w:color w:val="000000" w:themeColor="text1"/>
        </w:rPr>
        <w:t>相关规定，因生病、考试时间冲突、因事（特殊原因）不能参加考核者，需于考核前提交期中免考或期末缓考申请；学分绩点低于</w:t>
      </w:r>
      <w:r w:rsidRPr="00B3119B">
        <w:rPr>
          <w:rFonts w:eastAsia="宋体" w:hint="eastAsia"/>
          <w:color w:val="000000" w:themeColor="text1"/>
        </w:rPr>
        <w:t>1.0</w:t>
      </w:r>
      <w:r w:rsidRPr="00B3119B">
        <w:rPr>
          <w:rFonts w:eastAsia="宋体" w:hint="eastAsia"/>
          <w:color w:val="000000" w:themeColor="text1"/>
        </w:rPr>
        <w:t>、违纪、作弊、无故缺考者或缺课</w:t>
      </w:r>
      <w:r w:rsidRPr="00B3119B">
        <w:rPr>
          <w:rFonts w:eastAsia="宋体" w:hint="eastAsia"/>
          <w:color w:val="000000" w:themeColor="text1"/>
        </w:rPr>
        <w:t>1</w:t>
      </w:r>
      <w:r w:rsidRPr="00B3119B">
        <w:rPr>
          <w:rFonts w:eastAsia="宋体"/>
          <w:color w:val="000000" w:themeColor="text1"/>
        </w:rPr>
        <w:t>/3</w:t>
      </w:r>
      <w:r w:rsidRPr="00B3119B">
        <w:rPr>
          <w:rFonts w:eastAsia="宋体" w:hint="eastAsia"/>
          <w:color w:val="000000" w:themeColor="text1"/>
        </w:rPr>
        <w:t>课时以上者应当重修该门课程。</w:t>
      </w:r>
    </w:p>
    <w:p w14:paraId="0A6146A0" w14:textId="77777777" w:rsidR="00D0068E" w:rsidRDefault="00D0068E" w:rsidP="00D0068E">
      <w:pPr>
        <w:spacing w:beforeLines="50" w:before="120" w:afterLines="50" w:after="120"/>
        <w:ind w:firstLineChars="200" w:firstLine="482"/>
        <w:rPr>
          <w:rFonts w:ascii="宋体" w:eastAsia="宋体" w:hAnsi="宋体"/>
        </w:rPr>
      </w:pPr>
      <w:r>
        <w:rPr>
          <w:rFonts w:ascii="宋体" w:eastAsia="宋体" w:hAnsi="宋体" w:hint="eastAsia"/>
          <w:b/>
        </w:rPr>
        <w:t xml:space="preserve">2．课程目标的考核占比与达成度分析 </w:t>
      </w:r>
      <w:r>
        <w:rPr>
          <w:rFonts w:ascii="宋体" w:eastAsia="宋体" w:hAnsi="宋体" w:hint="eastAsia"/>
        </w:rPr>
        <w:t>（五号宋体）</w:t>
      </w:r>
    </w:p>
    <w:p w14:paraId="50DF2EC8" w14:textId="77777777" w:rsidR="00D0068E" w:rsidRDefault="00D0068E" w:rsidP="00D0068E">
      <w:pPr>
        <w:spacing w:beforeLines="50" w:before="120" w:afterLines="50" w:after="120"/>
        <w:ind w:firstLineChars="200" w:firstLine="482"/>
        <w:jc w:val="center"/>
        <w:rPr>
          <w:rFonts w:ascii="宋体" w:eastAsia="宋体" w:hAnsi="宋体"/>
          <w:b/>
        </w:rPr>
      </w:pPr>
      <w:r>
        <w:rPr>
          <w:rFonts w:ascii="宋体" w:eastAsia="宋体" w:hAnsi="宋体" w:hint="eastAsia"/>
          <w:b/>
        </w:rPr>
        <w:t>表5：课程目标的考核占比与达成度分析表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D0068E" w14:paraId="4AB54D3E" w14:textId="77777777" w:rsidTr="00E60FD5">
        <w:trPr>
          <w:jc w:val="center"/>
        </w:trPr>
        <w:tc>
          <w:tcPr>
            <w:tcW w:w="2122" w:type="dxa"/>
            <w:tcBorders>
              <w:tl2br w:val="single" w:sz="4" w:space="0" w:color="auto"/>
            </w:tcBorders>
            <w:shd w:val="clear" w:color="auto" w:fill="auto"/>
            <w:vAlign w:val="center"/>
          </w:tcPr>
          <w:p w14:paraId="1D129383" w14:textId="77777777" w:rsidR="00D0068E" w:rsidRPr="002E719A" w:rsidRDefault="00D0068E" w:rsidP="00E60FD5">
            <w:pPr>
              <w:spacing w:beforeLines="50" w:before="120" w:afterLines="50" w:after="120"/>
              <w:rPr>
                <w:rFonts w:ascii="宋体" w:eastAsia="宋体" w:hAnsi="宋体"/>
                <w:b/>
                <w:bCs/>
                <w:sz w:val="21"/>
                <w:szCs w:val="21"/>
              </w:rPr>
            </w:pPr>
            <w:r w:rsidRPr="002E719A">
              <w:rPr>
                <w:rFonts w:ascii="宋体" w:eastAsia="宋体" w:hAnsi="宋体" w:hint="eastAsia"/>
                <w:b/>
                <w:bCs/>
                <w:sz w:val="21"/>
                <w:szCs w:val="21"/>
              </w:rPr>
              <w:t xml:space="preserve"> </w:t>
            </w:r>
            <w:r w:rsidRPr="002E719A">
              <w:rPr>
                <w:rFonts w:ascii="宋体" w:eastAsia="宋体" w:hAnsi="宋体"/>
                <w:b/>
                <w:bCs/>
                <w:sz w:val="21"/>
                <w:szCs w:val="21"/>
              </w:rPr>
              <w:t xml:space="preserve"> </w:t>
            </w:r>
            <w:r w:rsidRPr="002E719A">
              <w:rPr>
                <w:rFonts w:ascii="宋体" w:eastAsia="宋体" w:hAnsi="宋体" w:hint="eastAsia"/>
                <w:b/>
                <w:bCs/>
                <w:sz w:val="21"/>
                <w:szCs w:val="21"/>
              </w:rPr>
              <w:t xml:space="preserve"> </w:t>
            </w:r>
            <w:r w:rsidRPr="002E719A">
              <w:rPr>
                <w:rFonts w:ascii="宋体" w:eastAsia="宋体" w:hAnsi="宋体"/>
                <w:b/>
                <w:bCs/>
                <w:sz w:val="21"/>
                <w:szCs w:val="21"/>
              </w:rPr>
              <w:t xml:space="preserve">    </w:t>
            </w:r>
            <w:r w:rsidRPr="002E719A">
              <w:rPr>
                <w:rFonts w:ascii="宋体" w:eastAsia="宋体" w:hAnsi="宋体" w:hint="eastAsia"/>
                <w:b/>
                <w:bCs/>
                <w:sz w:val="21"/>
                <w:szCs w:val="21"/>
              </w:rPr>
              <w:t>考核占比</w:t>
            </w:r>
          </w:p>
          <w:p w14:paraId="6CB1CECC" w14:textId="77777777" w:rsidR="00D0068E" w:rsidRPr="002E719A" w:rsidRDefault="00D0068E" w:rsidP="00E60FD5">
            <w:pPr>
              <w:spacing w:beforeLines="50" w:before="120" w:afterLines="50" w:after="120"/>
              <w:ind w:firstLineChars="50" w:firstLine="105"/>
              <w:rPr>
                <w:rFonts w:ascii="宋体" w:eastAsia="宋体" w:hAnsi="宋体"/>
                <w:b/>
                <w:bCs/>
                <w:sz w:val="21"/>
                <w:szCs w:val="21"/>
              </w:rPr>
            </w:pPr>
            <w:r w:rsidRPr="002E719A">
              <w:rPr>
                <w:rFonts w:ascii="宋体" w:eastAsia="宋体" w:hAnsi="宋体" w:hint="eastAsia"/>
                <w:b/>
                <w:bCs/>
                <w:sz w:val="21"/>
                <w:szCs w:val="21"/>
              </w:rPr>
              <w:t>课程目标</w:t>
            </w:r>
          </w:p>
        </w:tc>
        <w:tc>
          <w:tcPr>
            <w:tcW w:w="858" w:type="dxa"/>
            <w:shd w:val="clear" w:color="auto" w:fill="auto"/>
            <w:vAlign w:val="center"/>
          </w:tcPr>
          <w:p w14:paraId="7C574983" w14:textId="77777777" w:rsidR="00D0068E" w:rsidRPr="002E719A" w:rsidRDefault="00D0068E" w:rsidP="00E60FD5">
            <w:pPr>
              <w:spacing w:beforeLines="50" w:before="120" w:afterLines="50" w:after="120"/>
              <w:jc w:val="center"/>
              <w:rPr>
                <w:rFonts w:ascii="宋体" w:eastAsia="宋体" w:hAnsi="宋体"/>
                <w:b/>
                <w:bCs/>
                <w:sz w:val="21"/>
                <w:szCs w:val="21"/>
              </w:rPr>
            </w:pPr>
            <w:r w:rsidRPr="002E719A">
              <w:rPr>
                <w:rFonts w:ascii="宋体" w:eastAsia="宋体" w:hAnsi="宋体"/>
                <w:b/>
                <w:bCs/>
                <w:sz w:val="21"/>
                <w:szCs w:val="21"/>
              </w:rPr>
              <w:t>平时</w:t>
            </w:r>
          </w:p>
        </w:tc>
        <w:tc>
          <w:tcPr>
            <w:tcW w:w="1134" w:type="dxa"/>
            <w:shd w:val="clear" w:color="auto" w:fill="auto"/>
            <w:vAlign w:val="center"/>
          </w:tcPr>
          <w:p w14:paraId="3BAC2BE3" w14:textId="77777777" w:rsidR="00D0068E" w:rsidRPr="002E719A" w:rsidRDefault="00D0068E" w:rsidP="00E60FD5">
            <w:pPr>
              <w:spacing w:beforeLines="50" w:before="120" w:afterLines="50" w:after="120"/>
              <w:jc w:val="center"/>
              <w:rPr>
                <w:rFonts w:ascii="宋体" w:eastAsia="宋体" w:hAnsi="宋体"/>
                <w:b/>
                <w:bCs/>
                <w:sz w:val="21"/>
                <w:szCs w:val="21"/>
              </w:rPr>
            </w:pPr>
            <w:r w:rsidRPr="002E719A">
              <w:rPr>
                <w:rFonts w:ascii="宋体" w:eastAsia="宋体" w:hAnsi="宋体"/>
                <w:b/>
                <w:bCs/>
                <w:sz w:val="21"/>
                <w:szCs w:val="21"/>
              </w:rPr>
              <w:t>期中</w:t>
            </w:r>
          </w:p>
        </w:tc>
        <w:tc>
          <w:tcPr>
            <w:tcW w:w="1134" w:type="dxa"/>
            <w:vAlign w:val="center"/>
          </w:tcPr>
          <w:p w14:paraId="571C82B3" w14:textId="77777777" w:rsidR="00D0068E" w:rsidRPr="002E719A" w:rsidRDefault="00D0068E" w:rsidP="00E60FD5">
            <w:pPr>
              <w:spacing w:beforeLines="50" w:before="120" w:afterLines="50" w:after="120"/>
              <w:jc w:val="center"/>
              <w:rPr>
                <w:rFonts w:ascii="宋体" w:eastAsia="宋体" w:hAnsi="宋体"/>
                <w:b/>
                <w:bCs/>
                <w:sz w:val="21"/>
                <w:szCs w:val="21"/>
              </w:rPr>
            </w:pPr>
            <w:r w:rsidRPr="002E719A">
              <w:rPr>
                <w:rFonts w:ascii="宋体" w:eastAsia="宋体" w:hAnsi="宋体"/>
                <w:b/>
                <w:bCs/>
                <w:sz w:val="21"/>
                <w:szCs w:val="21"/>
              </w:rPr>
              <w:t>期末</w:t>
            </w:r>
          </w:p>
        </w:tc>
        <w:tc>
          <w:tcPr>
            <w:tcW w:w="2627" w:type="dxa"/>
            <w:shd w:val="clear" w:color="auto" w:fill="auto"/>
            <w:vAlign w:val="center"/>
          </w:tcPr>
          <w:p w14:paraId="7BCEE1B1" w14:textId="77777777" w:rsidR="00D0068E" w:rsidRPr="002E719A" w:rsidRDefault="00D0068E" w:rsidP="00E60FD5">
            <w:pPr>
              <w:spacing w:beforeLines="50" w:before="120" w:afterLines="50" w:after="120"/>
              <w:jc w:val="center"/>
              <w:rPr>
                <w:rFonts w:ascii="宋体" w:eastAsia="宋体" w:hAnsi="宋体"/>
                <w:b/>
                <w:bCs/>
                <w:sz w:val="21"/>
                <w:szCs w:val="21"/>
              </w:rPr>
            </w:pPr>
            <w:r w:rsidRPr="002E719A">
              <w:rPr>
                <w:rFonts w:ascii="宋体" w:eastAsia="宋体" w:hAnsi="宋体"/>
                <w:b/>
                <w:bCs/>
                <w:sz w:val="21"/>
                <w:szCs w:val="21"/>
              </w:rPr>
              <w:t>总评达成度</w:t>
            </w:r>
          </w:p>
        </w:tc>
      </w:tr>
      <w:tr w:rsidR="00D0068E" w14:paraId="655446D4" w14:textId="77777777" w:rsidTr="00E60FD5">
        <w:trPr>
          <w:trHeight w:val="620"/>
          <w:jc w:val="center"/>
        </w:trPr>
        <w:tc>
          <w:tcPr>
            <w:tcW w:w="2122" w:type="dxa"/>
            <w:shd w:val="clear" w:color="auto" w:fill="auto"/>
            <w:vAlign w:val="center"/>
          </w:tcPr>
          <w:p w14:paraId="28612CCD" w14:textId="77777777" w:rsidR="00D0068E" w:rsidRPr="002E719A" w:rsidRDefault="00D0068E"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lastRenderedPageBreak/>
              <w:t>课程目标1</w:t>
            </w:r>
          </w:p>
        </w:tc>
        <w:tc>
          <w:tcPr>
            <w:tcW w:w="858" w:type="dxa"/>
            <w:shd w:val="clear" w:color="auto" w:fill="auto"/>
            <w:vAlign w:val="center"/>
          </w:tcPr>
          <w:p w14:paraId="33006FD1" w14:textId="70EB3280" w:rsidR="00D0068E" w:rsidRPr="002E719A" w:rsidRDefault="00073A27"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2</w:t>
            </w:r>
            <w:r w:rsidRPr="002E719A">
              <w:rPr>
                <w:rFonts w:ascii="宋体" w:eastAsia="宋体" w:hAnsi="宋体"/>
                <w:sz w:val="21"/>
                <w:szCs w:val="21"/>
              </w:rPr>
              <w:t>0</w:t>
            </w:r>
          </w:p>
        </w:tc>
        <w:tc>
          <w:tcPr>
            <w:tcW w:w="1134" w:type="dxa"/>
            <w:shd w:val="clear" w:color="auto" w:fill="auto"/>
            <w:vAlign w:val="center"/>
          </w:tcPr>
          <w:p w14:paraId="32CE795F" w14:textId="153BE99C" w:rsidR="00D0068E" w:rsidRPr="002E719A" w:rsidRDefault="00073A27"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3</w:t>
            </w:r>
            <w:r w:rsidRPr="002E719A">
              <w:rPr>
                <w:rFonts w:ascii="宋体" w:eastAsia="宋体" w:hAnsi="宋体"/>
                <w:sz w:val="21"/>
                <w:szCs w:val="21"/>
              </w:rPr>
              <w:t>0</w:t>
            </w:r>
          </w:p>
        </w:tc>
        <w:tc>
          <w:tcPr>
            <w:tcW w:w="1134" w:type="dxa"/>
            <w:vAlign w:val="center"/>
          </w:tcPr>
          <w:p w14:paraId="36130030" w14:textId="012347E0" w:rsidR="00D0068E" w:rsidRPr="002E719A" w:rsidRDefault="00073A27"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5</w:t>
            </w:r>
            <w:r w:rsidRPr="002E719A">
              <w:rPr>
                <w:rFonts w:ascii="宋体" w:eastAsia="宋体" w:hAnsi="宋体"/>
                <w:sz w:val="21"/>
                <w:szCs w:val="21"/>
              </w:rPr>
              <w:t>0</w:t>
            </w:r>
          </w:p>
        </w:tc>
        <w:tc>
          <w:tcPr>
            <w:tcW w:w="2627" w:type="dxa"/>
            <w:vMerge w:val="restart"/>
            <w:shd w:val="clear" w:color="auto" w:fill="auto"/>
            <w:vAlign w:val="center"/>
          </w:tcPr>
          <w:p w14:paraId="11FB00A4" w14:textId="77777777" w:rsidR="00D0068E" w:rsidRPr="002E719A" w:rsidRDefault="00D0068E" w:rsidP="00E60FD5">
            <w:pPr>
              <w:spacing w:beforeLines="50" w:before="120" w:afterLines="50" w:after="120"/>
              <w:rPr>
                <w:rFonts w:ascii="宋体" w:eastAsia="宋体" w:hAnsi="宋体"/>
                <w:sz w:val="21"/>
                <w:szCs w:val="21"/>
              </w:rPr>
            </w:pPr>
            <w:r w:rsidRPr="002E719A">
              <w:rPr>
                <w:rFonts w:ascii="宋体" w:eastAsia="宋体" w:hAnsi="宋体" w:hint="eastAsia"/>
                <w:sz w:val="21"/>
                <w:szCs w:val="21"/>
              </w:rPr>
              <w:t>（例：课程</w:t>
            </w:r>
            <w:r w:rsidRPr="002E719A">
              <w:rPr>
                <w:rFonts w:ascii="宋体" w:eastAsia="宋体" w:hAnsi="宋体"/>
                <w:sz w:val="21"/>
                <w:szCs w:val="21"/>
              </w:rPr>
              <w:t>目标</w:t>
            </w:r>
            <w:r w:rsidRPr="002E719A">
              <w:rPr>
                <w:rFonts w:ascii="宋体" w:eastAsia="宋体" w:hAnsi="宋体" w:hint="eastAsia"/>
                <w:sz w:val="21"/>
                <w:szCs w:val="21"/>
              </w:rPr>
              <w:t>1</w:t>
            </w:r>
            <w:r w:rsidRPr="002E719A">
              <w:rPr>
                <w:rFonts w:ascii="宋体" w:eastAsia="宋体" w:hAnsi="宋体"/>
                <w:sz w:val="21"/>
                <w:szCs w:val="21"/>
              </w:rPr>
              <w:t>达成度={0.</w:t>
            </w:r>
            <w:r w:rsidRPr="002E719A">
              <w:rPr>
                <w:rFonts w:ascii="宋体" w:eastAsia="宋体" w:hAnsi="宋体" w:hint="eastAsia"/>
                <w:sz w:val="21"/>
                <w:szCs w:val="21"/>
              </w:rPr>
              <w:t>3</w:t>
            </w:r>
            <w:r w:rsidRPr="002E719A">
              <w:rPr>
                <w:rFonts w:ascii="宋体" w:eastAsia="宋体" w:hAnsi="宋体"/>
                <w:sz w:val="21"/>
                <w:szCs w:val="21"/>
              </w:rPr>
              <w:t>ｘ平时目标</w:t>
            </w:r>
            <w:r w:rsidRPr="002E719A">
              <w:rPr>
                <w:rFonts w:ascii="宋体" w:eastAsia="宋体" w:hAnsi="宋体" w:hint="eastAsia"/>
                <w:sz w:val="21"/>
                <w:szCs w:val="21"/>
              </w:rPr>
              <w:t>1</w:t>
            </w:r>
            <w:r w:rsidRPr="002E719A">
              <w:rPr>
                <w:rFonts w:ascii="宋体" w:eastAsia="宋体" w:hAnsi="宋体"/>
                <w:sz w:val="21"/>
                <w:szCs w:val="21"/>
              </w:rPr>
              <w:t>成绩+0.</w:t>
            </w:r>
            <w:r w:rsidRPr="002E719A">
              <w:rPr>
                <w:rFonts w:ascii="宋体" w:eastAsia="宋体" w:hAnsi="宋体" w:hint="eastAsia"/>
                <w:sz w:val="21"/>
                <w:szCs w:val="21"/>
              </w:rPr>
              <w:t>2</w:t>
            </w:r>
            <w:r w:rsidRPr="002E719A">
              <w:rPr>
                <w:rFonts w:ascii="宋体" w:eastAsia="宋体" w:hAnsi="宋体"/>
                <w:sz w:val="21"/>
                <w:szCs w:val="21"/>
              </w:rPr>
              <w:t>ｘ期中目标</w:t>
            </w:r>
            <w:r w:rsidRPr="002E719A">
              <w:rPr>
                <w:rFonts w:ascii="宋体" w:eastAsia="宋体" w:hAnsi="宋体" w:hint="eastAsia"/>
                <w:sz w:val="21"/>
                <w:szCs w:val="21"/>
              </w:rPr>
              <w:t>1</w:t>
            </w:r>
            <w:r w:rsidRPr="002E719A">
              <w:rPr>
                <w:rFonts w:ascii="宋体" w:eastAsia="宋体" w:hAnsi="宋体"/>
                <w:sz w:val="21"/>
                <w:szCs w:val="21"/>
              </w:rPr>
              <w:t>成绩+0.</w:t>
            </w:r>
            <w:r w:rsidRPr="002E719A">
              <w:rPr>
                <w:rFonts w:ascii="宋体" w:eastAsia="宋体" w:hAnsi="宋体" w:hint="eastAsia"/>
                <w:sz w:val="21"/>
                <w:szCs w:val="21"/>
              </w:rPr>
              <w:t>5</w:t>
            </w:r>
            <w:r w:rsidRPr="002E719A">
              <w:rPr>
                <w:rFonts w:ascii="宋体" w:eastAsia="宋体" w:hAnsi="宋体"/>
                <w:sz w:val="21"/>
                <w:szCs w:val="21"/>
              </w:rPr>
              <w:t>ｘ期末目标</w:t>
            </w:r>
            <w:r w:rsidRPr="002E719A">
              <w:rPr>
                <w:rFonts w:ascii="宋体" w:eastAsia="宋体" w:hAnsi="宋体" w:hint="eastAsia"/>
                <w:sz w:val="21"/>
                <w:szCs w:val="21"/>
              </w:rPr>
              <w:t>1</w:t>
            </w:r>
            <w:r w:rsidRPr="002E719A">
              <w:rPr>
                <w:rFonts w:ascii="宋体" w:eastAsia="宋体" w:hAnsi="宋体"/>
                <w:sz w:val="21"/>
                <w:szCs w:val="21"/>
              </w:rPr>
              <w:t>成绩}/目标</w:t>
            </w:r>
            <w:r w:rsidRPr="002E719A">
              <w:rPr>
                <w:rFonts w:ascii="宋体" w:eastAsia="宋体" w:hAnsi="宋体" w:hint="eastAsia"/>
                <w:sz w:val="21"/>
                <w:szCs w:val="21"/>
              </w:rPr>
              <w:t>1</w:t>
            </w:r>
            <w:r w:rsidRPr="002E719A">
              <w:rPr>
                <w:rFonts w:ascii="宋体" w:eastAsia="宋体" w:hAnsi="宋体"/>
                <w:sz w:val="21"/>
                <w:szCs w:val="21"/>
              </w:rPr>
              <w:t>总分</w:t>
            </w:r>
            <w:r w:rsidRPr="002E719A">
              <w:rPr>
                <w:rFonts w:ascii="宋体" w:eastAsia="宋体" w:hAnsi="宋体" w:hint="eastAsia"/>
                <w:sz w:val="21"/>
                <w:szCs w:val="21"/>
              </w:rPr>
              <w:t>。按课程考核实际情况描述）</w:t>
            </w:r>
          </w:p>
        </w:tc>
      </w:tr>
      <w:tr w:rsidR="00D0068E" w14:paraId="3269B88E" w14:textId="77777777" w:rsidTr="00E60FD5">
        <w:trPr>
          <w:trHeight w:val="679"/>
          <w:jc w:val="center"/>
        </w:trPr>
        <w:tc>
          <w:tcPr>
            <w:tcW w:w="2122" w:type="dxa"/>
            <w:shd w:val="clear" w:color="auto" w:fill="auto"/>
            <w:vAlign w:val="center"/>
          </w:tcPr>
          <w:p w14:paraId="6D2E1625" w14:textId="77777777" w:rsidR="00D0068E" w:rsidRPr="002E719A" w:rsidRDefault="00D0068E"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课程目标2</w:t>
            </w:r>
          </w:p>
        </w:tc>
        <w:tc>
          <w:tcPr>
            <w:tcW w:w="858" w:type="dxa"/>
            <w:shd w:val="clear" w:color="auto" w:fill="auto"/>
            <w:vAlign w:val="center"/>
          </w:tcPr>
          <w:p w14:paraId="1C146F32" w14:textId="577760C1" w:rsidR="00D0068E" w:rsidRPr="002E719A" w:rsidRDefault="00073A27"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2</w:t>
            </w:r>
            <w:r w:rsidRPr="002E719A">
              <w:rPr>
                <w:rFonts w:ascii="宋体" w:eastAsia="宋体" w:hAnsi="宋体"/>
                <w:sz w:val="21"/>
                <w:szCs w:val="21"/>
              </w:rPr>
              <w:t>0</w:t>
            </w:r>
          </w:p>
        </w:tc>
        <w:tc>
          <w:tcPr>
            <w:tcW w:w="1134" w:type="dxa"/>
            <w:shd w:val="clear" w:color="auto" w:fill="auto"/>
            <w:vAlign w:val="center"/>
          </w:tcPr>
          <w:p w14:paraId="56FA9E6A" w14:textId="106B5606" w:rsidR="00D0068E" w:rsidRPr="002E719A" w:rsidRDefault="00073A27"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3</w:t>
            </w:r>
            <w:r w:rsidRPr="002E719A">
              <w:rPr>
                <w:rFonts w:ascii="宋体" w:eastAsia="宋体" w:hAnsi="宋体"/>
                <w:sz w:val="21"/>
                <w:szCs w:val="21"/>
              </w:rPr>
              <w:t>0</w:t>
            </w:r>
          </w:p>
        </w:tc>
        <w:tc>
          <w:tcPr>
            <w:tcW w:w="1134" w:type="dxa"/>
            <w:vAlign w:val="center"/>
          </w:tcPr>
          <w:p w14:paraId="679C2CC3" w14:textId="41A7F614" w:rsidR="00D0068E" w:rsidRPr="002E719A" w:rsidRDefault="00073A27"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5</w:t>
            </w:r>
            <w:r w:rsidRPr="002E719A">
              <w:rPr>
                <w:rFonts w:ascii="宋体" w:eastAsia="宋体" w:hAnsi="宋体"/>
                <w:sz w:val="21"/>
                <w:szCs w:val="21"/>
              </w:rPr>
              <w:t>0</w:t>
            </w:r>
          </w:p>
        </w:tc>
        <w:tc>
          <w:tcPr>
            <w:tcW w:w="2627" w:type="dxa"/>
            <w:vMerge/>
            <w:shd w:val="clear" w:color="auto" w:fill="auto"/>
            <w:vAlign w:val="center"/>
          </w:tcPr>
          <w:p w14:paraId="6D6E1006" w14:textId="77777777" w:rsidR="00D0068E" w:rsidRDefault="00D0068E" w:rsidP="00E60FD5">
            <w:pPr>
              <w:spacing w:beforeLines="50" w:before="120" w:afterLines="50" w:after="120"/>
              <w:rPr>
                <w:rFonts w:ascii="宋体" w:eastAsia="宋体" w:hAnsi="宋体"/>
                <w:szCs w:val="21"/>
              </w:rPr>
            </w:pPr>
          </w:p>
        </w:tc>
      </w:tr>
      <w:tr w:rsidR="00D0068E" w14:paraId="34DFA630" w14:textId="77777777" w:rsidTr="00E60FD5">
        <w:trPr>
          <w:trHeight w:val="755"/>
          <w:jc w:val="center"/>
        </w:trPr>
        <w:tc>
          <w:tcPr>
            <w:tcW w:w="2122" w:type="dxa"/>
            <w:shd w:val="clear" w:color="auto" w:fill="auto"/>
            <w:vAlign w:val="center"/>
          </w:tcPr>
          <w:p w14:paraId="1CD9FB87" w14:textId="77777777" w:rsidR="00D0068E" w:rsidRPr="002E719A" w:rsidRDefault="00D0068E"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课程目标3</w:t>
            </w:r>
          </w:p>
        </w:tc>
        <w:tc>
          <w:tcPr>
            <w:tcW w:w="858" w:type="dxa"/>
            <w:shd w:val="clear" w:color="auto" w:fill="auto"/>
            <w:vAlign w:val="center"/>
          </w:tcPr>
          <w:p w14:paraId="719318A5" w14:textId="1CFF5EC1" w:rsidR="00D0068E" w:rsidRPr="002E719A" w:rsidRDefault="00073A27"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2</w:t>
            </w:r>
            <w:r w:rsidRPr="002E719A">
              <w:rPr>
                <w:rFonts w:ascii="宋体" w:eastAsia="宋体" w:hAnsi="宋体"/>
                <w:sz w:val="21"/>
                <w:szCs w:val="21"/>
              </w:rPr>
              <w:t>0</w:t>
            </w:r>
          </w:p>
        </w:tc>
        <w:tc>
          <w:tcPr>
            <w:tcW w:w="1134" w:type="dxa"/>
            <w:shd w:val="clear" w:color="auto" w:fill="auto"/>
            <w:vAlign w:val="center"/>
          </w:tcPr>
          <w:p w14:paraId="33257165" w14:textId="40437D32" w:rsidR="00D0068E" w:rsidRPr="002E719A" w:rsidRDefault="00073A27"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3</w:t>
            </w:r>
            <w:r w:rsidRPr="002E719A">
              <w:rPr>
                <w:rFonts w:ascii="宋体" w:eastAsia="宋体" w:hAnsi="宋体"/>
                <w:sz w:val="21"/>
                <w:szCs w:val="21"/>
              </w:rPr>
              <w:t>0</w:t>
            </w:r>
          </w:p>
        </w:tc>
        <w:tc>
          <w:tcPr>
            <w:tcW w:w="1134" w:type="dxa"/>
            <w:vAlign w:val="center"/>
          </w:tcPr>
          <w:p w14:paraId="3E7C087B" w14:textId="5E539D56" w:rsidR="00D0068E" w:rsidRPr="002E719A" w:rsidRDefault="00073A27"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5</w:t>
            </w:r>
            <w:r w:rsidRPr="002E719A">
              <w:rPr>
                <w:rFonts w:ascii="宋体" w:eastAsia="宋体" w:hAnsi="宋体"/>
                <w:sz w:val="21"/>
                <w:szCs w:val="21"/>
              </w:rPr>
              <w:t>0</w:t>
            </w:r>
          </w:p>
        </w:tc>
        <w:tc>
          <w:tcPr>
            <w:tcW w:w="2627" w:type="dxa"/>
            <w:vMerge/>
            <w:shd w:val="clear" w:color="auto" w:fill="auto"/>
            <w:vAlign w:val="center"/>
          </w:tcPr>
          <w:p w14:paraId="375E39E4" w14:textId="77777777" w:rsidR="00D0068E" w:rsidRDefault="00D0068E" w:rsidP="00E60FD5">
            <w:pPr>
              <w:spacing w:beforeLines="50" w:before="120" w:afterLines="50" w:after="120"/>
              <w:rPr>
                <w:rFonts w:ascii="宋体" w:eastAsia="宋体" w:hAnsi="宋体"/>
                <w:szCs w:val="21"/>
              </w:rPr>
            </w:pPr>
          </w:p>
        </w:tc>
      </w:tr>
    </w:tbl>
    <w:p w14:paraId="3869407B" w14:textId="77777777" w:rsidR="00A536CE" w:rsidRDefault="00A536CE" w:rsidP="00D0068E">
      <w:pPr>
        <w:spacing w:beforeLines="50" w:before="120" w:afterLines="50" w:after="120"/>
        <w:ind w:firstLineChars="200" w:firstLine="482"/>
        <w:rPr>
          <w:rFonts w:ascii="黑体" w:eastAsia="黑体" w:hAnsi="黑体"/>
          <w:b/>
        </w:rPr>
      </w:pPr>
    </w:p>
    <w:p w14:paraId="2BAEBBAD" w14:textId="18F2DF32" w:rsidR="00D0068E" w:rsidRDefault="00D0068E" w:rsidP="00D0068E">
      <w:pPr>
        <w:spacing w:beforeLines="50" w:before="120" w:afterLines="50" w:after="120"/>
        <w:ind w:firstLineChars="200" w:firstLine="482"/>
        <w:rPr>
          <w:rFonts w:ascii="黑体" w:eastAsia="黑体" w:hAnsi="黑体"/>
          <w:b/>
        </w:rPr>
      </w:pPr>
      <w:r>
        <w:rPr>
          <w:rFonts w:ascii="黑体" w:eastAsia="黑体" w:hAnsi="黑体" w:hint="eastAsia"/>
          <w:b/>
        </w:rPr>
        <w:t xml:space="preserve">（三）评分标准 </w:t>
      </w:r>
      <w:r>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D0068E" w14:paraId="30A872F8" w14:textId="77777777" w:rsidTr="00D0068E">
        <w:trPr>
          <w:trHeight w:val="159"/>
          <w:tblHeader/>
          <w:jc w:val="center"/>
        </w:trPr>
        <w:tc>
          <w:tcPr>
            <w:tcW w:w="993" w:type="dxa"/>
            <w:vMerge w:val="restart"/>
            <w:tcBorders>
              <w:top w:val="single" w:sz="4" w:space="0" w:color="auto"/>
              <w:left w:val="single" w:sz="4" w:space="0" w:color="auto"/>
              <w:right w:val="single" w:sz="4" w:space="0" w:color="auto"/>
            </w:tcBorders>
            <w:vAlign w:val="center"/>
          </w:tcPr>
          <w:p w14:paraId="6962B3D0"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b/>
                <w:bCs/>
                <w:szCs w:val="21"/>
              </w:rPr>
              <w:t>课程</w:t>
            </w:r>
          </w:p>
          <w:p w14:paraId="0A9915D9"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2DE7CCCC"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b/>
                <w:bCs/>
                <w:szCs w:val="21"/>
              </w:rPr>
              <w:t>评分标准</w:t>
            </w:r>
          </w:p>
        </w:tc>
      </w:tr>
      <w:tr w:rsidR="00D0068E" w14:paraId="25122EDF" w14:textId="77777777" w:rsidTr="00E60FD5">
        <w:trPr>
          <w:trHeight w:val="454"/>
          <w:tblHeader/>
          <w:jc w:val="center"/>
        </w:trPr>
        <w:tc>
          <w:tcPr>
            <w:tcW w:w="993" w:type="dxa"/>
            <w:vMerge/>
            <w:tcBorders>
              <w:left w:val="single" w:sz="4" w:space="0" w:color="auto"/>
              <w:right w:val="single" w:sz="4" w:space="0" w:color="auto"/>
            </w:tcBorders>
            <w:vAlign w:val="center"/>
          </w:tcPr>
          <w:p w14:paraId="494F6B29" w14:textId="77777777" w:rsidR="00D0068E" w:rsidRDefault="00D0068E" w:rsidP="00E60FD5">
            <w:pPr>
              <w:spacing w:beforeLines="50" w:before="120" w:afterLines="50" w:after="12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6CEE049"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497F0292"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289281C4"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1789172B"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014A93BB"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D0068E" w14:paraId="7EBF4DA1" w14:textId="77777777" w:rsidTr="00E60FD5">
        <w:trPr>
          <w:trHeight w:val="449"/>
          <w:tblHeader/>
          <w:jc w:val="center"/>
        </w:trPr>
        <w:tc>
          <w:tcPr>
            <w:tcW w:w="993" w:type="dxa"/>
            <w:vMerge/>
            <w:tcBorders>
              <w:left w:val="single" w:sz="4" w:space="0" w:color="auto"/>
              <w:right w:val="single" w:sz="4" w:space="0" w:color="auto"/>
            </w:tcBorders>
            <w:vAlign w:val="center"/>
          </w:tcPr>
          <w:p w14:paraId="459CF4DC" w14:textId="77777777" w:rsidR="00D0068E" w:rsidRDefault="00D0068E" w:rsidP="00E60FD5">
            <w:pPr>
              <w:spacing w:beforeLines="50" w:before="120" w:afterLines="50" w:after="12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16A64B7"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59A698E5"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67446FEB"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47866555"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09EA5B5A"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hint="eastAsia"/>
                <w:b/>
                <w:bCs/>
                <w:szCs w:val="21"/>
              </w:rPr>
              <w:t>不合格</w:t>
            </w:r>
          </w:p>
        </w:tc>
      </w:tr>
      <w:tr w:rsidR="00D0068E" w14:paraId="45569115" w14:textId="77777777" w:rsidTr="00E60FD5">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0C1213B3" w14:textId="77777777" w:rsidR="00D0068E" w:rsidRDefault="00D0068E" w:rsidP="00E60FD5">
            <w:pPr>
              <w:spacing w:beforeLines="50" w:before="120" w:afterLines="50" w:after="12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C8A7765"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57132E77"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5EA5DBB"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5B1A81E2"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22F5A8B9"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hint="eastAsia"/>
                <w:b/>
                <w:bCs/>
                <w:szCs w:val="21"/>
              </w:rPr>
              <w:t>F</w:t>
            </w:r>
          </w:p>
        </w:tc>
      </w:tr>
      <w:tr w:rsidR="00073A27" w14:paraId="55DB6415" w14:textId="77777777" w:rsidTr="00E60FD5">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5089E3C" w14:textId="77777777" w:rsidR="00073A27" w:rsidRDefault="00073A27" w:rsidP="00073A27">
            <w:pPr>
              <w:spacing w:beforeLines="50" w:before="120" w:afterLines="50" w:after="120"/>
              <w:jc w:val="center"/>
              <w:rPr>
                <w:rFonts w:ascii="宋体" w:eastAsia="宋体" w:hAnsi="宋体"/>
                <w:b/>
                <w:bCs/>
                <w:szCs w:val="21"/>
              </w:rPr>
            </w:pPr>
            <w:r>
              <w:rPr>
                <w:rFonts w:ascii="宋体" w:eastAsia="宋体" w:hAnsi="宋体" w:hint="eastAsia"/>
                <w:b/>
                <w:bCs/>
                <w:szCs w:val="21"/>
              </w:rPr>
              <w:t>课程</w:t>
            </w:r>
          </w:p>
          <w:p w14:paraId="56AB21D6" w14:textId="77777777" w:rsidR="00073A27" w:rsidRDefault="00073A27" w:rsidP="00073A27">
            <w:pPr>
              <w:spacing w:beforeLines="50" w:before="120" w:afterLines="50" w:after="120"/>
              <w:jc w:val="center"/>
              <w:rPr>
                <w:rFonts w:ascii="宋体" w:eastAsia="宋体" w:hAnsi="宋体"/>
                <w:b/>
                <w:bCs/>
                <w:szCs w:val="21"/>
              </w:rPr>
            </w:pPr>
            <w:r>
              <w:rPr>
                <w:rFonts w:ascii="宋体" w:eastAsia="宋体" w:hAnsi="宋体"/>
                <w:b/>
                <w:bCs/>
                <w:szCs w:val="21"/>
              </w:rPr>
              <w:t>目标1</w:t>
            </w:r>
          </w:p>
        </w:tc>
        <w:tc>
          <w:tcPr>
            <w:tcW w:w="1984" w:type="dxa"/>
            <w:tcBorders>
              <w:top w:val="single" w:sz="4" w:space="0" w:color="auto"/>
              <w:left w:val="single" w:sz="4" w:space="0" w:color="auto"/>
              <w:bottom w:val="single" w:sz="4" w:space="0" w:color="auto"/>
              <w:right w:val="single" w:sz="4" w:space="0" w:color="auto"/>
            </w:tcBorders>
          </w:tcPr>
          <w:p w14:paraId="7E3DF7DD" w14:textId="1EE5E985"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非常全面、准确地掌握</w:t>
            </w:r>
            <w:r>
              <w:rPr>
                <w:rFonts w:ascii="宋体" w:eastAsia="宋体" w:hAnsi="宋体" w:cs="宋体" w:hint="eastAsia"/>
                <w:color w:val="000000" w:themeColor="text1"/>
              </w:rPr>
              <w:t>物流管理的相关基础理论</w:t>
            </w:r>
          </w:p>
        </w:tc>
        <w:tc>
          <w:tcPr>
            <w:tcW w:w="1984" w:type="dxa"/>
            <w:tcBorders>
              <w:top w:val="single" w:sz="4" w:space="0" w:color="auto"/>
              <w:left w:val="single" w:sz="4" w:space="0" w:color="auto"/>
              <w:bottom w:val="single" w:sz="4" w:space="0" w:color="auto"/>
              <w:right w:val="single" w:sz="4" w:space="0" w:color="auto"/>
            </w:tcBorders>
          </w:tcPr>
          <w:p w14:paraId="2A5AD36C" w14:textId="753C504E"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比较全面、准确地掌握</w:t>
            </w:r>
            <w:r>
              <w:rPr>
                <w:rFonts w:ascii="宋体" w:eastAsia="宋体" w:hAnsi="宋体" w:cs="宋体" w:hint="eastAsia"/>
                <w:color w:val="000000" w:themeColor="text1"/>
              </w:rPr>
              <w:t>物流管理的相关基础理论</w:t>
            </w:r>
          </w:p>
        </w:tc>
        <w:tc>
          <w:tcPr>
            <w:tcW w:w="1843" w:type="dxa"/>
            <w:tcBorders>
              <w:top w:val="single" w:sz="4" w:space="0" w:color="auto"/>
              <w:left w:val="single" w:sz="4" w:space="0" w:color="auto"/>
              <w:bottom w:val="single" w:sz="4" w:space="0" w:color="auto"/>
              <w:right w:val="single" w:sz="4" w:space="0" w:color="auto"/>
            </w:tcBorders>
          </w:tcPr>
          <w:p w14:paraId="796D8CB4" w14:textId="73FF6C0C" w:rsidR="00073A27" w:rsidRDefault="00073A27" w:rsidP="00073A27">
            <w:pPr>
              <w:spacing w:beforeLines="50" w:before="120" w:afterLines="50" w:after="120"/>
              <w:rPr>
                <w:rFonts w:ascii="宋体" w:eastAsia="宋体" w:hAnsi="宋体"/>
                <w:szCs w:val="21"/>
              </w:rPr>
            </w:pPr>
            <w:r>
              <w:rPr>
                <w:rFonts w:ascii="宋体" w:eastAsia="宋体" w:hAnsi="宋体" w:cs="宋体" w:hint="eastAsia"/>
                <w:color w:val="000000" w:themeColor="text1"/>
              </w:rPr>
              <w:t>对物流管理的相关基础理论掌握</w:t>
            </w:r>
            <w:r>
              <w:rPr>
                <w:rFonts w:ascii="宋体" w:eastAsia="宋体" w:hAnsi="宋体" w:hint="eastAsia"/>
                <w:szCs w:val="21"/>
              </w:rPr>
              <w:t>较为准确，但不够全面</w:t>
            </w:r>
          </w:p>
        </w:tc>
        <w:tc>
          <w:tcPr>
            <w:tcW w:w="1779" w:type="dxa"/>
            <w:tcBorders>
              <w:top w:val="single" w:sz="4" w:space="0" w:color="auto"/>
              <w:left w:val="single" w:sz="4" w:space="0" w:color="auto"/>
              <w:bottom w:val="single" w:sz="4" w:space="0" w:color="auto"/>
              <w:right w:val="single" w:sz="4" w:space="0" w:color="auto"/>
            </w:tcBorders>
          </w:tcPr>
          <w:p w14:paraId="7ABBD79D" w14:textId="399E0D0E"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基本正确地掌握</w:t>
            </w:r>
            <w:r>
              <w:rPr>
                <w:rFonts w:ascii="宋体" w:eastAsia="宋体" w:hAnsi="宋体" w:cs="宋体" w:hint="eastAsia"/>
                <w:color w:val="000000" w:themeColor="text1"/>
              </w:rPr>
              <w:t>物流管理的相关基础理论</w:t>
            </w:r>
          </w:p>
        </w:tc>
        <w:tc>
          <w:tcPr>
            <w:tcW w:w="1779" w:type="dxa"/>
            <w:tcBorders>
              <w:top w:val="single" w:sz="4" w:space="0" w:color="auto"/>
              <w:left w:val="single" w:sz="4" w:space="0" w:color="auto"/>
              <w:bottom w:val="single" w:sz="4" w:space="0" w:color="auto"/>
              <w:right w:val="single" w:sz="4" w:space="0" w:color="auto"/>
            </w:tcBorders>
          </w:tcPr>
          <w:p w14:paraId="134B968D" w14:textId="7F67AD32"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不能正确掌握</w:t>
            </w:r>
            <w:r>
              <w:rPr>
                <w:rFonts w:ascii="宋体" w:eastAsia="宋体" w:hAnsi="宋体" w:cs="宋体" w:hint="eastAsia"/>
                <w:color w:val="000000" w:themeColor="text1"/>
              </w:rPr>
              <w:t>物流管理的相关基础理论</w:t>
            </w:r>
          </w:p>
        </w:tc>
      </w:tr>
      <w:tr w:rsidR="00073A27" w14:paraId="58B8E3E0" w14:textId="77777777" w:rsidTr="00E60FD5">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C9B50B2" w14:textId="77777777" w:rsidR="00073A27" w:rsidRDefault="00073A27" w:rsidP="00073A27">
            <w:pPr>
              <w:spacing w:beforeLines="50" w:before="120" w:afterLines="50" w:after="120"/>
              <w:jc w:val="center"/>
              <w:rPr>
                <w:rFonts w:ascii="宋体" w:eastAsia="宋体" w:hAnsi="宋体"/>
                <w:b/>
                <w:bCs/>
                <w:szCs w:val="21"/>
              </w:rPr>
            </w:pPr>
            <w:r>
              <w:rPr>
                <w:rFonts w:ascii="宋体" w:eastAsia="宋体" w:hAnsi="宋体" w:hint="eastAsia"/>
                <w:b/>
                <w:bCs/>
                <w:szCs w:val="21"/>
              </w:rPr>
              <w:t>课程</w:t>
            </w:r>
          </w:p>
          <w:p w14:paraId="4D73990D" w14:textId="77777777" w:rsidR="00073A27" w:rsidRDefault="00073A27" w:rsidP="00073A27">
            <w:pPr>
              <w:spacing w:beforeLines="50" w:before="120" w:afterLines="50" w:after="120"/>
              <w:jc w:val="center"/>
              <w:rPr>
                <w:rFonts w:ascii="宋体" w:eastAsia="宋体" w:hAnsi="宋体"/>
                <w:b/>
                <w:bCs/>
                <w:szCs w:val="21"/>
              </w:rPr>
            </w:pPr>
            <w:r>
              <w:rPr>
                <w:rFonts w:ascii="宋体" w:eastAsia="宋体" w:hAnsi="宋体"/>
                <w:b/>
                <w:bCs/>
                <w:szCs w:val="21"/>
              </w:rPr>
              <w:t>目标2</w:t>
            </w:r>
          </w:p>
        </w:tc>
        <w:tc>
          <w:tcPr>
            <w:tcW w:w="1984" w:type="dxa"/>
            <w:tcBorders>
              <w:top w:val="single" w:sz="4" w:space="0" w:color="auto"/>
              <w:left w:val="single" w:sz="4" w:space="0" w:color="auto"/>
              <w:bottom w:val="single" w:sz="4" w:space="0" w:color="auto"/>
              <w:right w:val="single" w:sz="4" w:space="0" w:color="auto"/>
            </w:tcBorders>
          </w:tcPr>
          <w:p w14:paraId="66C36023" w14:textId="38DB74D1"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非常准确、深入地掌握</w:t>
            </w:r>
            <w:r>
              <w:rPr>
                <w:rFonts w:ascii="宋体" w:eastAsia="宋体" w:hAnsi="宋体" w:cs="宋体" w:hint="eastAsia"/>
                <w:color w:val="000000" w:themeColor="text1"/>
              </w:rPr>
              <w:t>物流管理的</w:t>
            </w:r>
            <w:r>
              <w:rPr>
                <w:rFonts w:ascii="宋体" w:eastAsia="宋体" w:hAnsi="宋体" w:cs="宋体" w:hint="eastAsia"/>
              </w:rPr>
              <w:t>库存控制和管理的计算方法</w:t>
            </w:r>
          </w:p>
        </w:tc>
        <w:tc>
          <w:tcPr>
            <w:tcW w:w="1984" w:type="dxa"/>
            <w:tcBorders>
              <w:top w:val="single" w:sz="4" w:space="0" w:color="auto"/>
              <w:left w:val="single" w:sz="4" w:space="0" w:color="auto"/>
              <w:bottom w:val="single" w:sz="4" w:space="0" w:color="auto"/>
              <w:right w:val="single" w:sz="4" w:space="0" w:color="auto"/>
            </w:tcBorders>
          </w:tcPr>
          <w:p w14:paraId="704C0570" w14:textId="3DA0E2D7"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比较准确、深入地掌握</w:t>
            </w:r>
            <w:r>
              <w:rPr>
                <w:rFonts w:ascii="宋体" w:eastAsia="宋体" w:hAnsi="宋体" w:cs="宋体" w:hint="eastAsia"/>
                <w:color w:val="000000" w:themeColor="text1"/>
              </w:rPr>
              <w:t>物流管理的</w:t>
            </w:r>
            <w:r>
              <w:rPr>
                <w:rFonts w:ascii="宋体" w:eastAsia="宋体" w:hAnsi="宋体" w:cs="宋体" w:hint="eastAsia"/>
              </w:rPr>
              <w:t>库存控制和管理的计算方法</w:t>
            </w:r>
          </w:p>
        </w:tc>
        <w:tc>
          <w:tcPr>
            <w:tcW w:w="1843" w:type="dxa"/>
            <w:tcBorders>
              <w:top w:val="single" w:sz="4" w:space="0" w:color="auto"/>
              <w:left w:val="single" w:sz="4" w:space="0" w:color="auto"/>
              <w:bottom w:val="single" w:sz="4" w:space="0" w:color="auto"/>
              <w:right w:val="single" w:sz="4" w:space="0" w:color="auto"/>
            </w:tcBorders>
          </w:tcPr>
          <w:p w14:paraId="2F799B04" w14:textId="25E1BAFF"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对</w:t>
            </w:r>
            <w:r w:rsidRPr="00073A27">
              <w:rPr>
                <w:rFonts w:ascii="宋体" w:eastAsia="宋体" w:hAnsi="宋体" w:hint="eastAsia"/>
                <w:szCs w:val="21"/>
              </w:rPr>
              <w:t>物流管理的库存控制和管理的计算方法较为准确，但不够深入</w:t>
            </w:r>
          </w:p>
        </w:tc>
        <w:tc>
          <w:tcPr>
            <w:tcW w:w="1779" w:type="dxa"/>
            <w:tcBorders>
              <w:top w:val="single" w:sz="4" w:space="0" w:color="auto"/>
              <w:left w:val="single" w:sz="4" w:space="0" w:color="auto"/>
              <w:bottom w:val="single" w:sz="4" w:space="0" w:color="auto"/>
              <w:right w:val="single" w:sz="4" w:space="0" w:color="auto"/>
            </w:tcBorders>
          </w:tcPr>
          <w:p w14:paraId="673CAFB5" w14:textId="5B7CD4C8"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基本正确地掌握</w:t>
            </w:r>
            <w:r>
              <w:rPr>
                <w:rFonts w:ascii="宋体" w:eastAsia="宋体" w:hAnsi="宋体" w:cs="宋体" w:hint="eastAsia"/>
                <w:color w:val="000000" w:themeColor="text1"/>
              </w:rPr>
              <w:t>物流管理的</w:t>
            </w:r>
            <w:r>
              <w:rPr>
                <w:rFonts w:ascii="宋体" w:eastAsia="宋体" w:hAnsi="宋体" w:cs="宋体" w:hint="eastAsia"/>
              </w:rPr>
              <w:t>库存控制和管理的计算方法</w:t>
            </w:r>
          </w:p>
        </w:tc>
        <w:tc>
          <w:tcPr>
            <w:tcW w:w="1779" w:type="dxa"/>
            <w:tcBorders>
              <w:top w:val="single" w:sz="4" w:space="0" w:color="auto"/>
              <w:left w:val="single" w:sz="4" w:space="0" w:color="auto"/>
              <w:bottom w:val="single" w:sz="4" w:space="0" w:color="auto"/>
              <w:right w:val="single" w:sz="4" w:space="0" w:color="auto"/>
            </w:tcBorders>
          </w:tcPr>
          <w:p w14:paraId="1E2DA8FE" w14:textId="02B905C3"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不能正确掌握</w:t>
            </w:r>
            <w:r>
              <w:rPr>
                <w:rFonts w:ascii="宋体" w:eastAsia="宋体" w:hAnsi="宋体" w:cs="宋体" w:hint="eastAsia"/>
                <w:color w:val="000000" w:themeColor="text1"/>
              </w:rPr>
              <w:t>物流管理的</w:t>
            </w:r>
            <w:r>
              <w:rPr>
                <w:rFonts w:ascii="宋体" w:eastAsia="宋体" w:hAnsi="宋体" w:cs="宋体" w:hint="eastAsia"/>
              </w:rPr>
              <w:t>库存控制和管理的计算方法</w:t>
            </w:r>
          </w:p>
        </w:tc>
      </w:tr>
      <w:tr w:rsidR="00073A27" w:rsidRPr="00073A27" w14:paraId="60C60A14" w14:textId="77777777" w:rsidTr="00E60FD5">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80AECC7" w14:textId="77777777" w:rsidR="00073A27" w:rsidRDefault="00073A27" w:rsidP="00073A27">
            <w:pPr>
              <w:spacing w:beforeLines="50" w:before="120" w:afterLines="50" w:after="120"/>
              <w:jc w:val="center"/>
              <w:rPr>
                <w:rFonts w:ascii="宋体" w:eastAsia="宋体" w:hAnsi="宋体"/>
                <w:b/>
                <w:bCs/>
                <w:szCs w:val="21"/>
              </w:rPr>
            </w:pPr>
            <w:r>
              <w:rPr>
                <w:rFonts w:ascii="宋体" w:eastAsia="宋体" w:hAnsi="宋体" w:hint="eastAsia"/>
                <w:b/>
                <w:bCs/>
                <w:szCs w:val="21"/>
              </w:rPr>
              <w:t>课程</w:t>
            </w:r>
          </w:p>
          <w:p w14:paraId="662A776A" w14:textId="77777777" w:rsidR="00073A27" w:rsidRDefault="00073A27" w:rsidP="00073A27">
            <w:pPr>
              <w:spacing w:beforeLines="50" w:before="120" w:afterLines="50" w:after="120"/>
              <w:jc w:val="center"/>
              <w:rPr>
                <w:rFonts w:ascii="宋体" w:eastAsia="宋体" w:hAnsi="宋体"/>
                <w:b/>
                <w:bCs/>
                <w:szCs w:val="21"/>
              </w:rPr>
            </w:pPr>
            <w:r>
              <w:rPr>
                <w:rFonts w:ascii="宋体" w:eastAsia="宋体" w:hAnsi="宋体"/>
                <w:b/>
                <w:bCs/>
                <w:szCs w:val="21"/>
              </w:rPr>
              <w:t>目标3</w:t>
            </w:r>
          </w:p>
        </w:tc>
        <w:tc>
          <w:tcPr>
            <w:tcW w:w="1984" w:type="dxa"/>
            <w:tcBorders>
              <w:top w:val="single" w:sz="4" w:space="0" w:color="auto"/>
              <w:left w:val="single" w:sz="4" w:space="0" w:color="auto"/>
              <w:bottom w:val="single" w:sz="4" w:space="0" w:color="auto"/>
              <w:right w:val="single" w:sz="4" w:space="0" w:color="auto"/>
            </w:tcBorders>
          </w:tcPr>
          <w:p w14:paraId="063417A5" w14:textId="561D505D"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非常全面、准确地掌握</w:t>
            </w:r>
            <w:r>
              <w:rPr>
                <w:rFonts w:ascii="宋体" w:eastAsia="宋体" w:hAnsi="宋体" w:cs="宋体" w:hint="eastAsia"/>
                <w:color w:val="000000" w:themeColor="text1"/>
              </w:rPr>
              <w:t>物流管理的</w:t>
            </w:r>
            <w:r>
              <w:rPr>
                <w:rFonts w:ascii="宋体" w:eastAsia="宋体" w:hAnsi="宋体" w:cs="宋体" w:hint="eastAsia"/>
              </w:rPr>
              <w:t>模式及创新</w:t>
            </w:r>
          </w:p>
        </w:tc>
        <w:tc>
          <w:tcPr>
            <w:tcW w:w="1984" w:type="dxa"/>
            <w:tcBorders>
              <w:top w:val="single" w:sz="4" w:space="0" w:color="auto"/>
              <w:left w:val="single" w:sz="4" w:space="0" w:color="auto"/>
              <w:bottom w:val="single" w:sz="4" w:space="0" w:color="auto"/>
              <w:right w:val="single" w:sz="4" w:space="0" w:color="auto"/>
            </w:tcBorders>
          </w:tcPr>
          <w:p w14:paraId="177BCB44" w14:textId="602B30E3"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比较全面、准确地掌握</w:t>
            </w:r>
            <w:r>
              <w:rPr>
                <w:rFonts w:ascii="宋体" w:eastAsia="宋体" w:hAnsi="宋体" w:cs="宋体" w:hint="eastAsia"/>
                <w:color w:val="000000" w:themeColor="text1"/>
              </w:rPr>
              <w:t>物流管理的</w:t>
            </w:r>
            <w:r>
              <w:rPr>
                <w:rFonts w:ascii="宋体" w:eastAsia="宋体" w:hAnsi="宋体" w:cs="宋体" w:hint="eastAsia"/>
              </w:rPr>
              <w:t>模式及创新</w:t>
            </w:r>
          </w:p>
        </w:tc>
        <w:tc>
          <w:tcPr>
            <w:tcW w:w="1843" w:type="dxa"/>
            <w:tcBorders>
              <w:top w:val="single" w:sz="4" w:space="0" w:color="auto"/>
              <w:left w:val="single" w:sz="4" w:space="0" w:color="auto"/>
              <w:bottom w:val="single" w:sz="4" w:space="0" w:color="auto"/>
              <w:right w:val="single" w:sz="4" w:space="0" w:color="auto"/>
            </w:tcBorders>
          </w:tcPr>
          <w:p w14:paraId="0331BDA2" w14:textId="28E104AB" w:rsidR="00073A27" w:rsidRDefault="00073A27" w:rsidP="00073A27">
            <w:pPr>
              <w:spacing w:beforeLines="50" w:before="120" w:afterLines="50" w:after="120"/>
              <w:rPr>
                <w:rFonts w:ascii="宋体" w:eastAsia="宋体" w:hAnsi="宋体"/>
                <w:szCs w:val="21"/>
              </w:rPr>
            </w:pPr>
            <w:r>
              <w:rPr>
                <w:rFonts w:ascii="宋体" w:eastAsia="宋体" w:hAnsi="宋体" w:cs="宋体" w:hint="eastAsia"/>
                <w:color w:val="000000" w:themeColor="text1"/>
              </w:rPr>
              <w:t>对物流管理的</w:t>
            </w:r>
            <w:r>
              <w:rPr>
                <w:rFonts w:ascii="宋体" w:eastAsia="宋体" w:hAnsi="宋体" w:cs="宋体" w:hint="eastAsia"/>
              </w:rPr>
              <w:t>模式及创新</w:t>
            </w:r>
            <w:r>
              <w:rPr>
                <w:rFonts w:ascii="宋体" w:eastAsia="宋体" w:hAnsi="宋体" w:hint="eastAsia"/>
                <w:szCs w:val="21"/>
              </w:rPr>
              <w:t>的掌握较为准确，但不够全面</w:t>
            </w:r>
          </w:p>
        </w:tc>
        <w:tc>
          <w:tcPr>
            <w:tcW w:w="1779" w:type="dxa"/>
            <w:tcBorders>
              <w:top w:val="single" w:sz="4" w:space="0" w:color="auto"/>
              <w:left w:val="single" w:sz="4" w:space="0" w:color="auto"/>
              <w:bottom w:val="single" w:sz="4" w:space="0" w:color="auto"/>
              <w:right w:val="single" w:sz="4" w:space="0" w:color="auto"/>
            </w:tcBorders>
          </w:tcPr>
          <w:p w14:paraId="26449FBC" w14:textId="5EFBF37E"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基本正确地掌握</w:t>
            </w:r>
            <w:r>
              <w:rPr>
                <w:rFonts w:ascii="宋体" w:eastAsia="宋体" w:hAnsi="宋体" w:cs="宋体" w:hint="eastAsia"/>
                <w:color w:val="000000" w:themeColor="text1"/>
              </w:rPr>
              <w:t>物流管理的</w:t>
            </w:r>
            <w:r>
              <w:rPr>
                <w:rFonts w:ascii="宋体" w:eastAsia="宋体" w:hAnsi="宋体" w:cs="宋体" w:hint="eastAsia"/>
              </w:rPr>
              <w:t>模式及创新</w:t>
            </w:r>
          </w:p>
        </w:tc>
        <w:tc>
          <w:tcPr>
            <w:tcW w:w="1779" w:type="dxa"/>
            <w:tcBorders>
              <w:top w:val="single" w:sz="4" w:space="0" w:color="auto"/>
              <w:left w:val="single" w:sz="4" w:space="0" w:color="auto"/>
              <w:bottom w:val="single" w:sz="4" w:space="0" w:color="auto"/>
              <w:right w:val="single" w:sz="4" w:space="0" w:color="auto"/>
            </w:tcBorders>
          </w:tcPr>
          <w:p w14:paraId="31B0A566" w14:textId="0F1ECD47"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不能正确掌握</w:t>
            </w:r>
            <w:r>
              <w:rPr>
                <w:rFonts w:ascii="宋体" w:eastAsia="宋体" w:hAnsi="宋体" w:cs="宋体" w:hint="eastAsia"/>
                <w:color w:val="000000" w:themeColor="text1"/>
              </w:rPr>
              <w:t>物流管理的</w:t>
            </w:r>
            <w:r>
              <w:rPr>
                <w:rFonts w:ascii="宋体" w:eastAsia="宋体" w:hAnsi="宋体" w:cs="宋体" w:hint="eastAsia"/>
              </w:rPr>
              <w:t>模式及创新</w:t>
            </w:r>
          </w:p>
        </w:tc>
      </w:tr>
    </w:tbl>
    <w:p w14:paraId="127E97A9" w14:textId="324B26C4" w:rsidR="00527C7D" w:rsidRPr="00527C7D" w:rsidRDefault="00527C7D" w:rsidP="00527C7D">
      <w:pPr>
        <w:ind w:firstLine="420"/>
        <w:rPr>
          <w:rFonts w:ascii="宋体" w:eastAsia="宋体" w:hAnsi="宋体" w:cs="宋体"/>
          <w:color w:val="000000"/>
          <w:sz w:val="21"/>
          <w:szCs w:val="21"/>
          <w:shd w:val="clear" w:color="auto" w:fill="FFFFFF"/>
        </w:rPr>
      </w:pPr>
    </w:p>
    <w:sectPr w:rsidR="00527C7D" w:rsidRPr="00527C7D">
      <w:footerReference w:type="default" r:id="rId8"/>
      <w:head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6D0F0" w14:textId="77777777" w:rsidR="00A5066C" w:rsidRDefault="00A5066C">
      <w:r>
        <w:separator/>
      </w:r>
    </w:p>
  </w:endnote>
  <w:endnote w:type="continuationSeparator" w:id="0">
    <w:p w14:paraId="47315F8E" w14:textId="77777777" w:rsidR="00A5066C" w:rsidRDefault="00A5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auto"/>
    <w:pitch w:val="default"/>
    <w:sig w:usb0="00000000" w:usb1="00000000" w:usb2="00000000" w:usb3="00000000" w:csb0="2000019F" w:csb1="4F010000"/>
  </w:font>
  <w:font w:name="宋体">
    <w:altName w:val="SimSun"/>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Futura Lt BT">
    <w:altName w:val="Segoe UI Semilight"/>
    <w:charset w:val="00"/>
    <w:family w:val="swiss"/>
    <w:pitch w:val="default"/>
    <w:sig w:usb0="00000000" w:usb1="00000000" w:usb2="00000000" w:usb3="00000000" w:csb0="000001FB"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Klee One"/>
    <w:charset w:val="80"/>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13FE" w14:textId="77777777" w:rsidR="0035714F" w:rsidRDefault="0035714F">
    <w:pPr>
      <w:pStyle w:val="a3"/>
      <w:ind w:right="-720"/>
      <w:jc w:val="right"/>
      <w:rPr>
        <w:rFonts w:ascii="Futura Lt BT" w:hAnsi="Futura Lt B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87A92" w14:textId="77777777" w:rsidR="00A5066C" w:rsidRDefault="00A5066C">
      <w:r>
        <w:separator/>
      </w:r>
    </w:p>
  </w:footnote>
  <w:footnote w:type="continuationSeparator" w:id="0">
    <w:p w14:paraId="6E975A6E" w14:textId="77777777" w:rsidR="00A5066C" w:rsidRDefault="00A50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9EE9" w14:textId="77777777" w:rsidR="0035714F" w:rsidRDefault="00D475E1">
    <w:pPr>
      <w:pStyle w:val="a5"/>
    </w:pPr>
    <w:r>
      <w:rPr>
        <w:noProof/>
        <w:lang w:eastAsia="zh-CN"/>
      </w:rPr>
      <w:drawing>
        <wp:anchor distT="0" distB="0" distL="114300" distR="114300" simplePos="0" relativeHeight="251659264" behindDoc="0" locked="0" layoutInCell="1" allowOverlap="1" wp14:anchorId="09516C18" wp14:editId="13AC9C94">
          <wp:simplePos x="0" y="0"/>
          <wp:positionH relativeFrom="column">
            <wp:posOffset>4384675</wp:posOffset>
          </wp:positionH>
          <wp:positionV relativeFrom="paragraph">
            <wp:posOffset>-15875</wp:posOffset>
          </wp:positionV>
          <wp:extent cx="2395855" cy="594360"/>
          <wp:effectExtent l="0" t="0" r="0" b="0"/>
          <wp:wrapSquare wrapText="bothSides"/>
          <wp:docPr id="5" name="Picture 5" descr="IIT_Stuart_stack_186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IT_Stuart_stack_186_blk"/>
                  <pic:cNvPicPr>
                    <a:picLocks noChangeAspect="1" noChangeArrowheads="1"/>
                  </pic:cNvPicPr>
                </pic:nvPicPr>
                <pic:blipFill>
                  <a:blip r:embed="rId1">
                    <a:lum bright="100000" contrast="100000"/>
                    <a:extLst>
                      <a:ext uri="{28A0092B-C50C-407E-A947-70E740481C1C}">
                        <a14:useLocalDpi xmlns:a14="http://schemas.microsoft.com/office/drawing/2010/main" val="0"/>
                      </a:ext>
                    </a:extLst>
                  </a:blip>
                  <a:srcRect/>
                  <a:stretch>
                    <a:fillRect/>
                  </a:stretch>
                </pic:blipFill>
                <pic:spPr>
                  <a:xfrm>
                    <a:off x="0" y="0"/>
                    <a:ext cx="2395855" cy="594360"/>
                  </a:xfrm>
                  <a:prstGeom prst="rect">
                    <a:avLst/>
                  </a:prstGeom>
                  <a:noFill/>
                  <a:ln>
                    <a:noFill/>
                  </a:ln>
                </pic:spPr>
              </pic:pic>
            </a:graphicData>
          </a:graphic>
        </wp:anchor>
      </w:drawing>
    </w:r>
    <w:r>
      <w:rPr>
        <w:noProof/>
        <w:lang w:eastAsia="zh-CN"/>
      </w:rPr>
      <w:drawing>
        <wp:anchor distT="0" distB="0" distL="114300" distR="114300" simplePos="0" relativeHeight="251660288" behindDoc="0" locked="0" layoutInCell="1" allowOverlap="1" wp14:anchorId="5FFF94A8" wp14:editId="6AF6E864">
          <wp:simplePos x="0" y="0"/>
          <wp:positionH relativeFrom="column">
            <wp:posOffset>-224790</wp:posOffset>
          </wp:positionH>
          <wp:positionV relativeFrom="paragraph">
            <wp:posOffset>-76200</wp:posOffset>
          </wp:positionV>
          <wp:extent cx="822960" cy="829310"/>
          <wp:effectExtent l="0" t="0" r="0" b="0"/>
          <wp:wrapSquare wrapText="bothSides"/>
          <wp:docPr id="7" name="Picture 7" descr="aacsb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acsbseal"/>
                  <pic:cNvPicPr>
                    <a:picLocks noChangeAspect="1" noChangeArrowheads="1"/>
                  </pic:cNvPicPr>
                </pic:nvPicPr>
                <pic:blipFill>
                  <a:blip r:embed="rId2">
                    <a:lum bright="100000" contrast="100000"/>
                    <a:extLst>
                      <a:ext uri="{28A0092B-C50C-407E-A947-70E740481C1C}">
                        <a14:useLocalDpi xmlns:a14="http://schemas.microsoft.com/office/drawing/2010/main" val="0"/>
                      </a:ext>
                    </a:extLst>
                  </a:blip>
                  <a:srcRect/>
                  <a:stretch>
                    <a:fillRect/>
                  </a:stretch>
                </pic:blipFill>
                <pic:spPr>
                  <a:xfrm>
                    <a:off x="0" y="0"/>
                    <a:ext cx="822960" cy="8293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010"/>
    <w:multiLevelType w:val="hybridMultilevel"/>
    <w:tmpl w:val="B1AA5626"/>
    <w:lvl w:ilvl="0" w:tplc="7EACF19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05ED1565"/>
    <w:multiLevelType w:val="hybridMultilevel"/>
    <w:tmpl w:val="D1AC4336"/>
    <w:lvl w:ilvl="0" w:tplc="FB00BF84">
      <w:start w:val="1"/>
      <w:numFmt w:val="bullet"/>
      <w:lvlText w:val=""/>
      <w:lvlJc w:val="left"/>
      <w:pPr>
        <w:tabs>
          <w:tab w:val="num" w:pos="720"/>
        </w:tabs>
        <w:ind w:left="720" w:hanging="360"/>
      </w:pPr>
      <w:rPr>
        <w:rFonts w:ascii="Wingdings" w:hAnsi="Wingdings" w:hint="default"/>
      </w:rPr>
    </w:lvl>
    <w:lvl w:ilvl="1" w:tplc="A8E8498C" w:tentative="1">
      <w:start w:val="1"/>
      <w:numFmt w:val="bullet"/>
      <w:lvlText w:val=""/>
      <w:lvlJc w:val="left"/>
      <w:pPr>
        <w:tabs>
          <w:tab w:val="num" w:pos="1440"/>
        </w:tabs>
        <w:ind w:left="1440" w:hanging="360"/>
      </w:pPr>
      <w:rPr>
        <w:rFonts w:ascii="Wingdings" w:hAnsi="Wingdings" w:hint="default"/>
      </w:rPr>
    </w:lvl>
    <w:lvl w:ilvl="2" w:tplc="05363AA0" w:tentative="1">
      <w:start w:val="1"/>
      <w:numFmt w:val="bullet"/>
      <w:lvlText w:val=""/>
      <w:lvlJc w:val="left"/>
      <w:pPr>
        <w:tabs>
          <w:tab w:val="num" w:pos="2160"/>
        </w:tabs>
        <w:ind w:left="2160" w:hanging="360"/>
      </w:pPr>
      <w:rPr>
        <w:rFonts w:ascii="Wingdings" w:hAnsi="Wingdings" w:hint="default"/>
      </w:rPr>
    </w:lvl>
    <w:lvl w:ilvl="3" w:tplc="5486341E" w:tentative="1">
      <w:start w:val="1"/>
      <w:numFmt w:val="bullet"/>
      <w:lvlText w:val=""/>
      <w:lvlJc w:val="left"/>
      <w:pPr>
        <w:tabs>
          <w:tab w:val="num" w:pos="2880"/>
        </w:tabs>
        <w:ind w:left="2880" w:hanging="360"/>
      </w:pPr>
      <w:rPr>
        <w:rFonts w:ascii="Wingdings" w:hAnsi="Wingdings" w:hint="default"/>
      </w:rPr>
    </w:lvl>
    <w:lvl w:ilvl="4" w:tplc="CA40986C" w:tentative="1">
      <w:start w:val="1"/>
      <w:numFmt w:val="bullet"/>
      <w:lvlText w:val=""/>
      <w:lvlJc w:val="left"/>
      <w:pPr>
        <w:tabs>
          <w:tab w:val="num" w:pos="3600"/>
        </w:tabs>
        <w:ind w:left="3600" w:hanging="360"/>
      </w:pPr>
      <w:rPr>
        <w:rFonts w:ascii="Wingdings" w:hAnsi="Wingdings" w:hint="default"/>
      </w:rPr>
    </w:lvl>
    <w:lvl w:ilvl="5" w:tplc="E6306D70" w:tentative="1">
      <w:start w:val="1"/>
      <w:numFmt w:val="bullet"/>
      <w:lvlText w:val=""/>
      <w:lvlJc w:val="left"/>
      <w:pPr>
        <w:tabs>
          <w:tab w:val="num" w:pos="4320"/>
        </w:tabs>
        <w:ind w:left="4320" w:hanging="360"/>
      </w:pPr>
      <w:rPr>
        <w:rFonts w:ascii="Wingdings" w:hAnsi="Wingdings" w:hint="default"/>
      </w:rPr>
    </w:lvl>
    <w:lvl w:ilvl="6" w:tplc="EECEDBE8" w:tentative="1">
      <w:start w:val="1"/>
      <w:numFmt w:val="bullet"/>
      <w:lvlText w:val=""/>
      <w:lvlJc w:val="left"/>
      <w:pPr>
        <w:tabs>
          <w:tab w:val="num" w:pos="5040"/>
        </w:tabs>
        <w:ind w:left="5040" w:hanging="360"/>
      </w:pPr>
      <w:rPr>
        <w:rFonts w:ascii="Wingdings" w:hAnsi="Wingdings" w:hint="default"/>
      </w:rPr>
    </w:lvl>
    <w:lvl w:ilvl="7" w:tplc="F5346950" w:tentative="1">
      <w:start w:val="1"/>
      <w:numFmt w:val="bullet"/>
      <w:lvlText w:val=""/>
      <w:lvlJc w:val="left"/>
      <w:pPr>
        <w:tabs>
          <w:tab w:val="num" w:pos="5760"/>
        </w:tabs>
        <w:ind w:left="5760" w:hanging="360"/>
      </w:pPr>
      <w:rPr>
        <w:rFonts w:ascii="Wingdings" w:hAnsi="Wingdings" w:hint="default"/>
      </w:rPr>
    </w:lvl>
    <w:lvl w:ilvl="8" w:tplc="BE008B7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24EEA"/>
    <w:multiLevelType w:val="hybridMultilevel"/>
    <w:tmpl w:val="72A6D68A"/>
    <w:lvl w:ilvl="0" w:tplc="0F0EDA76">
      <w:start w:val="1"/>
      <w:numFmt w:val="bullet"/>
      <w:lvlText w:val="•"/>
      <w:lvlJc w:val="left"/>
      <w:pPr>
        <w:tabs>
          <w:tab w:val="num" w:pos="720"/>
        </w:tabs>
        <w:ind w:left="720" w:hanging="360"/>
      </w:pPr>
      <w:rPr>
        <w:rFonts w:ascii="Arial" w:hAnsi="Arial" w:hint="default"/>
      </w:rPr>
    </w:lvl>
    <w:lvl w:ilvl="1" w:tplc="8E1A12A0" w:tentative="1">
      <w:start w:val="1"/>
      <w:numFmt w:val="bullet"/>
      <w:lvlText w:val="•"/>
      <w:lvlJc w:val="left"/>
      <w:pPr>
        <w:tabs>
          <w:tab w:val="num" w:pos="1440"/>
        </w:tabs>
        <w:ind w:left="1440" w:hanging="360"/>
      </w:pPr>
      <w:rPr>
        <w:rFonts w:ascii="Arial" w:hAnsi="Arial" w:hint="default"/>
      </w:rPr>
    </w:lvl>
    <w:lvl w:ilvl="2" w:tplc="D53AAAF2" w:tentative="1">
      <w:start w:val="1"/>
      <w:numFmt w:val="bullet"/>
      <w:lvlText w:val="•"/>
      <w:lvlJc w:val="left"/>
      <w:pPr>
        <w:tabs>
          <w:tab w:val="num" w:pos="2160"/>
        </w:tabs>
        <w:ind w:left="2160" w:hanging="360"/>
      </w:pPr>
      <w:rPr>
        <w:rFonts w:ascii="Arial" w:hAnsi="Arial" w:hint="default"/>
      </w:rPr>
    </w:lvl>
    <w:lvl w:ilvl="3" w:tplc="AD3ED110" w:tentative="1">
      <w:start w:val="1"/>
      <w:numFmt w:val="bullet"/>
      <w:lvlText w:val="•"/>
      <w:lvlJc w:val="left"/>
      <w:pPr>
        <w:tabs>
          <w:tab w:val="num" w:pos="2880"/>
        </w:tabs>
        <w:ind w:left="2880" w:hanging="360"/>
      </w:pPr>
      <w:rPr>
        <w:rFonts w:ascii="Arial" w:hAnsi="Arial" w:hint="default"/>
      </w:rPr>
    </w:lvl>
    <w:lvl w:ilvl="4" w:tplc="D1DC6452" w:tentative="1">
      <w:start w:val="1"/>
      <w:numFmt w:val="bullet"/>
      <w:lvlText w:val="•"/>
      <w:lvlJc w:val="left"/>
      <w:pPr>
        <w:tabs>
          <w:tab w:val="num" w:pos="3600"/>
        </w:tabs>
        <w:ind w:left="3600" w:hanging="360"/>
      </w:pPr>
      <w:rPr>
        <w:rFonts w:ascii="Arial" w:hAnsi="Arial" w:hint="default"/>
      </w:rPr>
    </w:lvl>
    <w:lvl w:ilvl="5" w:tplc="1E5C042E" w:tentative="1">
      <w:start w:val="1"/>
      <w:numFmt w:val="bullet"/>
      <w:lvlText w:val="•"/>
      <w:lvlJc w:val="left"/>
      <w:pPr>
        <w:tabs>
          <w:tab w:val="num" w:pos="4320"/>
        </w:tabs>
        <w:ind w:left="4320" w:hanging="360"/>
      </w:pPr>
      <w:rPr>
        <w:rFonts w:ascii="Arial" w:hAnsi="Arial" w:hint="default"/>
      </w:rPr>
    </w:lvl>
    <w:lvl w:ilvl="6" w:tplc="975063C6" w:tentative="1">
      <w:start w:val="1"/>
      <w:numFmt w:val="bullet"/>
      <w:lvlText w:val="•"/>
      <w:lvlJc w:val="left"/>
      <w:pPr>
        <w:tabs>
          <w:tab w:val="num" w:pos="5040"/>
        </w:tabs>
        <w:ind w:left="5040" w:hanging="360"/>
      </w:pPr>
      <w:rPr>
        <w:rFonts w:ascii="Arial" w:hAnsi="Arial" w:hint="default"/>
      </w:rPr>
    </w:lvl>
    <w:lvl w:ilvl="7" w:tplc="204ECAEA" w:tentative="1">
      <w:start w:val="1"/>
      <w:numFmt w:val="bullet"/>
      <w:lvlText w:val="•"/>
      <w:lvlJc w:val="left"/>
      <w:pPr>
        <w:tabs>
          <w:tab w:val="num" w:pos="5760"/>
        </w:tabs>
        <w:ind w:left="5760" w:hanging="360"/>
      </w:pPr>
      <w:rPr>
        <w:rFonts w:ascii="Arial" w:hAnsi="Arial" w:hint="default"/>
      </w:rPr>
    </w:lvl>
    <w:lvl w:ilvl="8" w:tplc="0E28538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DD57A0"/>
    <w:multiLevelType w:val="hybridMultilevel"/>
    <w:tmpl w:val="B2806A4A"/>
    <w:lvl w:ilvl="0" w:tplc="FBD242E6">
      <w:start w:val="1"/>
      <w:numFmt w:val="bullet"/>
      <w:lvlText w:val="•"/>
      <w:lvlJc w:val="left"/>
      <w:pPr>
        <w:tabs>
          <w:tab w:val="num" w:pos="720"/>
        </w:tabs>
        <w:ind w:left="720" w:hanging="360"/>
      </w:pPr>
      <w:rPr>
        <w:rFonts w:ascii="Arial" w:hAnsi="Arial" w:hint="default"/>
      </w:rPr>
    </w:lvl>
    <w:lvl w:ilvl="1" w:tplc="CB7E5946" w:tentative="1">
      <w:start w:val="1"/>
      <w:numFmt w:val="bullet"/>
      <w:lvlText w:val="•"/>
      <w:lvlJc w:val="left"/>
      <w:pPr>
        <w:tabs>
          <w:tab w:val="num" w:pos="1440"/>
        </w:tabs>
        <w:ind w:left="1440" w:hanging="360"/>
      </w:pPr>
      <w:rPr>
        <w:rFonts w:ascii="Arial" w:hAnsi="Arial" w:hint="default"/>
      </w:rPr>
    </w:lvl>
    <w:lvl w:ilvl="2" w:tplc="450E897E" w:tentative="1">
      <w:start w:val="1"/>
      <w:numFmt w:val="bullet"/>
      <w:lvlText w:val="•"/>
      <w:lvlJc w:val="left"/>
      <w:pPr>
        <w:tabs>
          <w:tab w:val="num" w:pos="2160"/>
        </w:tabs>
        <w:ind w:left="2160" w:hanging="360"/>
      </w:pPr>
      <w:rPr>
        <w:rFonts w:ascii="Arial" w:hAnsi="Arial" w:hint="default"/>
      </w:rPr>
    </w:lvl>
    <w:lvl w:ilvl="3" w:tplc="481E0272" w:tentative="1">
      <w:start w:val="1"/>
      <w:numFmt w:val="bullet"/>
      <w:lvlText w:val="•"/>
      <w:lvlJc w:val="left"/>
      <w:pPr>
        <w:tabs>
          <w:tab w:val="num" w:pos="2880"/>
        </w:tabs>
        <w:ind w:left="2880" w:hanging="360"/>
      </w:pPr>
      <w:rPr>
        <w:rFonts w:ascii="Arial" w:hAnsi="Arial" w:hint="default"/>
      </w:rPr>
    </w:lvl>
    <w:lvl w:ilvl="4" w:tplc="4190AFA2" w:tentative="1">
      <w:start w:val="1"/>
      <w:numFmt w:val="bullet"/>
      <w:lvlText w:val="•"/>
      <w:lvlJc w:val="left"/>
      <w:pPr>
        <w:tabs>
          <w:tab w:val="num" w:pos="3600"/>
        </w:tabs>
        <w:ind w:left="3600" w:hanging="360"/>
      </w:pPr>
      <w:rPr>
        <w:rFonts w:ascii="Arial" w:hAnsi="Arial" w:hint="default"/>
      </w:rPr>
    </w:lvl>
    <w:lvl w:ilvl="5" w:tplc="821E4474" w:tentative="1">
      <w:start w:val="1"/>
      <w:numFmt w:val="bullet"/>
      <w:lvlText w:val="•"/>
      <w:lvlJc w:val="left"/>
      <w:pPr>
        <w:tabs>
          <w:tab w:val="num" w:pos="4320"/>
        </w:tabs>
        <w:ind w:left="4320" w:hanging="360"/>
      </w:pPr>
      <w:rPr>
        <w:rFonts w:ascii="Arial" w:hAnsi="Arial" w:hint="default"/>
      </w:rPr>
    </w:lvl>
    <w:lvl w:ilvl="6" w:tplc="6200FB2E" w:tentative="1">
      <w:start w:val="1"/>
      <w:numFmt w:val="bullet"/>
      <w:lvlText w:val="•"/>
      <w:lvlJc w:val="left"/>
      <w:pPr>
        <w:tabs>
          <w:tab w:val="num" w:pos="5040"/>
        </w:tabs>
        <w:ind w:left="5040" w:hanging="360"/>
      </w:pPr>
      <w:rPr>
        <w:rFonts w:ascii="Arial" w:hAnsi="Arial" w:hint="default"/>
      </w:rPr>
    </w:lvl>
    <w:lvl w:ilvl="7" w:tplc="A9746C56" w:tentative="1">
      <w:start w:val="1"/>
      <w:numFmt w:val="bullet"/>
      <w:lvlText w:val="•"/>
      <w:lvlJc w:val="left"/>
      <w:pPr>
        <w:tabs>
          <w:tab w:val="num" w:pos="5760"/>
        </w:tabs>
        <w:ind w:left="5760" w:hanging="360"/>
      </w:pPr>
      <w:rPr>
        <w:rFonts w:ascii="Arial" w:hAnsi="Arial" w:hint="default"/>
      </w:rPr>
    </w:lvl>
    <w:lvl w:ilvl="8" w:tplc="8D4AF54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F80F7C"/>
    <w:multiLevelType w:val="hybridMultilevel"/>
    <w:tmpl w:val="7868BF64"/>
    <w:lvl w:ilvl="0" w:tplc="F20C6E94">
      <w:start w:val="1"/>
      <w:numFmt w:val="bullet"/>
      <w:lvlText w:val="•"/>
      <w:lvlJc w:val="left"/>
      <w:pPr>
        <w:tabs>
          <w:tab w:val="num" w:pos="720"/>
        </w:tabs>
        <w:ind w:left="720" w:hanging="360"/>
      </w:pPr>
      <w:rPr>
        <w:rFonts w:ascii="Arial" w:hAnsi="Arial" w:hint="default"/>
      </w:rPr>
    </w:lvl>
    <w:lvl w:ilvl="1" w:tplc="C436E30E" w:tentative="1">
      <w:start w:val="1"/>
      <w:numFmt w:val="bullet"/>
      <w:lvlText w:val="•"/>
      <w:lvlJc w:val="left"/>
      <w:pPr>
        <w:tabs>
          <w:tab w:val="num" w:pos="1440"/>
        </w:tabs>
        <w:ind w:left="1440" w:hanging="360"/>
      </w:pPr>
      <w:rPr>
        <w:rFonts w:ascii="Arial" w:hAnsi="Arial" w:hint="default"/>
      </w:rPr>
    </w:lvl>
    <w:lvl w:ilvl="2" w:tplc="20526F42" w:tentative="1">
      <w:start w:val="1"/>
      <w:numFmt w:val="bullet"/>
      <w:lvlText w:val="•"/>
      <w:lvlJc w:val="left"/>
      <w:pPr>
        <w:tabs>
          <w:tab w:val="num" w:pos="2160"/>
        </w:tabs>
        <w:ind w:left="2160" w:hanging="360"/>
      </w:pPr>
      <w:rPr>
        <w:rFonts w:ascii="Arial" w:hAnsi="Arial" w:hint="default"/>
      </w:rPr>
    </w:lvl>
    <w:lvl w:ilvl="3" w:tplc="A82061CE" w:tentative="1">
      <w:start w:val="1"/>
      <w:numFmt w:val="bullet"/>
      <w:lvlText w:val="•"/>
      <w:lvlJc w:val="left"/>
      <w:pPr>
        <w:tabs>
          <w:tab w:val="num" w:pos="2880"/>
        </w:tabs>
        <w:ind w:left="2880" w:hanging="360"/>
      </w:pPr>
      <w:rPr>
        <w:rFonts w:ascii="Arial" w:hAnsi="Arial" w:hint="default"/>
      </w:rPr>
    </w:lvl>
    <w:lvl w:ilvl="4" w:tplc="7338AD9E" w:tentative="1">
      <w:start w:val="1"/>
      <w:numFmt w:val="bullet"/>
      <w:lvlText w:val="•"/>
      <w:lvlJc w:val="left"/>
      <w:pPr>
        <w:tabs>
          <w:tab w:val="num" w:pos="3600"/>
        </w:tabs>
        <w:ind w:left="3600" w:hanging="360"/>
      </w:pPr>
      <w:rPr>
        <w:rFonts w:ascii="Arial" w:hAnsi="Arial" w:hint="default"/>
      </w:rPr>
    </w:lvl>
    <w:lvl w:ilvl="5" w:tplc="F8A8F270" w:tentative="1">
      <w:start w:val="1"/>
      <w:numFmt w:val="bullet"/>
      <w:lvlText w:val="•"/>
      <w:lvlJc w:val="left"/>
      <w:pPr>
        <w:tabs>
          <w:tab w:val="num" w:pos="4320"/>
        </w:tabs>
        <w:ind w:left="4320" w:hanging="360"/>
      </w:pPr>
      <w:rPr>
        <w:rFonts w:ascii="Arial" w:hAnsi="Arial" w:hint="default"/>
      </w:rPr>
    </w:lvl>
    <w:lvl w:ilvl="6" w:tplc="40403180" w:tentative="1">
      <w:start w:val="1"/>
      <w:numFmt w:val="bullet"/>
      <w:lvlText w:val="•"/>
      <w:lvlJc w:val="left"/>
      <w:pPr>
        <w:tabs>
          <w:tab w:val="num" w:pos="5040"/>
        </w:tabs>
        <w:ind w:left="5040" w:hanging="360"/>
      </w:pPr>
      <w:rPr>
        <w:rFonts w:ascii="Arial" w:hAnsi="Arial" w:hint="default"/>
      </w:rPr>
    </w:lvl>
    <w:lvl w:ilvl="7" w:tplc="474453F4" w:tentative="1">
      <w:start w:val="1"/>
      <w:numFmt w:val="bullet"/>
      <w:lvlText w:val="•"/>
      <w:lvlJc w:val="left"/>
      <w:pPr>
        <w:tabs>
          <w:tab w:val="num" w:pos="5760"/>
        </w:tabs>
        <w:ind w:left="5760" w:hanging="360"/>
      </w:pPr>
      <w:rPr>
        <w:rFonts w:ascii="Arial" w:hAnsi="Arial" w:hint="default"/>
      </w:rPr>
    </w:lvl>
    <w:lvl w:ilvl="8" w:tplc="29F020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D10BB0"/>
    <w:multiLevelType w:val="hybridMultilevel"/>
    <w:tmpl w:val="258A7F50"/>
    <w:lvl w:ilvl="0" w:tplc="9F3094BC">
      <w:start w:val="1"/>
      <w:numFmt w:val="bullet"/>
      <w:lvlText w:val=""/>
      <w:lvlJc w:val="left"/>
      <w:pPr>
        <w:tabs>
          <w:tab w:val="num" w:pos="720"/>
        </w:tabs>
        <w:ind w:left="720" w:hanging="360"/>
      </w:pPr>
      <w:rPr>
        <w:rFonts w:ascii="Wingdings" w:hAnsi="Wingdings" w:hint="default"/>
      </w:rPr>
    </w:lvl>
    <w:lvl w:ilvl="1" w:tplc="7A741B8A" w:tentative="1">
      <w:start w:val="1"/>
      <w:numFmt w:val="bullet"/>
      <w:lvlText w:val=""/>
      <w:lvlJc w:val="left"/>
      <w:pPr>
        <w:tabs>
          <w:tab w:val="num" w:pos="1440"/>
        </w:tabs>
        <w:ind w:left="1440" w:hanging="360"/>
      </w:pPr>
      <w:rPr>
        <w:rFonts w:ascii="Wingdings" w:hAnsi="Wingdings" w:hint="default"/>
      </w:rPr>
    </w:lvl>
    <w:lvl w:ilvl="2" w:tplc="01800A3C" w:tentative="1">
      <w:start w:val="1"/>
      <w:numFmt w:val="bullet"/>
      <w:lvlText w:val=""/>
      <w:lvlJc w:val="left"/>
      <w:pPr>
        <w:tabs>
          <w:tab w:val="num" w:pos="2160"/>
        </w:tabs>
        <w:ind w:left="2160" w:hanging="360"/>
      </w:pPr>
      <w:rPr>
        <w:rFonts w:ascii="Wingdings" w:hAnsi="Wingdings" w:hint="default"/>
      </w:rPr>
    </w:lvl>
    <w:lvl w:ilvl="3" w:tplc="E5D6EFD0" w:tentative="1">
      <w:start w:val="1"/>
      <w:numFmt w:val="bullet"/>
      <w:lvlText w:val=""/>
      <w:lvlJc w:val="left"/>
      <w:pPr>
        <w:tabs>
          <w:tab w:val="num" w:pos="2880"/>
        </w:tabs>
        <w:ind w:left="2880" w:hanging="360"/>
      </w:pPr>
      <w:rPr>
        <w:rFonts w:ascii="Wingdings" w:hAnsi="Wingdings" w:hint="default"/>
      </w:rPr>
    </w:lvl>
    <w:lvl w:ilvl="4" w:tplc="7D9EAE26" w:tentative="1">
      <w:start w:val="1"/>
      <w:numFmt w:val="bullet"/>
      <w:lvlText w:val=""/>
      <w:lvlJc w:val="left"/>
      <w:pPr>
        <w:tabs>
          <w:tab w:val="num" w:pos="3600"/>
        </w:tabs>
        <w:ind w:left="3600" w:hanging="360"/>
      </w:pPr>
      <w:rPr>
        <w:rFonts w:ascii="Wingdings" w:hAnsi="Wingdings" w:hint="default"/>
      </w:rPr>
    </w:lvl>
    <w:lvl w:ilvl="5" w:tplc="702834F6" w:tentative="1">
      <w:start w:val="1"/>
      <w:numFmt w:val="bullet"/>
      <w:lvlText w:val=""/>
      <w:lvlJc w:val="left"/>
      <w:pPr>
        <w:tabs>
          <w:tab w:val="num" w:pos="4320"/>
        </w:tabs>
        <w:ind w:left="4320" w:hanging="360"/>
      </w:pPr>
      <w:rPr>
        <w:rFonts w:ascii="Wingdings" w:hAnsi="Wingdings" w:hint="default"/>
      </w:rPr>
    </w:lvl>
    <w:lvl w:ilvl="6" w:tplc="297E4DB4" w:tentative="1">
      <w:start w:val="1"/>
      <w:numFmt w:val="bullet"/>
      <w:lvlText w:val=""/>
      <w:lvlJc w:val="left"/>
      <w:pPr>
        <w:tabs>
          <w:tab w:val="num" w:pos="5040"/>
        </w:tabs>
        <w:ind w:left="5040" w:hanging="360"/>
      </w:pPr>
      <w:rPr>
        <w:rFonts w:ascii="Wingdings" w:hAnsi="Wingdings" w:hint="default"/>
      </w:rPr>
    </w:lvl>
    <w:lvl w:ilvl="7" w:tplc="7E888626" w:tentative="1">
      <w:start w:val="1"/>
      <w:numFmt w:val="bullet"/>
      <w:lvlText w:val=""/>
      <w:lvlJc w:val="left"/>
      <w:pPr>
        <w:tabs>
          <w:tab w:val="num" w:pos="5760"/>
        </w:tabs>
        <w:ind w:left="5760" w:hanging="360"/>
      </w:pPr>
      <w:rPr>
        <w:rFonts w:ascii="Wingdings" w:hAnsi="Wingdings" w:hint="default"/>
      </w:rPr>
    </w:lvl>
    <w:lvl w:ilvl="8" w:tplc="DDCC66F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61DD8"/>
    <w:multiLevelType w:val="multilevel"/>
    <w:tmpl w:val="1A961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0C020E"/>
    <w:multiLevelType w:val="hybridMultilevel"/>
    <w:tmpl w:val="08D2C964"/>
    <w:lvl w:ilvl="0" w:tplc="9E3E4404">
      <w:start w:val="1"/>
      <w:numFmt w:val="bullet"/>
      <w:lvlText w:val=""/>
      <w:lvlJc w:val="left"/>
      <w:pPr>
        <w:tabs>
          <w:tab w:val="num" w:pos="720"/>
        </w:tabs>
        <w:ind w:left="720" w:hanging="360"/>
      </w:pPr>
      <w:rPr>
        <w:rFonts w:ascii="Wingdings" w:hAnsi="Wingdings" w:hint="default"/>
      </w:rPr>
    </w:lvl>
    <w:lvl w:ilvl="1" w:tplc="CAD4A6E0" w:tentative="1">
      <w:start w:val="1"/>
      <w:numFmt w:val="bullet"/>
      <w:lvlText w:val=""/>
      <w:lvlJc w:val="left"/>
      <w:pPr>
        <w:tabs>
          <w:tab w:val="num" w:pos="1440"/>
        </w:tabs>
        <w:ind w:left="1440" w:hanging="360"/>
      </w:pPr>
      <w:rPr>
        <w:rFonts w:ascii="Wingdings" w:hAnsi="Wingdings" w:hint="default"/>
      </w:rPr>
    </w:lvl>
    <w:lvl w:ilvl="2" w:tplc="54A2663C" w:tentative="1">
      <w:start w:val="1"/>
      <w:numFmt w:val="bullet"/>
      <w:lvlText w:val=""/>
      <w:lvlJc w:val="left"/>
      <w:pPr>
        <w:tabs>
          <w:tab w:val="num" w:pos="2160"/>
        </w:tabs>
        <w:ind w:left="2160" w:hanging="360"/>
      </w:pPr>
      <w:rPr>
        <w:rFonts w:ascii="Wingdings" w:hAnsi="Wingdings" w:hint="default"/>
      </w:rPr>
    </w:lvl>
    <w:lvl w:ilvl="3" w:tplc="A2CE6BF2" w:tentative="1">
      <w:start w:val="1"/>
      <w:numFmt w:val="bullet"/>
      <w:lvlText w:val=""/>
      <w:lvlJc w:val="left"/>
      <w:pPr>
        <w:tabs>
          <w:tab w:val="num" w:pos="2880"/>
        </w:tabs>
        <w:ind w:left="2880" w:hanging="360"/>
      </w:pPr>
      <w:rPr>
        <w:rFonts w:ascii="Wingdings" w:hAnsi="Wingdings" w:hint="default"/>
      </w:rPr>
    </w:lvl>
    <w:lvl w:ilvl="4" w:tplc="B384859E" w:tentative="1">
      <w:start w:val="1"/>
      <w:numFmt w:val="bullet"/>
      <w:lvlText w:val=""/>
      <w:lvlJc w:val="left"/>
      <w:pPr>
        <w:tabs>
          <w:tab w:val="num" w:pos="3600"/>
        </w:tabs>
        <w:ind w:left="3600" w:hanging="360"/>
      </w:pPr>
      <w:rPr>
        <w:rFonts w:ascii="Wingdings" w:hAnsi="Wingdings" w:hint="default"/>
      </w:rPr>
    </w:lvl>
    <w:lvl w:ilvl="5" w:tplc="8DF20912" w:tentative="1">
      <w:start w:val="1"/>
      <w:numFmt w:val="bullet"/>
      <w:lvlText w:val=""/>
      <w:lvlJc w:val="left"/>
      <w:pPr>
        <w:tabs>
          <w:tab w:val="num" w:pos="4320"/>
        </w:tabs>
        <w:ind w:left="4320" w:hanging="360"/>
      </w:pPr>
      <w:rPr>
        <w:rFonts w:ascii="Wingdings" w:hAnsi="Wingdings" w:hint="default"/>
      </w:rPr>
    </w:lvl>
    <w:lvl w:ilvl="6" w:tplc="7146E71C" w:tentative="1">
      <w:start w:val="1"/>
      <w:numFmt w:val="bullet"/>
      <w:lvlText w:val=""/>
      <w:lvlJc w:val="left"/>
      <w:pPr>
        <w:tabs>
          <w:tab w:val="num" w:pos="5040"/>
        </w:tabs>
        <w:ind w:left="5040" w:hanging="360"/>
      </w:pPr>
      <w:rPr>
        <w:rFonts w:ascii="Wingdings" w:hAnsi="Wingdings" w:hint="default"/>
      </w:rPr>
    </w:lvl>
    <w:lvl w:ilvl="7" w:tplc="D408F35E" w:tentative="1">
      <w:start w:val="1"/>
      <w:numFmt w:val="bullet"/>
      <w:lvlText w:val=""/>
      <w:lvlJc w:val="left"/>
      <w:pPr>
        <w:tabs>
          <w:tab w:val="num" w:pos="5760"/>
        </w:tabs>
        <w:ind w:left="5760" w:hanging="360"/>
      </w:pPr>
      <w:rPr>
        <w:rFonts w:ascii="Wingdings" w:hAnsi="Wingdings" w:hint="default"/>
      </w:rPr>
    </w:lvl>
    <w:lvl w:ilvl="8" w:tplc="E6A4D01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EB6804"/>
    <w:multiLevelType w:val="hybridMultilevel"/>
    <w:tmpl w:val="4794773C"/>
    <w:lvl w:ilvl="0" w:tplc="DA4AFFA8">
      <w:start w:val="1"/>
      <w:numFmt w:val="bullet"/>
      <w:lvlText w:val=""/>
      <w:lvlJc w:val="left"/>
      <w:pPr>
        <w:tabs>
          <w:tab w:val="num" w:pos="720"/>
        </w:tabs>
        <w:ind w:left="720" w:hanging="360"/>
      </w:pPr>
      <w:rPr>
        <w:rFonts w:ascii="Wingdings" w:hAnsi="Wingdings" w:hint="default"/>
      </w:rPr>
    </w:lvl>
    <w:lvl w:ilvl="1" w:tplc="87868A50" w:tentative="1">
      <w:start w:val="1"/>
      <w:numFmt w:val="bullet"/>
      <w:lvlText w:val=""/>
      <w:lvlJc w:val="left"/>
      <w:pPr>
        <w:tabs>
          <w:tab w:val="num" w:pos="1440"/>
        </w:tabs>
        <w:ind w:left="1440" w:hanging="360"/>
      </w:pPr>
      <w:rPr>
        <w:rFonts w:ascii="Wingdings" w:hAnsi="Wingdings" w:hint="default"/>
      </w:rPr>
    </w:lvl>
    <w:lvl w:ilvl="2" w:tplc="C80025FC" w:tentative="1">
      <w:start w:val="1"/>
      <w:numFmt w:val="bullet"/>
      <w:lvlText w:val=""/>
      <w:lvlJc w:val="left"/>
      <w:pPr>
        <w:tabs>
          <w:tab w:val="num" w:pos="2160"/>
        </w:tabs>
        <w:ind w:left="2160" w:hanging="360"/>
      </w:pPr>
      <w:rPr>
        <w:rFonts w:ascii="Wingdings" w:hAnsi="Wingdings" w:hint="default"/>
      </w:rPr>
    </w:lvl>
    <w:lvl w:ilvl="3" w:tplc="A18CE71A" w:tentative="1">
      <w:start w:val="1"/>
      <w:numFmt w:val="bullet"/>
      <w:lvlText w:val=""/>
      <w:lvlJc w:val="left"/>
      <w:pPr>
        <w:tabs>
          <w:tab w:val="num" w:pos="2880"/>
        </w:tabs>
        <w:ind w:left="2880" w:hanging="360"/>
      </w:pPr>
      <w:rPr>
        <w:rFonts w:ascii="Wingdings" w:hAnsi="Wingdings" w:hint="default"/>
      </w:rPr>
    </w:lvl>
    <w:lvl w:ilvl="4" w:tplc="83D86DE2" w:tentative="1">
      <w:start w:val="1"/>
      <w:numFmt w:val="bullet"/>
      <w:lvlText w:val=""/>
      <w:lvlJc w:val="left"/>
      <w:pPr>
        <w:tabs>
          <w:tab w:val="num" w:pos="3600"/>
        </w:tabs>
        <w:ind w:left="3600" w:hanging="360"/>
      </w:pPr>
      <w:rPr>
        <w:rFonts w:ascii="Wingdings" w:hAnsi="Wingdings" w:hint="default"/>
      </w:rPr>
    </w:lvl>
    <w:lvl w:ilvl="5" w:tplc="0BDA18B6" w:tentative="1">
      <w:start w:val="1"/>
      <w:numFmt w:val="bullet"/>
      <w:lvlText w:val=""/>
      <w:lvlJc w:val="left"/>
      <w:pPr>
        <w:tabs>
          <w:tab w:val="num" w:pos="4320"/>
        </w:tabs>
        <w:ind w:left="4320" w:hanging="360"/>
      </w:pPr>
      <w:rPr>
        <w:rFonts w:ascii="Wingdings" w:hAnsi="Wingdings" w:hint="default"/>
      </w:rPr>
    </w:lvl>
    <w:lvl w:ilvl="6" w:tplc="83A82D0C" w:tentative="1">
      <w:start w:val="1"/>
      <w:numFmt w:val="bullet"/>
      <w:lvlText w:val=""/>
      <w:lvlJc w:val="left"/>
      <w:pPr>
        <w:tabs>
          <w:tab w:val="num" w:pos="5040"/>
        </w:tabs>
        <w:ind w:left="5040" w:hanging="360"/>
      </w:pPr>
      <w:rPr>
        <w:rFonts w:ascii="Wingdings" w:hAnsi="Wingdings" w:hint="default"/>
      </w:rPr>
    </w:lvl>
    <w:lvl w:ilvl="7" w:tplc="7BD86F84" w:tentative="1">
      <w:start w:val="1"/>
      <w:numFmt w:val="bullet"/>
      <w:lvlText w:val=""/>
      <w:lvlJc w:val="left"/>
      <w:pPr>
        <w:tabs>
          <w:tab w:val="num" w:pos="5760"/>
        </w:tabs>
        <w:ind w:left="5760" w:hanging="360"/>
      </w:pPr>
      <w:rPr>
        <w:rFonts w:ascii="Wingdings" w:hAnsi="Wingdings" w:hint="default"/>
      </w:rPr>
    </w:lvl>
    <w:lvl w:ilvl="8" w:tplc="9DAAFF1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A3A74"/>
    <w:multiLevelType w:val="hybridMultilevel"/>
    <w:tmpl w:val="8AA8EC24"/>
    <w:lvl w:ilvl="0" w:tplc="D2082DD4">
      <w:start w:val="1"/>
      <w:numFmt w:val="bullet"/>
      <w:lvlText w:val="•"/>
      <w:lvlJc w:val="left"/>
      <w:pPr>
        <w:tabs>
          <w:tab w:val="num" w:pos="720"/>
        </w:tabs>
        <w:ind w:left="720" w:hanging="360"/>
      </w:pPr>
      <w:rPr>
        <w:rFonts w:ascii="Arial" w:hAnsi="Arial" w:hint="default"/>
      </w:rPr>
    </w:lvl>
    <w:lvl w:ilvl="1" w:tplc="63669496" w:tentative="1">
      <w:start w:val="1"/>
      <w:numFmt w:val="bullet"/>
      <w:lvlText w:val="•"/>
      <w:lvlJc w:val="left"/>
      <w:pPr>
        <w:tabs>
          <w:tab w:val="num" w:pos="1440"/>
        </w:tabs>
        <w:ind w:left="1440" w:hanging="360"/>
      </w:pPr>
      <w:rPr>
        <w:rFonts w:ascii="Arial" w:hAnsi="Arial" w:hint="default"/>
      </w:rPr>
    </w:lvl>
    <w:lvl w:ilvl="2" w:tplc="C1CC4EA4" w:tentative="1">
      <w:start w:val="1"/>
      <w:numFmt w:val="bullet"/>
      <w:lvlText w:val="•"/>
      <w:lvlJc w:val="left"/>
      <w:pPr>
        <w:tabs>
          <w:tab w:val="num" w:pos="2160"/>
        </w:tabs>
        <w:ind w:left="2160" w:hanging="360"/>
      </w:pPr>
      <w:rPr>
        <w:rFonts w:ascii="Arial" w:hAnsi="Arial" w:hint="default"/>
      </w:rPr>
    </w:lvl>
    <w:lvl w:ilvl="3" w:tplc="5F62ABAC" w:tentative="1">
      <w:start w:val="1"/>
      <w:numFmt w:val="bullet"/>
      <w:lvlText w:val="•"/>
      <w:lvlJc w:val="left"/>
      <w:pPr>
        <w:tabs>
          <w:tab w:val="num" w:pos="2880"/>
        </w:tabs>
        <w:ind w:left="2880" w:hanging="360"/>
      </w:pPr>
      <w:rPr>
        <w:rFonts w:ascii="Arial" w:hAnsi="Arial" w:hint="default"/>
      </w:rPr>
    </w:lvl>
    <w:lvl w:ilvl="4" w:tplc="65A837C8" w:tentative="1">
      <w:start w:val="1"/>
      <w:numFmt w:val="bullet"/>
      <w:lvlText w:val="•"/>
      <w:lvlJc w:val="left"/>
      <w:pPr>
        <w:tabs>
          <w:tab w:val="num" w:pos="3600"/>
        </w:tabs>
        <w:ind w:left="3600" w:hanging="360"/>
      </w:pPr>
      <w:rPr>
        <w:rFonts w:ascii="Arial" w:hAnsi="Arial" w:hint="default"/>
      </w:rPr>
    </w:lvl>
    <w:lvl w:ilvl="5" w:tplc="7856E18E" w:tentative="1">
      <w:start w:val="1"/>
      <w:numFmt w:val="bullet"/>
      <w:lvlText w:val="•"/>
      <w:lvlJc w:val="left"/>
      <w:pPr>
        <w:tabs>
          <w:tab w:val="num" w:pos="4320"/>
        </w:tabs>
        <w:ind w:left="4320" w:hanging="360"/>
      </w:pPr>
      <w:rPr>
        <w:rFonts w:ascii="Arial" w:hAnsi="Arial" w:hint="default"/>
      </w:rPr>
    </w:lvl>
    <w:lvl w:ilvl="6" w:tplc="B4D8451C" w:tentative="1">
      <w:start w:val="1"/>
      <w:numFmt w:val="bullet"/>
      <w:lvlText w:val="•"/>
      <w:lvlJc w:val="left"/>
      <w:pPr>
        <w:tabs>
          <w:tab w:val="num" w:pos="5040"/>
        </w:tabs>
        <w:ind w:left="5040" w:hanging="360"/>
      </w:pPr>
      <w:rPr>
        <w:rFonts w:ascii="Arial" w:hAnsi="Arial" w:hint="default"/>
      </w:rPr>
    </w:lvl>
    <w:lvl w:ilvl="7" w:tplc="CDE8CA48" w:tentative="1">
      <w:start w:val="1"/>
      <w:numFmt w:val="bullet"/>
      <w:lvlText w:val="•"/>
      <w:lvlJc w:val="left"/>
      <w:pPr>
        <w:tabs>
          <w:tab w:val="num" w:pos="5760"/>
        </w:tabs>
        <w:ind w:left="5760" w:hanging="360"/>
      </w:pPr>
      <w:rPr>
        <w:rFonts w:ascii="Arial" w:hAnsi="Arial" w:hint="default"/>
      </w:rPr>
    </w:lvl>
    <w:lvl w:ilvl="8" w:tplc="DB2248A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345892"/>
    <w:multiLevelType w:val="hybridMultilevel"/>
    <w:tmpl w:val="51664B54"/>
    <w:lvl w:ilvl="0" w:tplc="3CDE67BC">
      <w:start w:val="1"/>
      <w:numFmt w:val="bullet"/>
      <w:lvlText w:val="•"/>
      <w:lvlJc w:val="left"/>
      <w:pPr>
        <w:tabs>
          <w:tab w:val="num" w:pos="720"/>
        </w:tabs>
        <w:ind w:left="720" w:hanging="360"/>
      </w:pPr>
      <w:rPr>
        <w:rFonts w:ascii="Arial" w:hAnsi="Arial" w:hint="default"/>
      </w:rPr>
    </w:lvl>
    <w:lvl w:ilvl="1" w:tplc="0C6864BC" w:tentative="1">
      <w:start w:val="1"/>
      <w:numFmt w:val="bullet"/>
      <w:lvlText w:val="•"/>
      <w:lvlJc w:val="left"/>
      <w:pPr>
        <w:tabs>
          <w:tab w:val="num" w:pos="1440"/>
        </w:tabs>
        <w:ind w:left="1440" w:hanging="360"/>
      </w:pPr>
      <w:rPr>
        <w:rFonts w:ascii="Arial" w:hAnsi="Arial" w:hint="default"/>
      </w:rPr>
    </w:lvl>
    <w:lvl w:ilvl="2" w:tplc="DA325BA4" w:tentative="1">
      <w:start w:val="1"/>
      <w:numFmt w:val="bullet"/>
      <w:lvlText w:val="•"/>
      <w:lvlJc w:val="left"/>
      <w:pPr>
        <w:tabs>
          <w:tab w:val="num" w:pos="2160"/>
        </w:tabs>
        <w:ind w:left="2160" w:hanging="360"/>
      </w:pPr>
      <w:rPr>
        <w:rFonts w:ascii="Arial" w:hAnsi="Arial" w:hint="default"/>
      </w:rPr>
    </w:lvl>
    <w:lvl w:ilvl="3" w:tplc="05B42698" w:tentative="1">
      <w:start w:val="1"/>
      <w:numFmt w:val="bullet"/>
      <w:lvlText w:val="•"/>
      <w:lvlJc w:val="left"/>
      <w:pPr>
        <w:tabs>
          <w:tab w:val="num" w:pos="2880"/>
        </w:tabs>
        <w:ind w:left="2880" w:hanging="360"/>
      </w:pPr>
      <w:rPr>
        <w:rFonts w:ascii="Arial" w:hAnsi="Arial" w:hint="default"/>
      </w:rPr>
    </w:lvl>
    <w:lvl w:ilvl="4" w:tplc="F8F0A7AC" w:tentative="1">
      <w:start w:val="1"/>
      <w:numFmt w:val="bullet"/>
      <w:lvlText w:val="•"/>
      <w:lvlJc w:val="left"/>
      <w:pPr>
        <w:tabs>
          <w:tab w:val="num" w:pos="3600"/>
        </w:tabs>
        <w:ind w:left="3600" w:hanging="360"/>
      </w:pPr>
      <w:rPr>
        <w:rFonts w:ascii="Arial" w:hAnsi="Arial" w:hint="default"/>
      </w:rPr>
    </w:lvl>
    <w:lvl w:ilvl="5" w:tplc="ECD8B7D4" w:tentative="1">
      <w:start w:val="1"/>
      <w:numFmt w:val="bullet"/>
      <w:lvlText w:val="•"/>
      <w:lvlJc w:val="left"/>
      <w:pPr>
        <w:tabs>
          <w:tab w:val="num" w:pos="4320"/>
        </w:tabs>
        <w:ind w:left="4320" w:hanging="360"/>
      </w:pPr>
      <w:rPr>
        <w:rFonts w:ascii="Arial" w:hAnsi="Arial" w:hint="default"/>
      </w:rPr>
    </w:lvl>
    <w:lvl w:ilvl="6" w:tplc="F03491C0" w:tentative="1">
      <w:start w:val="1"/>
      <w:numFmt w:val="bullet"/>
      <w:lvlText w:val="•"/>
      <w:lvlJc w:val="left"/>
      <w:pPr>
        <w:tabs>
          <w:tab w:val="num" w:pos="5040"/>
        </w:tabs>
        <w:ind w:left="5040" w:hanging="360"/>
      </w:pPr>
      <w:rPr>
        <w:rFonts w:ascii="Arial" w:hAnsi="Arial" w:hint="default"/>
      </w:rPr>
    </w:lvl>
    <w:lvl w:ilvl="7" w:tplc="0D26C994" w:tentative="1">
      <w:start w:val="1"/>
      <w:numFmt w:val="bullet"/>
      <w:lvlText w:val="•"/>
      <w:lvlJc w:val="left"/>
      <w:pPr>
        <w:tabs>
          <w:tab w:val="num" w:pos="5760"/>
        </w:tabs>
        <w:ind w:left="5760" w:hanging="360"/>
      </w:pPr>
      <w:rPr>
        <w:rFonts w:ascii="Arial" w:hAnsi="Arial" w:hint="default"/>
      </w:rPr>
    </w:lvl>
    <w:lvl w:ilvl="8" w:tplc="AB9CEBD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3941CE4"/>
    <w:multiLevelType w:val="hybridMultilevel"/>
    <w:tmpl w:val="276003CA"/>
    <w:lvl w:ilvl="0" w:tplc="AA7CD1AA">
      <w:start w:val="1"/>
      <w:numFmt w:val="bullet"/>
      <w:lvlText w:val="•"/>
      <w:lvlJc w:val="left"/>
      <w:pPr>
        <w:tabs>
          <w:tab w:val="num" w:pos="720"/>
        </w:tabs>
        <w:ind w:left="720" w:hanging="360"/>
      </w:pPr>
      <w:rPr>
        <w:rFonts w:ascii="Arial" w:hAnsi="Arial" w:hint="default"/>
      </w:rPr>
    </w:lvl>
    <w:lvl w:ilvl="1" w:tplc="F8100DD6" w:tentative="1">
      <w:start w:val="1"/>
      <w:numFmt w:val="bullet"/>
      <w:lvlText w:val="•"/>
      <w:lvlJc w:val="left"/>
      <w:pPr>
        <w:tabs>
          <w:tab w:val="num" w:pos="1440"/>
        </w:tabs>
        <w:ind w:left="1440" w:hanging="360"/>
      </w:pPr>
      <w:rPr>
        <w:rFonts w:ascii="Arial" w:hAnsi="Arial" w:hint="default"/>
      </w:rPr>
    </w:lvl>
    <w:lvl w:ilvl="2" w:tplc="0644C76A" w:tentative="1">
      <w:start w:val="1"/>
      <w:numFmt w:val="bullet"/>
      <w:lvlText w:val="•"/>
      <w:lvlJc w:val="left"/>
      <w:pPr>
        <w:tabs>
          <w:tab w:val="num" w:pos="2160"/>
        </w:tabs>
        <w:ind w:left="2160" w:hanging="360"/>
      </w:pPr>
      <w:rPr>
        <w:rFonts w:ascii="Arial" w:hAnsi="Arial" w:hint="default"/>
      </w:rPr>
    </w:lvl>
    <w:lvl w:ilvl="3" w:tplc="BA92E546" w:tentative="1">
      <w:start w:val="1"/>
      <w:numFmt w:val="bullet"/>
      <w:lvlText w:val="•"/>
      <w:lvlJc w:val="left"/>
      <w:pPr>
        <w:tabs>
          <w:tab w:val="num" w:pos="2880"/>
        </w:tabs>
        <w:ind w:left="2880" w:hanging="360"/>
      </w:pPr>
      <w:rPr>
        <w:rFonts w:ascii="Arial" w:hAnsi="Arial" w:hint="default"/>
      </w:rPr>
    </w:lvl>
    <w:lvl w:ilvl="4" w:tplc="5B24CD5E" w:tentative="1">
      <w:start w:val="1"/>
      <w:numFmt w:val="bullet"/>
      <w:lvlText w:val="•"/>
      <w:lvlJc w:val="left"/>
      <w:pPr>
        <w:tabs>
          <w:tab w:val="num" w:pos="3600"/>
        </w:tabs>
        <w:ind w:left="3600" w:hanging="360"/>
      </w:pPr>
      <w:rPr>
        <w:rFonts w:ascii="Arial" w:hAnsi="Arial" w:hint="default"/>
      </w:rPr>
    </w:lvl>
    <w:lvl w:ilvl="5" w:tplc="0938EEDA" w:tentative="1">
      <w:start w:val="1"/>
      <w:numFmt w:val="bullet"/>
      <w:lvlText w:val="•"/>
      <w:lvlJc w:val="left"/>
      <w:pPr>
        <w:tabs>
          <w:tab w:val="num" w:pos="4320"/>
        </w:tabs>
        <w:ind w:left="4320" w:hanging="360"/>
      </w:pPr>
      <w:rPr>
        <w:rFonts w:ascii="Arial" w:hAnsi="Arial" w:hint="default"/>
      </w:rPr>
    </w:lvl>
    <w:lvl w:ilvl="6" w:tplc="DC28A3EA" w:tentative="1">
      <w:start w:val="1"/>
      <w:numFmt w:val="bullet"/>
      <w:lvlText w:val="•"/>
      <w:lvlJc w:val="left"/>
      <w:pPr>
        <w:tabs>
          <w:tab w:val="num" w:pos="5040"/>
        </w:tabs>
        <w:ind w:left="5040" w:hanging="360"/>
      </w:pPr>
      <w:rPr>
        <w:rFonts w:ascii="Arial" w:hAnsi="Arial" w:hint="default"/>
      </w:rPr>
    </w:lvl>
    <w:lvl w:ilvl="7" w:tplc="B846E600" w:tentative="1">
      <w:start w:val="1"/>
      <w:numFmt w:val="bullet"/>
      <w:lvlText w:val="•"/>
      <w:lvlJc w:val="left"/>
      <w:pPr>
        <w:tabs>
          <w:tab w:val="num" w:pos="5760"/>
        </w:tabs>
        <w:ind w:left="5760" w:hanging="360"/>
      </w:pPr>
      <w:rPr>
        <w:rFonts w:ascii="Arial" w:hAnsi="Arial" w:hint="default"/>
      </w:rPr>
    </w:lvl>
    <w:lvl w:ilvl="8" w:tplc="3A703A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3C00BD1"/>
    <w:multiLevelType w:val="hybridMultilevel"/>
    <w:tmpl w:val="E57EC20C"/>
    <w:lvl w:ilvl="0" w:tplc="EE8AB8EA">
      <w:start w:val="1"/>
      <w:numFmt w:val="bullet"/>
      <w:lvlText w:val="•"/>
      <w:lvlJc w:val="left"/>
      <w:pPr>
        <w:tabs>
          <w:tab w:val="num" w:pos="720"/>
        </w:tabs>
        <w:ind w:left="720" w:hanging="360"/>
      </w:pPr>
      <w:rPr>
        <w:rFonts w:ascii="Arial" w:hAnsi="Arial" w:hint="default"/>
      </w:rPr>
    </w:lvl>
    <w:lvl w:ilvl="1" w:tplc="6BC6F4EE" w:tentative="1">
      <w:start w:val="1"/>
      <w:numFmt w:val="bullet"/>
      <w:lvlText w:val="•"/>
      <w:lvlJc w:val="left"/>
      <w:pPr>
        <w:tabs>
          <w:tab w:val="num" w:pos="1440"/>
        </w:tabs>
        <w:ind w:left="1440" w:hanging="360"/>
      </w:pPr>
      <w:rPr>
        <w:rFonts w:ascii="Arial" w:hAnsi="Arial" w:hint="default"/>
      </w:rPr>
    </w:lvl>
    <w:lvl w:ilvl="2" w:tplc="E4B46650" w:tentative="1">
      <w:start w:val="1"/>
      <w:numFmt w:val="bullet"/>
      <w:lvlText w:val="•"/>
      <w:lvlJc w:val="left"/>
      <w:pPr>
        <w:tabs>
          <w:tab w:val="num" w:pos="2160"/>
        </w:tabs>
        <w:ind w:left="2160" w:hanging="360"/>
      </w:pPr>
      <w:rPr>
        <w:rFonts w:ascii="Arial" w:hAnsi="Arial" w:hint="default"/>
      </w:rPr>
    </w:lvl>
    <w:lvl w:ilvl="3" w:tplc="91142B4C" w:tentative="1">
      <w:start w:val="1"/>
      <w:numFmt w:val="bullet"/>
      <w:lvlText w:val="•"/>
      <w:lvlJc w:val="left"/>
      <w:pPr>
        <w:tabs>
          <w:tab w:val="num" w:pos="2880"/>
        </w:tabs>
        <w:ind w:left="2880" w:hanging="360"/>
      </w:pPr>
      <w:rPr>
        <w:rFonts w:ascii="Arial" w:hAnsi="Arial" w:hint="default"/>
      </w:rPr>
    </w:lvl>
    <w:lvl w:ilvl="4" w:tplc="604E0DDA" w:tentative="1">
      <w:start w:val="1"/>
      <w:numFmt w:val="bullet"/>
      <w:lvlText w:val="•"/>
      <w:lvlJc w:val="left"/>
      <w:pPr>
        <w:tabs>
          <w:tab w:val="num" w:pos="3600"/>
        </w:tabs>
        <w:ind w:left="3600" w:hanging="360"/>
      </w:pPr>
      <w:rPr>
        <w:rFonts w:ascii="Arial" w:hAnsi="Arial" w:hint="default"/>
      </w:rPr>
    </w:lvl>
    <w:lvl w:ilvl="5" w:tplc="A6BABABE" w:tentative="1">
      <w:start w:val="1"/>
      <w:numFmt w:val="bullet"/>
      <w:lvlText w:val="•"/>
      <w:lvlJc w:val="left"/>
      <w:pPr>
        <w:tabs>
          <w:tab w:val="num" w:pos="4320"/>
        </w:tabs>
        <w:ind w:left="4320" w:hanging="360"/>
      </w:pPr>
      <w:rPr>
        <w:rFonts w:ascii="Arial" w:hAnsi="Arial" w:hint="default"/>
      </w:rPr>
    </w:lvl>
    <w:lvl w:ilvl="6" w:tplc="81FE6192" w:tentative="1">
      <w:start w:val="1"/>
      <w:numFmt w:val="bullet"/>
      <w:lvlText w:val="•"/>
      <w:lvlJc w:val="left"/>
      <w:pPr>
        <w:tabs>
          <w:tab w:val="num" w:pos="5040"/>
        </w:tabs>
        <w:ind w:left="5040" w:hanging="360"/>
      </w:pPr>
      <w:rPr>
        <w:rFonts w:ascii="Arial" w:hAnsi="Arial" w:hint="default"/>
      </w:rPr>
    </w:lvl>
    <w:lvl w:ilvl="7" w:tplc="B5EA72B6" w:tentative="1">
      <w:start w:val="1"/>
      <w:numFmt w:val="bullet"/>
      <w:lvlText w:val="•"/>
      <w:lvlJc w:val="left"/>
      <w:pPr>
        <w:tabs>
          <w:tab w:val="num" w:pos="5760"/>
        </w:tabs>
        <w:ind w:left="5760" w:hanging="360"/>
      </w:pPr>
      <w:rPr>
        <w:rFonts w:ascii="Arial" w:hAnsi="Arial" w:hint="default"/>
      </w:rPr>
    </w:lvl>
    <w:lvl w:ilvl="8" w:tplc="3D2AE9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E9644C8"/>
    <w:multiLevelType w:val="multilevel"/>
    <w:tmpl w:val="6E9644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D992AE9"/>
    <w:multiLevelType w:val="multilevel"/>
    <w:tmpl w:val="7D992A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74792973">
    <w:abstractNumId w:val="6"/>
  </w:num>
  <w:num w:numId="2" w16cid:durableId="235628363">
    <w:abstractNumId w:val="13"/>
  </w:num>
  <w:num w:numId="3" w16cid:durableId="270288497">
    <w:abstractNumId w:val="14"/>
  </w:num>
  <w:num w:numId="4" w16cid:durableId="626081059">
    <w:abstractNumId w:val="9"/>
  </w:num>
  <w:num w:numId="5" w16cid:durableId="251158620">
    <w:abstractNumId w:val="3"/>
  </w:num>
  <w:num w:numId="6" w16cid:durableId="1463693314">
    <w:abstractNumId w:val="4"/>
  </w:num>
  <w:num w:numId="7" w16cid:durableId="1736514588">
    <w:abstractNumId w:val="2"/>
  </w:num>
  <w:num w:numId="8" w16cid:durableId="347874656">
    <w:abstractNumId w:val="0"/>
  </w:num>
  <w:num w:numId="9" w16cid:durableId="928657084">
    <w:abstractNumId w:val="10"/>
  </w:num>
  <w:num w:numId="10" w16cid:durableId="14312132">
    <w:abstractNumId w:val="12"/>
  </w:num>
  <w:num w:numId="11" w16cid:durableId="852690769">
    <w:abstractNumId w:val="8"/>
  </w:num>
  <w:num w:numId="12" w16cid:durableId="31422894">
    <w:abstractNumId w:val="1"/>
  </w:num>
  <w:num w:numId="13" w16cid:durableId="1433476379">
    <w:abstractNumId w:val="7"/>
  </w:num>
  <w:num w:numId="14" w16cid:durableId="1831601028">
    <w:abstractNumId w:val="5"/>
  </w:num>
  <w:num w:numId="15" w16cid:durableId="13614662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49E"/>
    <w:rsid w:val="00003764"/>
    <w:rsid w:val="00021F3F"/>
    <w:rsid w:val="0002496D"/>
    <w:rsid w:val="00031002"/>
    <w:rsid w:val="00032F0E"/>
    <w:rsid w:val="00051509"/>
    <w:rsid w:val="00057F0F"/>
    <w:rsid w:val="00060127"/>
    <w:rsid w:val="00073A27"/>
    <w:rsid w:val="0007448A"/>
    <w:rsid w:val="00074C87"/>
    <w:rsid w:val="000822F9"/>
    <w:rsid w:val="00085135"/>
    <w:rsid w:val="000A6606"/>
    <w:rsid w:val="000B6D8E"/>
    <w:rsid w:val="000C39D7"/>
    <w:rsid w:val="000C7DAB"/>
    <w:rsid w:val="000D18F2"/>
    <w:rsid w:val="000D3EEC"/>
    <w:rsid w:val="000E03C8"/>
    <w:rsid w:val="000F16AB"/>
    <w:rsid w:val="000F207B"/>
    <w:rsid w:val="000F46EA"/>
    <w:rsid w:val="001044BC"/>
    <w:rsid w:val="00131119"/>
    <w:rsid w:val="0014286A"/>
    <w:rsid w:val="001437F5"/>
    <w:rsid w:val="0014460A"/>
    <w:rsid w:val="001474FA"/>
    <w:rsid w:val="00147820"/>
    <w:rsid w:val="0015491C"/>
    <w:rsid w:val="00154E0F"/>
    <w:rsid w:val="0015608E"/>
    <w:rsid w:val="001603FE"/>
    <w:rsid w:val="00161555"/>
    <w:rsid w:val="0017616A"/>
    <w:rsid w:val="00182DD5"/>
    <w:rsid w:val="0019540F"/>
    <w:rsid w:val="001A59A3"/>
    <w:rsid w:val="001B4535"/>
    <w:rsid w:val="001C797F"/>
    <w:rsid w:val="001D3A75"/>
    <w:rsid w:val="001D5B44"/>
    <w:rsid w:val="001E1CE4"/>
    <w:rsid w:val="001F261E"/>
    <w:rsid w:val="001F3EF4"/>
    <w:rsid w:val="00202C1B"/>
    <w:rsid w:val="0020453A"/>
    <w:rsid w:val="0021357D"/>
    <w:rsid w:val="002224CA"/>
    <w:rsid w:val="00223B67"/>
    <w:rsid w:val="00224B38"/>
    <w:rsid w:val="00226ADC"/>
    <w:rsid w:val="00226BCB"/>
    <w:rsid w:val="0023110C"/>
    <w:rsid w:val="002412CC"/>
    <w:rsid w:val="00256FC5"/>
    <w:rsid w:val="002637DE"/>
    <w:rsid w:val="0026596E"/>
    <w:rsid w:val="00265BA0"/>
    <w:rsid w:val="00281BD9"/>
    <w:rsid w:val="00284F02"/>
    <w:rsid w:val="002909EC"/>
    <w:rsid w:val="002C2D00"/>
    <w:rsid w:val="002C4B91"/>
    <w:rsid w:val="002D3506"/>
    <w:rsid w:val="002E095D"/>
    <w:rsid w:val="002E1332"/>
    <w:rsid w:val="002E2312"/>
    <w:rsid w:val="002E48D2"/>
    <w:rsid w:val="002E719A"/>
    <w:rsid w:val="002F075E"/>
    <w:rsid w:val="002F550F"/>
    <w:rsid w:val="002F6F7D"/>
    <w:rsid w:val="0031022F"/>
    <w:rsid w:val="00310F0C"/>
    <w:rsid w:val="003129E4"/>
    <w:rsid w:val="0032221D"/>
    <w:rsid w:val="00322D96"/>
    <w:rsid w:val="00327733"/>
    <w:rsid w:val="003300A6"/>
    <w:rsid w:val="003324EB"/>
    <w:rsid w:val="0033298B"/>
    <w:rsid w:val="00334DDA"/>
    <w:rsid w:val="0033732A"/>
    <w:rsid w:val="0034166C"/>
    <w:rsid w:val="0034677B"/>
    <w:rsid w:val="003563FF"/>
    <w:rsid w:val="0035714F"/>
    <w:rsid w:val="00370B53"/>
    <w:rsid w:val="00377D61"/>
    <w:rsid w:val="003927BD"/>
    <w:rsid w:val="003967A4"/>
    <w:rsid w:val="003A332B"/>
    <w:rsid w:val="003A3360"/>
    <w:rsid w:val="003A5439"/>
    <w:rsid w:val="003B0847"/>
    <w:rsid w:val="003B1992"/>
    <w:rsid w:val="003B513A"/>
    <w:rsid w:val="003C7177"/>
    <w:rsid w:val="003D1933"/>
    <w:rsid w:val="003D2392"/>
    <w:rsid w:val="003D49F9"/>
    <w:rsid w:val="003E5CDD"/>
    <w:rsid w:val="003F1CBC"/>
    <w:rsid w:val="003F2728"/>
    <w:rsid w:val="004023AF"/>
    <w:rsid w:val="00404E96"/>
    <w:rsid w:val="00415D32"/>
    <w:rsid w:val="00420CC0"/>
    <w:rsid w:val="00420D2B"/>
    <w:rsid w:val="0042369D"/>
    <w:rsid w:val="004632CA"/>
    <w:rsid w:val="00465F84"/>
    <w:rsid w:val="00476BE3"/>
    <w:rsid w:val="00487E5F"/>
    <w:rsid w:val="00490030"/>
    <w:rsid w:val="004916A6"/>
    <w:rsid w:val="004A58AA"/>
    <w:rsid w:val="004B3F03"/>
    <w:rsid w:val="004B7730"/>
    <w:rsid w:val="004B7D2E"/>
    <w:rsid w:val="004C11E6"/>
    <w:rsid w:val="004D68A2"/>
    <w:rsid w:val="004E0D2F"/>
    <w:rsid w:val="004E4869"/>
    <w:rsid w:val="0050075A"/>
    <w:rsid w:val="005013C1"/>
    <w:rsid w:val="00501765"/>
    <w:rsid w:val="0051585A"/>
    <w:rsid w:val="00516D2D"/>
    <w:rsid w:val="00527C7D"/>
    <w:rsid w:val="00530491"/>
    <w:rsid w:val="00550A67"/>
    <w:rsid w:val="005547C2"/>
    <w:rsid w:val="00564338"/>
    <w:rsid w:val="005928E4"/>
    <w:rsid w:val="00593C99"/>
    <w:rsid w:val="00595887"/>
    <w:rsid w:val="005B3024"/>
    <w:rsid w:val="005C7553"/>
    <w:rsid w:val="005E13D6"/>
    <w:rsid w:val="005E260A"/>
    <w:rsid w:val="005E7F7F"/>
    <w:rsid w:val="005F2E80"/>
    <w:rsid w:val="005F43AF"/>
    <w:rsid w:val="00607B68"/>
    <w:rsid w:val="00623F07"/>
    <w:rsid w:val="00623F60"/>
    <w:rsid w:val="0063276A"/>
    <w:rsid w:val="006328E6"/>
    <w:rsid w:val="00640F28"/>
    <w:rsid w:val="006422FF"/>
    <w:rsid w:val="0064416C"/>
    <w:rsid w:val="00645830"/>
    <w:rsid w:val="00651321"/>
    <w:rsid w:val="006541B1"/>
    <w:rsid w:val="00655D38"/>
    <w:rsid w:val="00660BB8"/>
    <w:rsid w:val="00661F18"/>
    <w:rsid w:val="00665312"/>
    <w:rsid w:val="0067402F"/>
    <w:rsid w:val="00681AEC"/>
    <w:rsid w:val="006830AE"/>
    <w:rsid w:val="00685D7A"/>
    <w:rsid w:val="006A1132"/>
    <w:rsid w:val="006A22B6"/>
    <w:rsid w:val="006B0F34"/>
    <w:rsid w:val="006B7EBE"/>
    <w:rsid w:val="006C3DCC"/>
    <w:rsid w:val="006D76AE"/>
    <w:rsid w:val="006F19E1"/>
    <w:rsid w:val="006F318F"/>
    <w:rsid w:val="006F4D0A"/>
    <w:rsid w:val="007152A8"/>
    <w:rsid w:val="0072266E"/>
    <w:rsid w:val="007241A4"/>
    <w:rsid w:val="00737053"/>
    <w:rsid w:val="007472E0"/>
    <w:rsid w:val="00747578"/>
    <w:rsid w:val="007508C4"/>
    <w:rsid w:val="007517E9"/>
    <w:rsid w:val="0076023A"/>
    <w:rsid w:val="007613AF"/>
    <w:rsid w:val="00762235"/>
    <w:rsid w:val="00771DBE"/>
    <w:rsid w:val="00772A0F"/>
    <w:rsid w:val="00772A58"/>
    <w:rsid w:val="007830FE"/>
    <w:rsid w:val="00784EF1"/>
    <w:rsid w:val="00785D5E"/>
    <w:rsid w:val="00786611"/>
    <w:rsid w:val="007A162D"/>
    <w:rsid w:val="007D7B08"/>
    <w:rsid w:val="007E41B2"/>
    <w:rsid w:val="007E51B3"/>
    <w:rsid w:val="00802C63"/>
    <w:rsid w:val="0081657C"/>
    <w:rsid w:val="008175B3"/>
    <w:rsid w:val="00822676"/>
    <w:rsid w:val="0082619E"/>
    <w:rsid w:val="00826F9C"/>
    <w:rsid w:val="00831E11"/>
    <w:rsid w:val="00841F6D"/>
    <w:rsid w:val="00842826"/>
    <w:rsid w:val="0084511E"/>
    <w:rsid w:val="00855678"/>
    <w:rsid w:val="00861A68"/>
    <w:rsid w:val="00863FB7"/>
    <w:rsid w:val="00864C68"/>
    <w:rsid w:val="00871563"/>
    <w:rsid w:val="00872F19"/>
    <w:rsid w:val="00885104"/>
    <w:rsid w:val="00893B91"/>
    <w:rsid w:val="008A069C"/>
    <w:rsid w:val="008A33B0"/>
    <w:rsid w:val="008B0721"/>
    <w:rsid w:val="008B462F"/>
    <w:rsid w:val="008B4FD5"/>
    <w:rsid w:val="008B594D"/>
    <w:rsid w:val="008B738A"/>
    <w:rsid w:val="008C5BF0"/>
    <w:rsid w:val="008C6F7F"/>
    <w:rsid w:val="008F06BE"/>
    <w:rsid w:val="008F13BB"/>
    <w:rsid w:val="008F7AC1"/>
    <w:rsid w:val="00901B85"/>
    <w:rsid w:val="009023AE"/>
    <w:rsid w:val="00903B6A"/>
    <w:rsid w:val="00907748"/>
    <w:rsid w:val="0091558B"/>
    <w:rsid w:val="009219A4"/>
    <w:rsid w:val="009302D0"/>
    <w:rsid w:val="009315E2"/>
    <w:rsid w:val="009352CD"/>
    <w:rsid w:val="00941ADC"/>
    <w:rsid w:val="00947CA2"/>
    <w:rsid w:val="00952AFE"/>
    <w:rsid w:val="009633CC"/>
    <w:rsid w:val="009703A0"/>
    <w:rsid w:val="00970F24"/>
    <w:rsid w:val="00971449"/>
    <w:rsid w:val="00973604"/>
    <w:rsid w:val="00974F4D"/>
    <w:rsid w:val="00980BB5"/>
    <w:rsid w:val="00990F69"/>
    <w:rsid w:val="009949B9"/>
    <w:rsid w:val="009B7828"/>
    <w:rsid w:val="009C65F0"/>
    <w:rsid w:val="009D2F43"/>
    <w:rsid w:val="009E48A6"/>
    <w:rsid w:val="00A03C96"/>
    <w:rsid w:val="00A056CB"/>
    <w:rsid w:val="00A05920"/>
    <w:rsid w:val="00A15E42"/>
    <w:rsid w:val="00A176D5"/>
    <w:rsid w:val="00A30E0E"/>
    <w:rsid w:val="00A35503"/>
    <w:rsid w:val="00A363CF"/>
    <w:rsid w:val="00A37D2E"/>
    <w:rsid w:val="00A451EF"/>
    <w:rsid w:val="00A5066C"/>
    <w:rsid w:val="00A5202A"/>
    <w:rsid w:val="00A536CE"/>
    <w:rsid w:val="00A635A0"/>
    <w:rsid w:val="00A75F52"/>
    <w:rsid w:val="00A90EB5"/>
    <w:rsid w:val="00A91664"/>
    <w:rsid w:val="00A96004"/>
    <w:rsid w:val="00AA364B"/>
    <w:rsid w:val="00AA5181"/>
    <w:rsid w:val="00AA55E2"/>
    <w:rsid w:val="00AA5E83"/>
    <w:rsid w:val="00AA7C84"/>
    <w:rsid w:val="00AB2BCA"/>
    <w:rsid w:val="00AC1485"/>
    <w:rsid w:val="00AC7887"/>
    <w:rsid w:val="00AD2285"/>
    <w:rsid w:val="00AD34DE"/>
    <w:rsid w:val="00AE52B3"/>
    <w:rsid w:val="00AE7081"/>
    <w:rsid w:val="00AF47A6"/>
    <w:rsid w:val="00B0056B"/>
    <w:rsid w:val="00B06C71"/>
    <w:rsid w:val="00B10A90"/>
    <w:rsid w:val="00B13E6C"/>
    <w:rsid w:val="00B159CB"/>
    <w:rsid w:val="00B16F34"/>
    <w:rsid w:val="00B22732"/>
    <w:rsid w:val="00B23FCF"/>
    <w:rsid w:val="00B3119B"/>
    <w:rsid w:val="00B35EFA"/>
    <w:rsid w:val="00B46243"/>
    <w:rsid w:val="00B5038D"/>
    <w:rsid w:val="00B557A8"/>
    <w:rsid w:val="00B6196F"/>
    <w:rsid w:val="00B61994"/>
    <w:rsid w:val="00B752D2"/>
    <w:rsid w:val="00B76CA9"/>
    <w:rsid w:val="00B7700F"/>
    <w:rsid w:val="00B8149E"/>
    <w:rsid w:val="00B93234"/>
    <w:rsid w:val="00BA14F0"/>
    <w:rsid w:val="00BA62DA"/>
    <w:rsid w:val="00BB1CAE"/>
    <w:rsid w:val="00BB2362"/>
    <w:rsid w:val="00BB2B0E"/>
    <w:rsid w:val="00BB3BBA"/>
    <w:rsid w:val="00BB754D"/>
    <w:rsid w:val="00BD7F51"/>
    <w:rsid w:val="00BE4BC0"/>
    <w:rsid w:val="00BE6F10"/>
    <w:rsid w:val="00BF653B"/>
    <w:rsid w:val="00BF7C67"/>
    <w:rsid w:val="00C03160"/>
    <w:rsid w:val="00C0752E"/>
    <w:rsid w:val="00C1347C"/>
    <w:rsid w:val="00C15BC1"/>
    <w:rsid w:val="00C176BA"/>
    <w:rsid w:val="00C31B78"/>
    <w:rsid w:val="00C437EB"/>
    <w:rsid w:val="00C51C40"/>
    <w:rsid w:val="00C63F36"/>
    <w:rsid w:val="00C76C36"/>
    <w:rsid w:val="00C77C8C"/>
    <w:rsid w:val="00C94FF0"/>
    <w:rsid w:val="00C96EAC"/>
    <w:rsid w:val="00CA1033"/>
    <w:rsid w:val="00CA3D6B"/>
    <w:rsid w:val="00CB233E"/>
    <w:rsid w:val="00CB651A"/>
    <w:rsid w:val="00CC2F7B"/>
    <w:rsid w:val="00CC4FB2"/>
    <w:rsid w:val="00CD1C72"/>
    <w:rsid w:val="00CE1F18"/>
    <w:rsid w:val="00CF705F"/>
    <w:rsid w:val="00D0068E"/>
    <w:rsid w:val="00D00D83"/>
    <w:rsid w:val="00D011EF"/>
    <w:rsid w:val="00D14BEA"/>
    <w:rsid w:val="00D23FA7"/>
    <w:rsid w:val="00D352BD"/>
    <w:rsid w:val="00D40A27"/>
    <w:rsid w:val="00D46E63"/>
    <w:rsid w:val="00D475E1"/>
    <w:rsid w:val="00D47D7C"/>
    <w:rsid w:val="00D51CF9"/>
    <w:rsid w:val="00D522C2"/>
    <w:rsid w:val="00D6296B"/>
    <w:rsid w:val="00D65FA5"/>
    <w:rsid w:val="00D6688F"/>
    <w:rsid w:val="00D72B95"/>
    <w:rsid w:val="00D72DD4"/>
    <w:rsid w:val="00D770CC"/>
    <w:rsid w:val="00D800C8"/>
    <w:rsid w:val="00D80170"/>
    <w:rsid w:val="00D8380A"/>
    <w:rsid w:val="00D97716"/>
    <w:rsid w:val="00DA29BE"/>
    <w:rsid w:val="00DC533F"/>
    <w:rsid w:val="00DD606D"/>
    <w:rsid w:val="00DD70E0"/>
    <w:rsid w:val="00DE0039"/>
    <w:rsid w:val="00DE4B0F"/>
    <w:rsid w:val="00DE7C04"/>
    <w:rsid w:val="00DF69A6"/>
    <w:rsid w:val="00DF6A23"/>
    <w:rsid w:val="00E03152"/>
    <w:rsid w:val="00E0533E"/>
    <w:rsid w:val="00E213E6"/>
    <w:rsid w:val="00E30FB6"/>
    <w:rsid w:val="00E561B0"/>
    <w:rsid w:val="00E56E26"/>
    <w:rsid w:val="00E666D5"/>
    <w:rsid w:val="00E70A05"/>
    <w:rsid w:val="00E807B8"/>
    <w:rsid w:val="00E8352A"/>
    <w:rsid w:val="00EA28A7"/>
    <w:rsid w:val="00EA59E7"/>
    <w:rsid w:val="00EA5D32"/>
    <w:rsid w:val="00EB1A70"/>
    <w:rsid w:val="00EC019C"/>
    <w:rsid w:val="00ED33A3"/>
    <w:rsid w:val="00EE1A49"/>
    <w:rsid w:val="00EF1943"/>
    <w:rsid w:val="00EF388E"/>
    <w:rsid w:val="00EF657E"/>
    <w:rsid w:val="00EF6DED"/>
    <w:rsid w:val="00F000BE"/>
    <w:rsid w:val="00F21693"/>
    <w:rsid w:val="00F2522A"/>
    <w:rsid w:val="00F33956"/>
    <w:rsid w:val="00F35B7E"/>
    <w:rsid w:val="00F44A36"/>
    <w:rsid w:val="00F552C9"/>
    <w:rsid w:val="00F709B7"/>
    <w:rsid w:val="00F74BDF"/>
    <w:rsid w:val="00F75933"/>
    <w:rsid w:val="00F93C9A"/>
    <w:rsid w:val="00FA0F47"/>
    <w:rsid w:val="00FB1C0F"/>
    <w:rsid w:val="00FD0F54"/>
    <w:rsid w:val="00FD38CD"/>
    <w:rsid w:val="00FF5F86"/>
    <w:rsid w:val="00FF6991"/>
    <w:rsid w:val="077C262C"/>
    <w:rsid w:val="1ED74A5D"/>
    <w:rsid w:val="264B4627"/>
    <w:rsid w:val="36B97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071E2"/>
  <w15:docId w15:val="{A514684B-A68E-4397-B84F-AE4D69C5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rsid w:val="009315E2"/>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DE003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pPr>
      <w:spacing w:before="100" w:beforeAutospacing="1" w:after="100" w:afterAutospacing="1"/>
      <w:outlineLvl w:val="2"/>
    </w:pPr>
    <w:rPr>
      <w:b/>
      <w:bCs/>
      <w:sz w:val="27"/>
      <w:szCs w:val="27"/>
    </w:rPr>
  </w:style>
  <w:style w:type="paragraph" w:styleId="4">
    <w:name w:val="heading 4"/>
    <w:basedOn w:val="a"/>
    <w:next w:val="a"/>
    <w:link w:val="40"/>
    <w:uiPriority w:val="9"/>
    <w:qFormat/>
    <w:pPr>
      <w:spacing w:before="100" w:beforeAutospacing="1" w:after="100" w:afterAutospacing="1"/>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320"/>
        <w:tab w:val="right" w:pos="8640"/>
      </w:tabs>
    </w:pPr>
    <w:rPr>
      <w:lang w:eastAsia="en-US"/>
    </w:rPr>
  </w:style>
  <w:style w:type="paragraph" w:styleId="a5">
    <w:name w:val="header"/>
    <w:basedOn w:val="a"/>
    <w:link w:val="a6"/>
    <w:pPr>
      <w:tabs>
        <w:tab w:val="center" w:pos="4320"/>
        <w:tab w:val="right" w:pos="8640"/>
      </w:tabs>
    </w:pPr>
    <w:rPr>
      <w:lang w:eastAsia="en-US"/>
    </w:rPr>
  </w:style>
  <w:style w:type="paragraph" w:styleId="31">
    <w:name w:val="Body Text Indent 3"/>
    <w:basedOn w:val="a"/>
    <w:link w:val="32"/>
    <w:pPr>
      <w:widowControl w:val="0"/>
      <w:spacing w:before="100" w:beforeAutospacing="1" w:line="360" w:lineRule="auto"/>
      <w:ind w:left="720"/>
    </w:pPr>
    <w:rPr>
      <w:rFonts w:ascii="Times" w:hAnsi="Times"/>
      <w:snapToGrid w:val="0"/>
      <w:szCs w:val="20"/>
    </w:rPr>
  </w:style>
  <w:style w:type="paragraph" w:styleId="a7">
    <w:name w:val="Normal (Web)"/>
    <w:basedOn w:val="a"/>
    <w:uiPriority w:val="99"/>
    <w:unhideWhenUsed/>
    <w:pPr>
      <w:spacing w:before="100" w:beforeAutospacing="1" w:after="100" w:afterAutospacing="1"/>
    </w:pPr>
  </w:style>
  <w:style w:type="character" w:styleId="a8">
    <w:name w:val="Strong"/>
    <w:basedOn w:val="a0"/>
    <w:uiPriority w:val="22"/>
    <w:qFormat/>
    <w:rPr>
      <w:b/>
      <w:bCs/>
    </w:rPr>
  </w:style>
  <w:style w:type="character" w:styleId="a9">
    <w:name w:val="Hyperlink"/>
    <w:basedOn w:val="a0"/>
    <w:uiPriority w:val="99"/>
    <w:unhideWhenUsed/>
    <w:rPr>
      <w:color w:val="0563C1" w:themeColor="hyperlink"/>
      <w:u w:val="single"/>
    </w:rPr>
  </w:style>
  <w:style w:type="paragraph" w:customStyle="1" w:styleId="Session">
    <w:name w:val="Session"/>
    <w:basedOn w:val="a"/>
    <w:pPr>
      <w:widowControl w:val="0"/>
      <w:tabs>
        <w:tab w:val="left" w:pos="720"/>
        <w:tab w:val="left" w:pos="1440"/>
        <w:tab w:val="left" w:pos="2160"/>
        <w:tab w:val="left" w:pos="2880"/>
      </w:tabs>
      <w:spacing w:after="240"/>
      <w:jc w:val="both"/>
    </w:pPr>
    <w:rPr>
      <w:rFonts w:eastAsia="宋体"/>
      <w:b/>
      <w:snapToGrid w:val="0"/>
      <w:color w:val="000000" w:themeColor="text1"/>
    </w:rPr>
  </w:style>
  <w:style w:type="paragraph" w:customStyle="1" w:styleId="ColorfulList-Accent11">
    <w:name w:val="Colorful List - Accent 11"/>
    <w:basedOn w:val="a"/>
    <w:qFormat/>
    <w:pPr>
      <w:widowControl w:val="0"/>
      <w:ind w:left="720"/>
      <w:contextualSpacing/>
    </w:pPr>
    <w:rPr>
      <w:rFonts w:ascii="Courier New" w:hAnsi="Courier New"/>
      <w:snapToGrid w:val="0"/>
      <w:szCs w:val="20"/>
    </w:rPr>
  </w:style>
  <w:style w:type="paragraph" w:customStyle="1" w:styleId="Readings">
    <w:name w:val="Readings"/>
    <w:basedOn w:val="a"/>
    <w:pPr>
      <w:widowControl w:val="0"/>
      <w:tabs>
        <w:tab w:val="left" w:pos="720"/>
        <w:tab w:val="left" w:pos="1440"/>
        <w:tab w:val="left" w:pos="2160"/>
        <w:tab w:val="left" w:pos="2880"/>
      </w:tabs>
    </w:pPr>
    <w:rPr>
      <w:rFonts w:ascii="Garamond" w:hAnsi="Garamond"/>
      <w:b/>
      <w:snapToGrid w:val="0"/>
      <w:szCs w:val="20"/>
    </w:rPr>
  </w:style>
  <w:style w:type="character" w:customStyle="1" w:styleId="32">
    <w:name w:val="正文文本缩进 3 字符"/>
    <w:basedOn w:val="a0"/>
    <w:link w:val="31"/>
    <w:rPr>
      <w:rFonts w:ascii="Times" w:eastAsia="Times New Roman" w:hAnsi="Times" w:cs="Times New Roman"/>
      <w:snapToGrid w:val="0"/>
      <w:szCs w:val="20"/>
      <w:lang w:val="en-US" w:eastAsia="en-US"/>
    </w:rPr>
  </w:style>
  <w:style w:type="character" w:customStyle="1" w:styleId="30">
    <w:name w:val="标题 3 字符"/>
    <w:basedOn w:val="a0"/>
    <w:link w:val="3"/>
    <w:uiPriority w:val="9"/>
    <w:rPr>
      <w:rFonts w:ascii="Times New Roman" w:eastAsia="Times New Roman" w:hAnsi="Times New Roman" w:cs="Times New Roman"/>
      <w:b/>
      <w:bCs/>
      <w:sz w:val="27"/>
      <w:szCs w:val="27"/>
    </w:rPr>
  </w:style>
  <w:style w:type="character" w:customStyle="1" w:styleId="40">
    <w:name w:val="标题 4 字符"/>
    <w:basedOn w:val="a0"/>
    <w:link w:val="4"/>
    <w:uiPriority w:val="9"/>
    <w:rPr>
      <w:rFonts w:ascii="Times New Roman" w:eastAsia="Times New Roman" w:hAnsi="Times New Roman" w:cs="Times New Roman"/>
      <w:b/>
      <w:bCs/>
    </w:rPr>
  </w:style>
  <w:style w:type="paragraph" w:styleId="aa">
    <w:name w:val="List Paragraph"/>
    <w:basedOn w:val="a"/>
    <w:uiPriority w:val="34"/>
    <w:qFormat/>
    <w:pPr>
      <w:ind w:left="720"/>
      <w:contextualSpacing/>
    </w:pPr>
  </w:style>
  <w:style w:type="paragraph" w:customStyle="1" w:styleId="TableParagraph">
    <w:name w:val="Table Paragraph"/>
    <w:basedOn w:val="a"/>
    <w:uiPriority w:val="1"/>
    <w:qFormat/>
    <w:pPr>
      <w:widowControl w:val="0"/>
      <w:autoSpaceDE w:val="0"/>
      <w:autoSpaceDN w:val="0"/>
    </w:pPr>
    <w:rPr>
      <w:sz w:val="22"/>
      <w:szCs w:val="22"/>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a6">
    <w:name w:val="页眉 字符"/>
    <w:basedOn w:val="a0"/>
    <w:link w:val="a5"/>
    <w:qFormat/>
    <w:rPr>
      <w:rFonts w:ascii="Times New Roman" w:eastAsia="Times New Roman" w:hAnsi="Times New Roman" w:cs="Times New Roman"/>
      <w:lang w:val="en-US" w:eastAsia="en-US"/>
    </w:rPr>
  </w:style>
  <w:style w:type="character" w:customStyle="1" w:styleId="a4">
    <w:name w:val="页脚 字符"/>
    <w:basedOn w:val="a0"/>
    <w:link w:val="a3"/>
    <w:rPr>
      <w:rFonts w:ascii="Times New Roman" w:eastAsia="Times New Roman" w:hAnsi="Times New Roman" w:cs="Times New Roman"/>
      <w:lang w:val="en-US" w:eastAsia="en-US"/>
    </w:rPr>
  </w:style>
  <w:style w:type="paragraph" w:customStyle="1" w:styleId="Default">
    <w:name w:val="Default"/>
    <w:pPr>
      <w:autoSpaceDE w:val="0"/>
      <w:autoSpaceDN w:val="0"/>
      <w:adjustRightInd w:val="0"/>
    </w:pPr>
    <w:rPr>
      <w:rFonts w:ascii="Futura Lt BT" w:eastAsia="Times New Roman" w:hAnsi="Futura Lt BT" w:cs="Futura Lt BT"/>
      <w:color w:val="000000"/>
      <w:sz w:val="24"/>
      <w:szCs w:val="24"/>
      <w:lang w:eastAsia="en-US"/>
    </w:rPr>
  </w:style>
  <w:style w:type="paragraph" w:customStyle="1" w:styleId="Pa0">
    <w:name w:val="Pa0"/>
    <w:basedOn w:val="Default"/>
    <w:next w:val="Default"/>
    <w:uiPriority w:val="99"/>
    <w:qFormat/>
    <w:pPr>
      <w:spacing w:line="241" w:lineRule="atLeast"/>
    </w:pPr>
    <w:rPr>
      <w:rFonts w:cs="Times New Roman"/>
      <w:color w:val="auto"/>
    </w:rPr>
  </w:style>
  <w:style w:type="character" w:customStyle="1" w:styleId="A00">
    <w:name w:val="A0"/>
    <w:uiPriority w:val="99"/>
    <w:qFormat/>
    <w:rPr>
      <w:rFonts w:cs="Futura Lt BT"/>
      <w:color w:val="221E1F"/>
      <w:sz w:val="18"/>
      <w:szCs w:val="18"/>
    </w:rPr>
  </w:style>
  <w:style w:type="paragraph" w:styleId="ab">
    <w:name w:val="Balloon Text"/>
    <w:basedOn w:val="a"/>
    <w:link w:val="ac"/>
    <w:uiPriority w:val="99"/>
    <w:semiHidden/>
    <w:unhideWhenUsed/>
    <w:rsid w:val="00B3119B"/>
    <w:rPr>
      <w:sz w:val="18"/>
      <w:szCs w:val="18"/>
    </w:rPr>
  </w:style>
  <w:style w:type="character" w:customStyle="1" w:styleId="ac">
    <w:name w:val="批注框文本 字符"/>
    <w:basedOn w:val="a0"/>
    <w:link w:val="ab"/>
    <w:uiPriority w:val="99"/>
    <w:semiHidden/>
    <w:rsid w:val="00B3119B"/>
    <w:rPr>
      <w:rFonts w:ascii="Times New Roman" w:eastAsia="Times New Roman" w:hAnsi="Times New Roman" w:cs="Times New Roman"/>
      <w:sz w:val="18"/>
      <w:szCs w:val="18"/>
    </w:rPr>
  </w:style>
  <w:style w:type="paragraph" w:customStyle="1" w:styleId="21">
    <w:name w:val="样式2"/>
    <w:basedOn w:val="a"/>
    <w:rsid w:val="00F44A36"/>
    <w:pPr>
      <w:adjustRightInd w:val="0"/>
      <w:snapToGrid w:val="0"/>
      <w:spacing w:line="360" w:lineRule="exact"/>
    </w:pPr>
    <w:rPr>
      <w:rFonts w:ascii="宋体" w:eastAsia="宋体" w:hAnsi="宋体"/>
      <w:bCs/>
      <w:color w:val="000000"/>
      <w:sz w:val="21"/>
      <w:szCs w:val="21"/>
    </w:rPr>
  </w:style>
  <w:style w:type="character" w:customStyle="1" w:styleId="10">
    <w:name w:val="标题 1 字符"/>
    <w:basedOn w:val="a0"/>
    <w:link w:val="1"/>
    <w:uiPriority w:val="9"/>
    <w:rsid w:val="009315E2"/>
    <w:rPr>
      <w:rFonts w:ascii="Times New Roman" w:eastAsia="Times New Roman" w:hAnsi="Times New Roman" w:cs="Times New Roman"/>
      <w:b/>
      <w:bCs/>
      <w:kern w:val="44"/>
      <w:sz w:val="44"/>
      <w:szCs w:val="44"/>
    </w:rPr>
  </w:style>
  <w:style w:type="character" w:customStyle="1" w:styleId="doctitle">
    <w:name w:val="doc_title"/>
    <w:basedOn w:val="a0"/>
    <w:rsid w:val="00CA3D6B"/>
  </w:style>
  <w:style w:type="character" w:customStyle="1" w:styleId="20">
    <w:name w:val="标题 2 字符"/>
    <w:basedOn w:val="a0"/>
    <w:link w:val="2"/>
    <w:uiPriority w:val="9"/>
    <w:semiHidden/>
    <w:rsid w:val="00DE0039"/>
    <w:rPr>
      <w:rFonts w:asciiTheme="majorHAnsi" w:eastAsiaTheme="majorEastAsia" w:hAnsiTheme="majorHAnsi" w:cstheme="majorBidi"/>
      <w:b/>
      <w:bCs/>
      <w:sz w:val="32"/>
      <w:szCs w:val="32"/>
    </w:rPr>
  </w:style>
  <w:style w:type="paragraph" w:styleId="ad">
    <w:name w:val="Plain Text"/>
    <w:basedOn w:val="a"/>
    <w:link w:val="ae"/>
    <w:uiPriority w:val="99"/>
    <w:qFormat/>
    <w:rsid w:val="00E70A05"/>
    <w:pPr>
      <w:widowControl w:val="0"/>
      <w:jc w:val="both"/>
    </w:pPr>
    <w:rPr>
      <w:rFonts w:ascii="宋体" w:eastAsia="宋体" w:hAnsi="Courier New"/>
      <w:kern w:val="2"/>
      <w:sz w:val="21"/>
      <w:szCs w:val="20"/>
    </w:rPr>
  </w:style>
  <w:style w:type="character" w:customStyle="1" w:styleId="ae">
    <w:name w:val="纯文本 字符"/>
    <w:basedOn w:val="a0"/>
    <w:link w:val="ad"/>
    <w:uiPriority w:val="99"/>
    <w:qFormat/>
    <w:rsid w:val="00E70A05"/>
    <w:rPr>
      <w:rFonts w:ascii="宋体" w:eastAsia="宋体" w:hAnsi="Courier New" w:cs="Times New Roman"/>
      <w:kern w:val="2"/>
      <w:sz w:val="21"/>
    </w:rPr>
  </w:style>
  <w:style w:type="table" w:styleId="af">
    <w:name w:val="Table Grid"/>
    <w:basedOn w:val="a1"/>
    <w:uiPriority w:val="39"/>
    <w:qFormat/>
    <w:rsid w:val="00D0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无间隔1"/>
    <w:uiPriority w:val="1"/>
    <w:qFormat/>
    <w:rsid w:val="006A1132"/>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8965">
      <w:bodyDiv w:val="1"/>
      <w:marLeft w:val="0"/>
      <w:marRight w:val="0"/>
      <w:marTop w:val="0"/>
      <w:marBottom w:val="0"/>
      <w:divBdr>
        <w:top w:val="none" w:sz="0" w:space="0" w:color="auto"/>
        <w:left w:val="none" w:sz="0" w:space="0" w:color="auto"/>
        <w:bottom w:val="none" w:sz="0" w:space="0" w:color="auto"/>
        <w:right w:val="none" w:sz="0" w:space="0" w:color="auto"/>
      </w:divBdr>
      <w:divsChild>
        <w:div w:id="32510894">
          <w:marLeft w:val="0"/>
          <w:marRight w:val="0"/>
          <w:marTop w:val="0"/>
          <w:marBottom w:val="0"/>
          <w:divBdr>
            <w:top w:val="none" w:sz="0" w:space="0" w:color="auto"/>
            <w:left w:val="none" w:sz="0" w:space="0" w:color="auto"/>
            <w:bottom w:val="none" w:sz="0" w:space="0" w:color="auto"/>
            <w:right w:val="none" w:sz="0" w:space="0" w:color="auto"/>
          </w:divBdr>
          <w:divsChild>
            <w:div w:id="2115973073">
              <w:marLeft w:val="0"/>
              <w:marRight w:val="0"/>
              <w:marTop w:val="0"/>
              <w:marBottom w:val="0"/>
              <w:divBdr>
                <w:top w:val="none" w:sz="0" w:space="0" w:color="auto"/>
                <w:left w:val="none" w:sz="0" w:space="0" w:color="auto"/>
                <w:bottom w:val="none" w:sz="0" w:space="0" w:color="auto"/>
                <w:right w:val="none" w:sz="0" w:space="0" w:color="auto"/>
              </w:divBdr>
              <w:divsChild>
                <w:div w:id="2138061748">
                  <w:marLeft w:val="0"/>
                  <w:marRight w:val="0"/>
                  <w:marTop w:val="0"/>
                  <w:marBottom w:val="0"/>
                  <w:divBdr>
                    <w:top w:val="none" w:sz="0" w:space="0" w:color="auto"/>
                    <w:left w:val="none" w:sz="0" w:space="0" w:color="auto"/>
                    <w:bottom w:val="none" w:sz="0" w:space="0" w:color="auto"/>
                    <w:right w:val="none" w:sz="0" w:space="0" w:color="auto"/>
                  </w:divBdr>
                  <w:divsChild>
                    <w:div w:id="1645356094">
                      <w:marLeft w:val="0"/>
                      <w:marRight w:val="0"/>
                      <w:marTop w:val="0"/>
                      <w:marBottom w:val="0"/>
                      <w:divBdr>
                        <w:top w:val="none" w:sz="0" w:space="0" w:color="auto"/>
                        <w:left w:val="none" w:sz="0" w:space="0" w:color="auto"/>
                        <w:bottom w:val="none" w:sz="0" w:space="0" w:color="auto"/>
                        <w:right w:val="none" w:sz="0" w:space="0" w:color="auto"/>
                      </w:divBdr>
                      <w:divsChild>
                        <w:div w:id="179927985">
                          <w:marLeft w:val="0"/>
                          <w:marRight w:val="0"/>
                          <w:marTop w:val="0"/>
                          <w:marBottom w:val="0"/>
                          <w:divBdr>
                            <w:top w:val="none" w:sz="0" w:space="0" w:color="auto"/>
                            <w:left w:val="none" w:sz="0" w:space="0" w:color="auto"/>
                            <w:bottom w:val="none" w:sz="0" w:space="0" w:color="auto"/>
                            <w:right w:val="none" w:sz="0" w:space="0" w:color="auto"/>
                          </w:divBdr>
                        </w:div>
                      </w:divsChild>
                    </w:div>
                    <w:div w:id="980230156">
                      <w:marLeft w:val="210"/>
                      <w:marRight w:val="0"/>
                      <w:marTop w:val="0"/>
                      <w:marBottom w:val="0"/>
                      <w:divBdr>
                        <w:top w:val="none" w:sz="0" w:space="0" w:color="auto"/>
                        <w:left w:val="none" w:sz="0" w:space="0" w:color="auto"/>
                        <w:bottom w:val="none" w:sz="0" w:space="0" w:color="auto"/>
                        <w:right w:val="none" w:sz="0" w:space="0" w:color="auto"/>
                      </w:divBdr>
                      <w:divsChild>
                        <w:div w:id="1367214476">
                          <w:marLeft w:val="0"/>
                          <w:marRight w:val="0"/>
                          <w:marTop w:val="0"/>
                          <w:marBottom w:val="0"/>
                          <w:divBdr>
                            <w:top w:val="none" w:sz="0" w:space="0" w:color="auto"/>
                            <w:left w:val="none" w:sz="0" w:space="0" w:color="auto"/>
                            <w:bottom w:val="none" w:sz="0" w:space="0" w:color="auto"/>
                            <w:right w:val="none" w:sz="0" w:space="0" w:color="auto"/>
                          </w:divBdr>
                          <w:divsChild>
                            <w:div w:id="793596339">
                              <w:marLeft w:val="0"/>
                              <w:marRight w:val="0"/>
                              <w:marTop w:val="0"/>
                              <w:marBottom w:val="0"/>
                              <w:divBdr>
                                <w:top w:val="none" w:sz="0" w:space="0" w:color="auto"/>
                                <w:left w:val="none" w:sz="0" w:space="0" w:color="auto"/>
                                <w:bottom w:val="none" w:sz="0" w:space="0" w:color="auto"/>
                                <w:right w:val="none" w:sz="0" w:space="0" w:color="auto"/>
                              </w:divBdr>
                              <w:divsChild>
                                <w:div w:id="17304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18187">
      <w:bodyDiv w:val="1"/>
      <w:marLeft w:val="0"/>
      <w:marRight w:val="0"/>
      <w:marTop w:val="0"/>
      <w:marBottom w:val="0"/>
      <w:divBdr>
        <w:top w:val="none" w:sz="0" w:space="0" w:color="auto"/>
        <w:left w:val="none" w:sz="0" w:space="0" w:color="auto"/>
        <w:bottom w:val="none" w:sz="0" w:space="0" w:color="auto"/>
        <w:right w:val="none" w:sz="0" w:space="0" w:color="auto"/>
      </w:divBdr>
    </w:div>
    <w:div w:id="64033608">
      <w:bodyDiv w:val="1"/>
      <w:marLeft w:val="0"/>
      <w:marRight w:val="0"/>
      <w:marTop w:val="0"/>
      <w:marBottom w:val="0"/>
      <w:divBdr>
        <w:top w:val="none" w:sz="0" w:space="0" w:color="auto"/>
        <w:left w:val="none" w:sz="0" w:space="0" w:color="auto"/>
        <w:bottom w:val="none" w:sz="0" w:space="0" w:color="auto"/>
        <w:right w:val="none" w:sz="0" w:space="0" w:color="auto"/>
      </w:divBdr>
    </w:div>
    <w:div w:id="80838316">
      <w:bodyDiv w:val="1"/>
      <w:marLeft w:val="0"/>
      <w:marRight w:val="0"/>
      <w:marTop w:val="0"/>
      <w:marBottom w:val="0"/>
      <w:divBdr>
        <w:top w:val="none" w:sz="0" w:space="0" w:color="auto"/>
        <w:left w:val="none" w:sz="0" w:space="0" w:color="auto"/>
        <w:bottom w:val="none" w:sz="0" w:space="0" w:color="auto"/>
        <w:right w:val="none" w:sz="0" w:space="0" w:color="auto"/>
      </w:divBdr>
    </w:div>
    <w:div w:id="96946662">
      <w:bodyDiv w:val="1"/>
      <w:marLeft w:val="0"/>
      <w:marRight w:val="0"/>
      <w:marTop w:val="0"/>
      <w:marBottom w:val="0"/>
      <w:divBdr>
        <w:top w:val="none" w:sz="0" w:space="0" w:color="auto"/>
        <w:left w:val="none" w:sz="0" w:space="0" w:color="auto"/>
        <w:bottom w:val="none" w:sz="0" w:space="0" w:color="auto"/>
        <w:right w:val="none" w:sz="0" w:space="0" w:color="auto"/>
      </w:divBdr>
      <w:divsChild>
        <w:div w:id="283460836">
          <w:marLeft w:val="360"/>
          <w:marRight w:val="0"/>
          <w:marTop w:val="200"/>
          <w:marBottom w:val="0"/>
          <w:divBdr>
            <w:top w:val="none" w:sz="0" w:space="0" w:color="auto"/>
            <w:left w:val="none" w:sz="0" w:space="0" w:color="auto"/>
            <w:bottom w:val="none" w:sz="0" w:space="0" w:color="auto"/>
            <w:right w:val="none" w:sz="0" w:space="0" w:color="auto"/>
          </w:divBdr>
        </w:div>
        <w:div w:id="514463346">
          <w:marLeft w:val="360"/>
          <w:marRight w:val="0"/>
          <w:marTop w:val="200"/>
          <w:marBottom w:val="0"/>
          <w:divBdr>
            <w:top w:val="none" w:sz="0" w:space="0" w:color="auto"/>
            <w:left w:val="none" w:sz="0" w:space="0" w:color="auto"/>
            <w:bottom w:val="none" w:sz="0" w:space="0" w:color="auto"/>
            <w:right w:val="none" w:sz="0" w:space="0" w:color="auto"/>
          </w:divBdr>
        </w:div>
        <w:div w:id="1115367506">
          <w:marLeft w:val="360"/>
          <w:marRight w:val="0"/>
          <w:marTop w:val="200"/>
          <w:marBottom w:val="0"/>
          <w:divBdr>
            <w:top w:val="none" w:sz="0" w:space="0" w:color="auto"/>
            <w:left w:val="none" w:sz="0" w:space="0" w:color="auto"/>
            <w:bottom w:val="none" w:sz="0" w:space="0" w:color="auto"/>
            <w:right w:val="none" w:sz="0" w:space="0" w:color="auto"/>
          </w:divBdr>
        </w:div>
        <w:div w:id="1437484047">
          <w:marLeft w:val="360"/>
          <w:marRight w:val="0"/>
          <w:marTop w:val="200"/>
          <w:marBottom w:val="0"/>
          <w:divBdr>
            <w:top w:val="none" w:sz="0" w:space="0" w:color="auto"/>
            <w:left w:val="none" w:sz="0" w:space="0" w:color="auto"/>
            <w:bottom w:val="none" w:sz="0" w:space="0" w:color="auto"/>
            <w:right w:val="none" w:sz="0" w:space="0" w:color="auto"/>
          </w:divBdr>
        </w:div>
        <w:div w:id="1857191171">
          <w:marLeft w:val="360"/>
          <w:marRight w:val="0"/>
          <w:marTop w:val="200"/>
          <w:marBottom w:val="0"/>
          <w:divBdr>
            <w:top w:val="none" w:sz="0" w:space="0" w:color="auto"/>
            <w:left w:val="none" w:sz="0" w:space="0" w:color="auto"/>
            <w:bottom w:val="none" w:sz="0" w:space="0" w:color="auto"/>
            <w:right w:val="none" w:sz="0" w:space="0" w:color="auto"/>
          </w:divBdr>
        </w:div>
      </w:divsChild>
    </w:div>
    <w:div w:id="128133440">
      <w:bodyDiv w:val="1"/>
      <w:marLeft w:val="0"/>
      <w:marRight w:val="0"/>
      <w:marTop w:val="0"/>
      <w:marBottom w:val="0"/>
      <w:divBdr>
        <w:top w:val="none" w:sz="0" w:space="0" w:color="auto"/>
        <w:left w:val="none" w:sz="0" w:space="0" w:color="auto"/>
        <w:bottom w:val="none" w:sz="0" w:space="0" w:color="auto"/>
        <w:right w:val="none" w:sz="0" w:space="0" w:color="auto"/>
      </w:divBdr>
    </w:div>
    <w:div w:id="149712984">
      <w:bodyDiv w:val="1"/>
      <w:marLeft w:val="0"/>
      <w:marRight w:val="0"/>
      <w:marTop w:val="0"/>
      <w:marBottom w:val="0"/>
      <w:divBdr>
        <w:top w:val="none" w:sz="0" w:space="0" w:color="auto"/>
        <w:left w:val="none" w:sz="0" w:space="0" w:color="auto"/>
        <w:bottom w:val="none" w:sz="0" w:space="0" w:color="auto"/>
        <w:right w:val="none" w:sz="0" w:space="0" w:color="auto"/>
      </w:divBdr>
    </w:div>
    <w:div w:id="200558183">
      <w:bodyDiv w:val="1"/>
      <w:marLeft w:val="0"/>
      <w:marRight w:val="0"/>
      <w:marTop w:val="0"/>
      <w:marBottom w:val="0"/>
      <w:divBdr>
        <w:top w:val="none" w:sz="0" w:space="0" w:color="auto"/>
        <w:left w:val="none" w:sz="0" w:space="0" w:color="auto"/>
        <w:bottom w:val="none" w:sz="0" w:space="0" w:color="auto"/>
        <w:right w:val="none" w:sz="0" w:space="0" w:color="auto"/>
      </w:divBdr>
      <w:divsChild>
        <w:div w:id="141697604">
          <w:marLeft w:val="547"/>
          <w:marRight w:val="0"/>
          <w:marTop w:val="154"/>
          <w:marBottom w:val="0"/>
          <w:divBdr>
            <w:top w:val="none" w:sz="0" w:space="0" w:color="auto"/>
            <w:left w:val="none" w:sz="0" w:space="0" w:color="auto"/>
            <w:bottom w:val="none" w:sz="0" w:space="0" w:color="auto"/>
            <w:right w:val="none" w:sz="0" w:space="0" w:color="auto"/>
          </w:divBdr>
        </w:div>
        <w:div w:id="1840465840">
          <w:marLeft w:val="547"/>
          <w:marRight w:val="0"/>
          <w:marTop w:val="154"/>
          <w:marBottom w:val="0"/>
          <w:divBdr>
            <w:top w:val="none" w:sz="0" w:space="0" w:color="auto"/>
            <w:left w:val="none" w:sz="0" w:space="0" w:color="auto"/>
            <w:bottom w:val="none" w:sz="0" w:space="0" w:color="auto"/>
            <w:right w:val="none" w:sz="0" w:space="0" w:color="auto"/>
          </w:divBdr>
        </w:div>
        <w:div w:id="432363031">
          <w:marLeft w:val="547"/>
          <w:marRight w:val="0"/>
          <w:marTop w:val="154"/>
          <w:marBottom w:val="0"/>
          <w:divBdr>
            <w:top w:val="none" w:sz="0" w:space="0" w:color="auto"/>
            <w:left w:val="none" w:sz="0" w:space="0" w:color="auto"/>
            <w:bottom w:val="none" w:sz="0" w:space="0" w:color="auto"/>
            <w:right w:val="none" w:sz="0" w:space="0" w:color="auto"/>
          </w:divBdr>
        </w:div>
        <w:div w:id="1811828893">
          <w:marLeft w:val="547"/>
          <w:marRight w:val="0"/>
          <w:marTop w:val="154"/>
          <w:marBottom w:val="0"/>
          <w:divBdr>
            <w:top w:val="none" w:sz="0" w:space="0" w:color="auto"/>
            <w:left w:val="none" w:sz="0" w:space="0" w:color="auto"/>
            <w:bottom w:val="none" w:sz="0" w:space="0" w:color="auto"/>
            <w:right w:val="none" w:sz="0" w:space="0" w:color="auto"/>
          </w:divBdr>
        </w:div>
        <w:div w:id="1090813592">
          <w:marLeft w:val="547"/>
          <w:marRight w:val="0"/>
          <w:marTop w:val="154"/>
          <w:marBottom w:val="0"/>
          <w:divBdr>
            <w:top w:val="none" w:sz="0" w:space="0" w:color="auto"/>
            <w:left w:val="none" w:sz="0" w:space="0" w:color="auto"/>
            <w:bottom w:val="none" w:sz="0" w:space="0" w:color="auto"/>
            <w:right w:val="none" w:sz="0" w:space="0" w:color="auto"/>
          </w:divBdr>
        </w:div>
        <w:div w:id="656693655">
          <w:marLeft w:val="547"/>
          <w:marRight w:val="0"/>
          <w:marTop w:val="154"/>
          <w:marBottom w:val="0"/>
          <w:divBdr>
            <w:top w:val="none" w:sz="0" w:space="0" w:color="auto"/>
            <w:left w:val="none" w:sz="0" w:space="0" w:color="auto"/>
            <w:bottom w:val="none" w:sz="0" w:space="0" w:color="auto"/>
            <w:right w:val="none" w:sz="0" w:space="0" w:color="auto"/>
          </w:divBdr>
        </w:div>
      </w:divsChild>
    </w:div>
    <w:div w:id="221986489">
      <w:bodyDiv w:val="1"/>
      <w:marLeft w:val="0"/>
      <w:marRight w:val="0"/>
      <w:marTop w:val="0"/>
      <w:marBottom w:val="0"/>
      <w:divBdr>
        <w:top w:val="none" w:sz="0" w:space="0" w:color="auto"/>
        <w:left w:val="none" w:sz="0" w:space="0" w:color="auto"/>
        <w:bottom w:val="none" w:sz="0" w:space="0" w:color="auto"/>
        <w:right w:val="none" w:sz="0" w:space="0" w:color="auto"/>
      </w:divBdr>
    </w:div>
    <w:div w:id="236979496">
      <w:bodyDiv w:val="1"/>
      <w:marLeft w:val="0"/>
      <w:marRight w:val="0"/>
      <w:marTop w:val="0"/>
      <w:marBottom w:val="0"/>
      <w:divBdr>
        <w:top w:val="none" w:sz="0" w:space="0" w:color="auto"/>
        <w:left w:val="none" w:sz="0" w:space="0" w:color="auto"/>
        <w:bottom w:val="none" w:sz="0" w:space="0" w:color="auto"/>
        <w:right w:val="none" w:sz="0" w:space="0" w:color="auto"/>
      </w:divBdr>
    </w:div>
    <w:div w:id="268782010">
      <w:bodyDiv w:val="1"/>
      <w:marLeft w:val="0"/>
      <w:marRight w:val="0"/>
      <w:marTop w:val="0"/>
      <w:marBottom w:val="0"/>
      <w:divBdr>
        <w:top w:val="none" w:sz="0" w:space="0" w:color="auto"/>
        <w:left w:val="none" w:sz="0" w:space="0" w:color="auto"/>
        <w:bottom w:val="none" w:sz="0" w:space="0" w:color="auto"/>
        <w:right w:val="none" w:sz="0" w:space="0" w:color="auto"/>
      </w:divBdr>
    </w:div>
    <w:div w:id="336083968">
      <w:bodyDiv w:val="1"/>
      <w:marLeft w:val="0"/>
      <w:marRight w:val="0"/>
      <w:marTop w:val="0"/>
      <w:marBottom w:val="0"/>
      <w:divBdr>
        <w:top w:val="none" w:sz="0" w:space="0" w:color="auto"/>
        <w:left w:val="none" w:sz="0" w:space="0" w:color="auto"/>
        <w:bottom w:val="none" w:sz="0" w:space="0" w:color="auto"/>
        <w:right w:val="none" w:sz="0" w:space="0" w:color="auto"/>
      </w:divBdr>
    </w:div>
    <w:div w:id="340472833">
      <w:bodyDiv w:val="1"/>
      <w:marLeft w:val="0"/>
      <w:marRight w:val="0"/>
      <w:marTop w:val="0"/>
      <w:marBottom w:val="0"/>
      <w:divBdr>
        <w:top w:val="none" w:sz="0" w:space="0" w:color="auto"/>
        <w:left w:val="none" w:sz="0" w:space="0" w:color="auto"/>
        <w:bottom w:val="none" w:sz="0" w:space="0" w:color="auto"/>
        <w:right w:val="none" w:sz="0" w:space="0" w:color="auto"/>
      </w:divBdr>
    </w:div>
    <w:div w:id="364672009">
      <w:bodyDiv w:val="1"/>
      <w:marLeft w:val="0"/>
      <w:marRight w:val="0"/>
      <w:marTop w:val="0"/>
      <w:marBottom w:val="0"/>
      <w:divBdr>
        <w:top w:val="none" w:sz="0" w:space="0" w:color="auto"/>
        <w:left w:val="none" w:sz="0" w:space="0" w:color="auto"/>
        <w:bottom w:val="none" w:sz="0" w:space="0" w:color="auto"/>
        <w:right w:val="none" w:sz="0" w:space="0" w:color="auto"/>
      </w:divBdr>
    </w:div>
    <w:div w:id="444272285">
      <w:bodyDiv w:val="1"/>
      <w:marLeft w:val="0"/>
      <w:marRight w:val="0"/>
      <w:marTop w:val="0"/>
      <w:marBottom w:val="0"/>
      <w:divBdr>
        <w:top w:val="none" w:sz="0" w:space="0" w:color="auto"/>
        <w:left w:val="none" w:sz="0" w:space="0" w:color="auto"/>
        <w:bottom w:val="none" w:sz="0" w:space="0" w:color="auto"/>
        <w:right w:val="none" w:sz="0" w:space="0" w:color="auto"/>
      </w:divBdr>
    </w:div>
    <w:div w:id="462308803">
      <w:bodyDiv w:val="1"/>
      <w:marLeft w:val="0"/>
      <w:marRight w:val="0"/>
      <w:marTop w:val="0"/>
      <w:marBottom w:val="0"/>
      <w:divBdr>
        <w:top w:val="none" w:sz="0" w:space="0" w:color="auto"/>
        <w:left w:val="none" w:sz="0" w:space="0" w:color="auto"/>
        <w:bottom w:val="none" w:sz="0" w:space="0" w:color="auto"/>
        <w:right w:val="none" w:sz="0" w:space="0" w:color="auto"/>
      </w:divBdr>
    </w:div>
    <w:div w:id="484780223">
      <w:bodyDiv w:val="1"/>
      <w:marLeft w:val="0"/>
      <w:marRight w:val="0"/>
      <w:marTop w:val="0"/>
      <w:marBottom w:val="0"/>
      <w:divBdr>
        <w:top w:val="none" w:sz="0" w:space="0" w:color="auto"/>
        <w:left w:val="none" w:sz="0" w:space="0" w:color="auto"/>
        <w:bottom w:val="none" w:sz="0" w:space="0" w:color="auto"/>
        <w:right w:val="none" w:sz="0" w:space="0" w:color="auto"/>
      </w:divBdr>
      <w:divsChild>
        <w:div w:id="696001657">
          <w:marLeft w:val="360"/>
          <w:marRight w:val="0"/>
          <w:marTop w:val="200"/>
          <w:marBottom w:val="0"/>
          <w:divBdr>
            <w:top w:val="none" w:sz="0" w:space="0" w:color="auto"/>
            <w:left w:val="none" w:sz="0" w:space="0" w:color="auto"/>
            <w:bottom w:val="none" w:sz="0" w:space="0" w:color="auto"/>
            <w:right w:val="none" w:sz="0" w:space="0" w:color="auto"/>
          </w:divBdr>
        </w:div>
        <w:div w:id="1802845634">
          <w:marLeft w:val="360"/>
          <w:marRight w:val="0"/>
          <w:marTop w:val="200"/>
          <w:marBottom w:val="0"/>
          <w:divBdr>
            <w:top w:val="none" w:sz="0" w:space="0" w:color="auto"/>
            <w:left w:val="none" w:sz="0" w:space="0" w:color="auto"/>
            <w:bottom w:val="none" w:sz="0" w:space="0" w:color="auto"/>
            <w:right w:val="none" w:sz="0" w:space="0" w:color="auto"/>
          </w:divBdr>
        </w:div>
        <w:div w:id="109056838">
          <w:marLeft w:val="360"/>
          <w:marRight w:val="0"/>
          <w:marTop w:val="200"/>
          <w:marBottom w:val="0"/>
          <w:divBdr>
            <w:top w:val="none" w:sz="0" w:space="0" w:color="auto"/>
            <w:left w:val="none" w:sz="0" w:space="0" w:color="auto"/>
            <w:bottom w:val="none" w:sz="0" w:space="0" w:color="auto"/>
            <w:right w:val="none" w:sz="0" w:space="0" w:color="auto"/>
          </w:divBdr>
        </w:div>
        <w:div w:id="1987591126">
          <w:marLeft w:val="360"/>
          <w:marRight w:val="0"/>
          <w:marTop w:val="200"/>
          <w:marBottom w:val="0"/>
          <w:divBdr>
            <w:top w:val="none" w:sz="0" w:space="0" w:color="auto"/>
            <w:left w:val="none" w:sz="0" w:space="0" w:color="auto"/>
            <w:bottom w:val="none" w:sz="0" w:space="0" w:color="auto"/>
            <w:right w:val="none" w:sz="0" w:space="0" w:color="auto"/>
          </w:divBdr>
        </w:div>
        <w:div w:id="335890040">
          <w:marLeft w:val="360"/>
          <w:marRight w:val="0"/>
          <w:marTop w:val="200"/>
          <w:marBottom w:val="0"/>
          <w:divBdr>
            <w:top w:val="none" w:sz="0" w:space="0" w:color="auto"/>
            <w:left w:val="none" w:sz="0" w:space="0" w:color="auto"/>
            <w:bottom w:val="none" w:sz="0" w:space="0" w:color="auto"/>
            <w:right w:val="none" w:sz="0" w:space="0" w:color="auto"/>
          </w:divBdr>
        </w:div>
        <w:div w:id="1215198951">
          <w:marLeft w:val="360"/>
          <w:marRight w:val="0"/>
          <w:marTop w:val="200"/>
          <w:marBottom w:val="0"/>
          <w:divBdr>
            <w:top w:val="none" w:sz="0" w:space="0" w:color="auto"/>
            <w:left w:val="none" w:sz="0" w:space="0" w:color="auto"/>
            <w:bottom w:val="none" w:sz="0" w:space="0" w:color="auto"/>
            <w:right w:val="none" w:sz="0" w:space="0" w:color="auto"/>
          </w:divBdr>
        </w:div>
      </w:divsChild>
    </w:div>
    <w:div w:id="508565206">
      <w:bodyDiv w:val="1"/>
      <w:marLeft w:val="0"/>
      <w:marRight w:val="0"/>
      <w:marTop w:val="0"/>
      <w:marBottom w:val="0"/>
      <w:divBdr>
        <w:top w:val="none" w:sz="0" w:space="0" w:color="auto"/>
        <w:left w:val="none" w:sz="0" w:space="0" w:color="auto"/>
        <w:bottom w:val="none" w:sz="0" w:space="0" w:color="auto"/>
        <w:right w:val="none" w:sz="0" w:space="0" w:color="auto"/>
      </w:divBdr>
    </w:div>
    <w:div w:id="519198966">
      <w:bodyDiv w:val="1"/>
      <w:marLeft w:val="0"/>
      <w:marRight w:val="0"/>
      <w:marTop w:val="0"/>
      <w:marBottom w:val="0"/>
      <w:divBdr>
        <w:top w:val="none" w:sz="0" w:space="0" w:color="auto"/>
        <w:left w:val="none" w:sz="0" w:space="0" w:color="auto"/>
        <w:bottom w:val="none" w:sz="0" w:space="0" w:color="auto"/>
        <w:right w:val="none" w:sz="0" w:space="0" w:color="auto"/>
      </w:divBdr>
    </w:div>
    <w:div w:id="523204396">
      <w:bodyDiv w:val="1"/>
      <w:marLeft w:val="0"/>
      <w:marRight w:val="0"/>
      <w:marTop w:val="0"/>
      <w:marBottom w:val="0"/>
      <w:divBdr>
        <w:top w:val="none" w:sz="0" w:space="0" w:color="auto"/>
        <w:left w:val="none" w:sz="0" w:space="0" w:color="auto"/>
        <w:bottom w:val="none" w:sz="0" w:space="0" w:color="auto"/>
        <w:right w:val="none" w:sz="0" w:space="0" w:color="auto"/>
      </w:divBdr>
    </w:div>
    <w:div w:id="717165801">
      <w:bodyDiv w:val="1"/>
      <w:marLeft w:val="0"/>
      <w:marRight w:val="0"/>
      <w:marTop w:val="0"/>
      <w:marBottom w:val="0"/>
      <w:divBdr>
        <w:top w:val="none" w:sz="0" w:space="0" w:color="auto"/>
        <w:left w:val="none" w:sz="0" w:space="0" w:color="auto"/>
        <w:bottom w:val="none" w:sz="0" w:space="0" w:color="auto"/>
        <w:right w:val="none" w:sz="0" w:space="0" w:color="auto"/>
      </w:divBdr>
      <w:divsChild>
        <w:div w:id="206188304">
          <w:marLeft w:val="576"/>
          <w:marRight w:val="0"/>
          <w:marTop w:val="80"/>
          <w:marBottom w:val="0"/>
          <w:divBdr>
            <w:top w:val="none" w:sz="0" w:space="0" w:color="auto"/>
            <w:left w:val="none" w:sz="0" w:space="0" w:color="auto"/>
            <w:bottom w:val="none" w:sz="0" w:space="0" w:color="auto"/>
            <w:right w:val="none" w:sz="0" w:space="0" w:color="auto"/>
          </w:divBdr>
        </w:div>
        <w:div w:id="708383883">
          <w:marLeft w:val="576"/>
          <w:marRight w:val="0"/>
          <w:marTop w:val="80"/>
          <w:marBottom w:val="0"/>
          <w:divBdr>
            <w:top w:val="none" w:sz="0" w:space="0" w:color="auto"/>
            <w:left w:val="none" w:sz="0" w:space="0" w:color="auto"/>
            <w:bottom w:val="none" w:sz="0" w:space="0" w:color="auto"/>
            <w:right w:val="none" w:sz="0" w:space="0" w:color="auto"/>
          </w:divBdr>
        </w:div>
        <w:div w:id="268779938">
          <w:marLeft w:val="576"/>
          <w:marRight w:val="0"/>
          <w:marTop w:val="80"/>
          <w:marBottom w:val="0"/>
          <w:divBdr>
            <w:top w:val="none" w:sz="0" w:space="0" w:color="auto"/>
            <w:left w:val="none" w:sz="0" w:space="0" w:color="auto"/>
            <w:bottom w:val="none" w:sz="0" w:space="0" w:color="auto"/>
            <w:right w:val="none" w:sz="0" w:space="0" w:color="auto"/>
          </w:divBdr>
        </w:div>
        <w:div w:id="939602101">
          <w:marLeft w:val="576"/>
          <w:marRight w:val="0"/>
          <w:marTop w:val="80"/>
          <w:marBottom w:val="0"/>
          <w:divBdr>
            <w:top w:val="none" w:sz="0" w:space="0" w:color="auto"/>
            <w:left w:val="none" w:sz="0" w:space="0" w:color="auto"/>
            <w:bottom w:val="none" w:sz="0" w:space="0" w:color="auto"/>
            <w:right w:val="none" w:sz="0" w:space="0" w:color="auto"/>
          </w:divBdr>
        </w:div>
        <w:div w:id="1506552909">
          <w:marLeft w:val="576"/>
          <w:marRight w:val="0"/>
          <w:marTop w:val="80"/>
          <w:marBottom w:val="0"/>
          <w:divBdr>
            <w:top w:val="none" w:sz="0" w:space="0" w:color="auto"/>
            <w:left w:val="none" w:sz="0" w:space="0" w:color="auto"/>
            <w:bottom w:val="none" w:sz="0" w:space="0" w:color="auto"/>
            <w:right w:val="none" w:sz="0" w:space="0" w:color="auto"/>
          </w:divBdr>
        </w:div>
      </w:divsChild>
    </w:div>
    <w:div w:id="777798491">
      <w:bodyDiv w:val="1"/>
      <w:marLeft w:val="0"/>
      <w:marRight w:val="0"/>
      <w:marTop w:val="0"/>
      <w:marBottom w:val="0"/>
      <w:divBdr>
        <w:top w:val="none" w:sz="0" w:space="0" w:color="auto"/>
        <w:left w:val="none" w:sz="0" w:space="0" w:color="auto"/>
        <w:bottom w:val="none" w:sz="0" w:space="0" w:color="auto"/>
        <w:right w:val="none" w:sz="0" w:space="0" w:color="auto"/>
      </w:divBdr>
    </w:div>
    <w:div w:id="790629501">
      <w:bodyDiv w:val="1"/>
      <w:marLeft w:val="0"/>
      <w:marRight w:val="0"/>
      <w:marTop w:val="0"/>
      <w:marBottom w:val="0"/>
      <w:divBdr>
        <w:top w:val="none" w:sz="0" w:space="0" w:color="auto"/>
        <w:left w:val="none" w:sz="0" w:space="0" w:color="auto"/>
        <w:bottom w:val="none" w:sz="0" w:space="0" w:color="auto"/>
        <w:right w:val="none" w:sz="0" w:space="0" w:color="auto"/>
      </w:divBdr>
    </w:div>
    <w:div w:id="853880081">
      <w:bodyDiv w:val="1"/>
      <w:marLeft w:val="0"/>
      <w:marRight w:val="0"/>
      <w:marTop w:val="0"/>
      <w:marBottom w:val="0"/>
      <w:divBdr>
        <w:top w:val="none" w:sz="0" w:space="0" w:color="auto"/>
        <w:left w:val="none" w:sz="0" w:space="0" w:color="auto"/>
        <w:bottom w:val="none" w:sz="0" w:space="0" w:color="auto"/>
        <w:right w:val="none" w:sz="0" w:space="0" w:color="auto"/>
      </w:divBdr>
    </w:div>
    <w:div w:id="860817884">
      <w:bodyDiv w:val="1"/>
      <w:marLeft w:val="0"/>
      <w:marRight w:val="0"/>
      <w:marTop w:val="0"/>
      <w:marBottom w:val="0"/>
      <w:divBdr>
        <w:top w:val="none" w:sz="0" w:space="0" w:color="auto"/>
        <w:left w:val="none" w:sz="0" w:space="0" w:color="auto"/>
        <w:bottom w:val="none" w:sz="0" w:space="0" w:color="auto"/>
        <w:right w:val="none" w:sz="0" w:space="0" w:color="auto"/>
      </w:divBdr>
      <w:divsChild>
        <w:div w:id="346295578">
          <w:marLeft w:val="0"/>
          <w:marRight w:val="0"/>
          <w:marTop w:val="0"/>
          <w:marBottom w:val="0"/>
          <w:divBdr>
            <w:top w:val="none" w:sz="0" w:space="0" w:color="auto"/>
            <w:left w:val="none" w:sz="0" w:space="0" w:color="auto"/>
            <w:bottom w:val="none" w:sz="0" w:space="0" w:color="auto"/>
            <w:right w:val="none" w:sz="0" w:space="0" w:color="auto"/>
          </w:divBdr>
          <w:divsChild>
            <w:div w:id="287248135">
              <w:marLeft w:val="0"/>
              <w:marRight w:val="0"/>
              <w:marTop w:val="0"/>
              <w:marBottom w:val="0"/>
              <w:divBdr>
                <w:top w:val="none" w:sz="0" w:space="0" w:color="auto"/>
                <w:left w:val="none" w:sz="0" w:space="0" w:color="auto"/>
                <w:bottom w:val="none" w:sz="0" w:space="0" w:color="auto"/>
                <w:right w:val="none" w:sz="0" w:space="0" w:color="auto"/>
              </w:divBdr>
              <w:divsChild>
                <w:div w:id="1656958633">
                  <w:marLeft w:val="0"/>
                  <w:marRight w:val="0"/>
                  <w:marTop w:val="0"/>
                  <w:marBottom w:val="0"/>
                  <w:divBdr>
                    <w:top w:val="none" w:sz="0" w:space="0" w:color="auto"/>
                    <w:left w:val="none" w:sz="0" w:space="0" w:color="auto"/>
                    <w:bottom w:val="none" w:sz="0" w:space="0" w:color="auto"/>
                    <w:right w:val="none" w:sz="0" w:space="0" w:color="auto"/>
                  </w:divBdr>
                  <w:divsChild>
                    <w:div w:id="1778599303">
                      <w:marLeft w:val="0"/>
                      <w:marRight w:val="0"/>
                      <w:marTop w:val="0"/>
                      <w:marBottom w:val="0"/>
                      <w:divBdr>
                        <w:top w:val="none" w:sz="0" w:space="0" w:color="auto"/>
                        <w:left w:val="none" w:sz="0" w:space="0" w:color="auto"/>
                        <w:bottom w:val="none" w:sz="0" w:space="0" w:color="auto"/>
                        <w:right w:val="none" w:sz="0" w:space="0" w:color="auto"/>
                      </w:divBdr>
                      <w:divsChild>
                        <w:div w:id="1469324963">
                          <w:marLeft w:val="0"/>
                          <w:marRight w:val="0"/>
                          <w:marTop w:val="0"/>
                          <w:marBottom w:val="0"/>
                          <w:divBdr>
                            <w:top w:val="none" w:sz="0" w:space="0" w:color="auto"/>
                            <w:left w:val="none" w:sz="0" w:space="0" w:color="auto"/>
                            <w:bottom w:val="none" w:sz="0" w:space="0" w:color="auto"/>
                            <w:right w:val="none" w:sz="0" w:space="0" w:color="auto"/>
                          </w:divBdr>
                        </w:div>
                      </w:divsChild>
                    </w:div>
                    <w:div w:id="477965374">
                      <w:marLeft w:val="210"/>
                      <w:marRight w:val="0"/>
                      <w:marTop w:val="0"/>
                      <w:marBottom w:val="0"/>
                      <w:divBdr>
                        <w:top w:val="none" w:sz="0" w:space="0" w:color="auto"/>
                        <w:left w:val="none" w:sz="0" w:space="0" w:color="auto"/>
                        <w:bottom w:val="none" w:sz="0" w:space="0" w:color="auto"/>
                        <w:right w:val="none" w:sz="0" w:space="0" w:color="auto"/>
                      </w:divBdr>
                      <w:divsChild>
                        <w:div w:id="1470779061">
                          <w:marLeft w:val="0"/>
                          <w:marRight w:val="0"/>
                          <w:marTop w:val="0"/>
                          <w:marBottom w:val="0"/>
                          <w:divBdr>
                            <w:top w:val="none" w:sz="0" w:space="0" w:color="auto"/>
                            <w:left w:val="none" w:sz="0" w:space="0" w:color="auto"/>
                            <w:bottom w:val="none" w:sz="0" w:space="0" w:color="auto"/>
                            <w:right w:val="none" w:sz="0" w:space="0" w:color="auto"/>
                          </w:divBdr>
                          <w:divsChild>
                            <w:div w:id="891503593">
                              <w:marLeft w:val="0"/>
                              <w:marRight w:val="0"/>
                              <w:marTop w:val="0"/>
                              <w:marBottom w:val="0"/>
                              <w:divBdr>
                                <w:top w:val="none" w:sz="0" w:space="0" w:color="auto"/>
                                <w:left w:val="none" w:sz="0" w:space="0" w:color="auto"/>
                                <w:bottom w:val="none" w:sz="0" w:space="0" w:color="auto"/>
                                <w:right w:val="none" w:sz="0" w:space="0" w:color="auto"/>
                              </w:divBdr>
                              <w:divsChild>
                                <w:div w:id="14527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332202">
      <w:bodyDiv w:val="1"/>
      <w:marLeft w:val="0"/>
      <w:marRight w:val="0"/>
      <w:marTop w:val="0"/>
      <w:marBottom w:val="0"/>
      <w:divBdr>
        <w:top w:val="none" w:sz="0" w:space="0" w:color="auto"/>
        <w:left w:val="none" w:sz="0" w:space="0" w:color="auto"/>
        <w:bottom w:val="none" w:sz="0" w:space="0" w:color="auto"/>
        <w:right w:val="none" w:sz="0" w:space="0" w:color="auto"/>
      </w:divBdr>
    </w:div>
    <w:div w:id="888959804">
      <w:bodyDiv w:val="1"/>
      <w:marLeft w:val="0"/>
      <w:marRight w:val="0"/>
      <w:marTop w:val="0"/>
      <w:marBottom w:val="0"/>
      <w:divBdr>
        <w:top w:val="none" w:sz="0" w:space="0" w:color="auto"/>
        <w:left w:val="none" w:sz="0" w:space="0" w:color="auto"/>
        <w:bottom w:val="none" w:sz="0" w:space="0" w:color="auto"/>
        <w:right w:val="none" w:sz="0" w:space="0" w:color="auto"/>
      </w:divBdr>
    </w:div>
    <w:div w:id="894049802">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33367710">
      <w:bodyDiv w:val="1"/>
      <w:marLeft w:val="0"/>
      <w:marRight w:val="0"/>
      <w:marTop w:val="0"/>
      <w:marBottom w:val="0"/>
      <w:divBdr>
        <w:top w:val="none" w:sz="0" w:space="0" w:color="auto"/>
        <w:left w:val="none" w:sz="0" w:space="0" w:color="auto"/>
        <w:bottom w:val="none" w:sz="0" w:space="0" w:color="auto"/>
        <w:right w:val="none" w:sz="0" w:space="0" w:color="auto"/>
      </w:divBdr>
    </w:div>
    <w:div w:id="961225695">
      <w:bodyDiv w:val="1"/>
      <w:marLeft w:val="0"/>
      <w:marRight w:val="0"/>
      <w:marTop w:val="0"/>
      <w:marBottom w:val="0"/>
      <w:divBdr>
        <w:top w:val="none" w:sz="0" w:space="0" w:color="auto"/>
        <w:left w:val="none" w:sz="0" w:space="0" w:color="auto"/>
        <w:bottom w:val="none" w:sz="0" w:space="0" w:color="auto"/>
        <w:right w:val="none" w:sz="0" w:space="0" w:color="auto"/>
      </w:divBdr>
    </w:div>
    <w:div w:id="987902229">
      <w:bodyDiv w:val="1"/>
      <w:marLeft w:val="0"/>
      <w:marRight w:val="0"/>
      <w:marTop w:val="0"/>
      <w:marBottom w:val="0"/>
      <w:divBdr>
        <w:top w:val="none" w:sz="0" w:space="0" w:color="auto"/>
        <w:left w:val="none" w:sz="0" w:space="0" w:color="auto"/>
        <w:bottom w:val="none" w:sz="0" w:space="0" w:color="auto"/>
        <w:right w:val="none" w:sz="0" w:space="0" w:color="auto"/>
      </w:divBdr>
    </w:div>
    <w:div w:id="1000691438">
      <w:bodyDiv w:val="1"/>
      <w:marLeft w:val="0"/>
      <w:marRight w:val="0"/>
      <w:marTop w:val="0"/>
      <w:marBottom w:val="0"/>
      <w:divBdr>
        <w:top w:val="none" w:sz="0" w:space="0" w:color="auto"/>
        <w:left w:val="none" w:sz="0" w:space="0" w:color="auto"/>
        <w:bottom w:val="none" w:sz="0" w:space="0" w:color="auto"/>
        <w:right w:val="none" w:sz="0" w:space="0" w:color="auto"/>
      </w:divBdr>
      <w:divsChild>
        <w:div w:id="1394238591">
          <w:marLeft w:val="360"/>
          <w:marRight w:val="0"/>
          <w:marTop w:val="200"/>
          <w:marBottom w:val="0"/>
          <w:divBdr>
            <w:top w:val="none" w:sz="0" w:space="0" w:color="auto"/>
            <w:left w:val="none" w:sz="0" w:space="0" w:color="auto"/>
            <w:bottom w:val="none" w:sz="0" w:space="0" w:color="auto"/>
            <w:right w:val="none" w:sz="0" w:space="0" w:color="auto"/>
          </w:divBdr>
        </w:div>
        <w:div w:id="1248658265">
          <w:marLeft w:val="360"/>
          <w:marRight w:val="0"/>
          <w:marTop w:val="200"/>
          <w:marBottom w:val="0"/>
          <w:divBdr>
            <w:top w:val="none" w:sz="0" w:space="0" w:color="auto"/>
            <w:left w:val="none" w:sz="0" w:space="0" w:color="auto"/>
            <w:bottom w:val="none" w:sz="0" w:space="0" w:color="auto"/>
            <w:right w:val="none" w:sz="0" w:space="0" w:color="auto"/>
          </w:divBdr>
        </w:div>
        <w:div w:id="1229808673">
          <w:marLeft w:val="360"/>
          <w:marRight w:val="0"/>
          <w:marTop w:val="200"/>
          <w:marBottom w:val="0"/>
          <w:divBdr>
            <w:top w:val="none" w:sz="0" w:space="0" w:color="auto"/>
            <w:left w:val="none" w:sz="0" w:space="0" w:color="auto"/>
            <w:bottom w:val="none" w:sz="0" w:space="0" w:color="auto"/>
            <w:right w:val="none" w:sz="0" w:space="0" w:color="auto"/>
          </w:divBdr>
        </w:div>
        <w:div w:id="1835955121">
          <w:marLeft w:val="360"/>
          <w:marRight w:val="0"/>
          <w:marTop w:val="200"/>
          <w:marBottom w:val="0"/>
          <w:divBdr>
            <w:top w:val="none" w:sz="0" w:space="0" w:color="auto"/>
            <w:left w:val="none" w:sz="0" w:space="0" w:color="auto"/>
            <w:bottom w:val="none" w:sz="0" w:space="0" w:color="auto"/>
            <w:right w:val="none" w:sz="0" w:space="0" w:color="auto"/>
          </w:divBdr>
        </w:div>
        <w:div w:id="243226068">
          <w:marLeft w:val="360"/>
          <w:marRight w:val="0"/>
          <w:marTop w:val="200"/>
          <w:marBottom w:val="0"/>
          <w:divBdr>
            <w:top w:val="none" w:sz="0" w:space="0" w:color="auto"/>
            <w:left w:val="none" w:sz="0" w:space="0" w:color="auto"/>
            <w:bottom w:val="none" w:sz="0" w:space="0" w:color="auto"/>
            <w:right w:val="none" w:sz="0" w:space="0" w:color="auto"/>
          </w:divBdr>
        </w:div>
        <w:div w:id="650213694">
          <w:marLeft w:val="360"/>
          <w:marRight w:val="0"/>
          <w:marTop w:val="200"/>
          <w:marBottom w:val="0"/>
          <w:divBdr>
            <w:top w:val="none" w:sz="0" w:space="0" w:color="auto"/>
            <w:left w:val="none" w:sz="0" w:space="0" w:color="auto"/>
            <w:bottom w:val="none" w:sz="0" w:space="0" w:color="auto"/>
            <w:right w:val="none" w:sz="0" w:space="0" w:color="auto"/>
          </w:divBdr>
        </w:div>
        <w:div w:id="244653843">
          <w:marLeft w:val="360"/>
          <w:marRight w:val="0"/>
          <w:marTop w:val="200"/>
          <w:marBottom w:val="0"/>
          <w:divBdr>
            <w:top w:val="none" w:sz="0" w:space="0" w:color="auto"/>
            <w:left w:val="none" w:sz="0" w:space="0" w:color="auto"/>
            <w:bottom w:val="none" w:sz="0" w:space="0" w:color="auto"/>
            <w:right w:val="none" w:sz="0" w:space="0" w:color="auto"/>
          </w:divBdr>
        </w:div>
      </w:divsChild>
    </w:div>
    <w:div w:id="1039892085">
      <w:bodyDiv w:val="1"/>
      <w:marLeft w:val="0"/>
      <w:marRight w:val="0"/>
      <w:marTop w:val="0"/>
      <w:marBottom w:val="0"/>
      <w:divBdr>
        <w:top w:val="none" w:sz="0" w:space="0" w:color="auto"/>
        <w:left w:val="none" w:sz="0" w:space="0" w:color="auto"/>
        <w:bottom w:val="none" w:sz="0" w:space="0" w:color="auto"/>
        <w:right w:val="none" w:sz="0" w:space="0" w:color="auto"/>
      </w:divBdr>
    </w:div>
    <w:div w:id="1076509302">
      <w:bodyDiv w:val="1"/>
      <w:marLeft w:val="0"/>
      <w:marRight w:val="0"/>
      <w:marTop w:val="0"/>
      <w:marBottom w:val="0"/>
      <w:divBdr>
        <w:top w:val="none" w:sz="0" w:space="0" w:color="auto"/>
        <w:left w:val="none" w:sz="0" w:space="0" w:color="auto"/>
        <w:bottom w:val="none" w:sz="0" w:space="0" w:color="auto"/>
        <w:right w:val="none" w:sz="0" w:space="0" w:color="auto"/>
      </w:divBdr>
    </w:div>
    <w:div w:id="1121024976">
      <w:bodyDiv w:val="1"/>
      <w:marLeft w:val="0"/>
      <w:marRight w:val="0"/>
      <w:marTop w:val="0"/>
      <w:marBottom w:val="0"/>
      <w:divBdr>
        <w:top w:val="none" w:sz="0" w:space="0" w:color="auto"/>
        <w:left w:val="none" w:sz="0" w:space="0" w:color="auto"/>
        <w:bottom w:val="none" w:sz="0" w:space="0" w:color="auto"/>
        <w:right w:val="none" w:sz="0" w:space="0" w:color="auto"/>
      </w:divBdr>
    </w:div>
    <w:div w:id="1209875785">
      <w:bodyDiv w:val="1"/>
      <w:marLeft w:val="0"/>
      <w:marRight w:val="0"/>
      <w:marTop w:val="0"/>
      <w:marBottom w:val="0"/>
      <w:divBdr>
        <w:top w:val="none" w:sz="0" w:space="0" w:color="auto"/>
        <w:left w:val="none" w:sz="0" w:space="0" w:color="auto"/>
        <w:bottom w:val="none" w:sz="0" w:space="0" w:color="auto"/>
        <w:right w:val="none" w:sz="0" w:space="0" w:color="auto"/>
      </w:divBdr>
      <w:divsChild>
        <w:div w:id="2135520090">
          <w:marLeft w:val="360"/>
          <w:marRight w:val="0"/>
          <w:marTop w:val="200"/>
          <w:marBottom w:val="0"/>
          <w:divBdr>
            <w:top w:val="none" w:sz="0" w:space="0" w:color="auto"/>
            <w:left w:val="none" w:sz="0" w:space="0" w:color="auto"/>
            <w:bottom w:val="none" w:sz="0" w:space="0" w:color="auto"/>
            <w:right w:val="none" w:sz="0" w:space="0" w:color="auto"/>
          </w:divBdr>
        </w:div>
        <w:div w:id="2120836762">
          <w:marLeft w:val="360"/>
          <w:marRight w:val="0"/>
          <w:marTop w:val="200"/>
          <w:marBottom w:val="0"/>
          <w:divBdr>
            <w:top w:val="none" w:sz="0" w:space="0" w:color="auto"/>
            <w:left w:val="none" w:sz="0" w:space="0" w:color="auto"/>
            <w:bottom w:val="none" w:sz="0" w:space="0" w:color="auto"/>
            <w:right w:val="none" w:sz="0" w:space="0" w:color="auto"/>
          </w:divBdr>
        </w:div>
        <w:div w:id="518199843">
          <w:marLeft w:val="360"/>
          <w:marRight w:val="0"/>
          <w:marTop w:val="200"/>
          <w:marBottom w:val="0"/>
          <w:divBdr>
            <w:top w:val="none" w:sz="0" w:space="0" w:color="auto"/>
            <w:left w:val="none" w:sz="0" w:space="0" w:color="auto"/>
            <w:bottom w:val="none" w:sz="0" w:space="0" w:color="auto"/>
            <w:right w:val="none" w:sz="0" w:space="0" w:color="auto"/>
          </w:divBdr>
        </w:div>
        <w:div w:id="1793862761">
          <w:marLeft w:val="360"/>
          <w:marRight w:val="0"/>
          <w:marTop w:val="200"/>
          <w:marBottom w:val="0"/>
          <w:divBdr>
            <w:top w:val="none" w:sz="0" w:space="0" w:color="auto"/>
            <w:left w:val="none" w:sz="0" w:space="0" w:color="auto"/>
            <w:bottom w:val="none" w:sz="0" w:space="0" w:color="auto"/>
            <w:right w:val="none" w:sz="0" w:space="0" w:color="auto"/>
          </w:divBdr>
        </w:div>
        <w:div w:id="744112424">
          <w:marLeft w:val="360"/>
          <w:marRight w:val="0"/>
          <w:marTop w:val="200"/>
          <w:marBottom w:val="0"/>
          <w:divBdr>
            <w:top w:val="none" w:sz="0" w:space="0" w:color="auto"/>
            <w:left w:val="none" w:sz="0" w:space="0" w:color="auto"/>
            <w:bottom w:val="none" w:sz="0" w:space="0" w:color="auto"/>
            <w:right w:val="none" w:sz="0" w:space="0" w:color="auto"/>
          </w:divBdr>
        </w:div>
      </w:divsChild>
    </w:div>
    <w:div w:id="1274558278">
      <w:bodyDiv w:val="1"/>
      <w:marLeft w:val="0"/>
      <w:marRight w:val="0"/>
      <w:marTop w:val="0"/>
      <w:marBottom w:val="0"/>
      <w:divBdr>
        <w:top w:val="none" w:sz="0" w:space="0" w:color="auto"/>
        <w:left w:val="none" w:sz="0" w:space="0" w:color="auto"/>
        <w:bottom w:val="none" w:sz="0" w:space="0" w:color="auto"/>
        <w:right w:val="none" w:sz="0" w:space="0" w:color="auto"/>
      </w:divBdr>
      <w:divsChild>
        <w:div w:id="804078224">
          <w:marLeft w:val="360"/>
          <w:marRight w:val="0"/>
          <w:marTop w:val="200"/>
          <w:marBottom w:val="0"/>
          <w:divBdr>
            <w:top w:val="none" w:sz="0" w:space="0" w:color="auto"/>
            <w:left w:val="none" w:sz="0" w:space="0" w:color="auto"/>
            <w:bottom w:val="none" w:sz="0" w:space="0" w:color="auto"/>
            <w:right w:val="none" w:sz="0" w:space="0" w:color="auto"/>
          </w:divBdr>
        </w:div>
        <w:div w:id="1927615888">
          <w:marLeft w:val="360"/>
          <w:marRight w:val="0"/>
          <w:marTop w:val="200"/>
          <w:marBottom w:val="0"/>
          <w:divBdr>
            <w:top w:val="none" w:sz="0" w:space="0" w:color="auto"/>
            <w:left w:val="none" w:sz="0" w:space="0" w:color="auto"/>
            <w:bottom w:val="none" w:sz="0" w:space="0" w:color="auto"/>
            <w:right w:val="none" w:sz="0" w:space="0" w:color="auto"/>
          </w:divBdr>
        </w:div>
        <w:div w:id="957250673">
          <w:marLeft w:val="360"/>
          <w:marRight w:val="0"/>
          <w:marTop w:val="200"/>
          <w:marBottom w:val="0"/>
          <w:divBdr>
            <w:top w:val="none" w:sz="0" w:space="0" w:color="auto"/>
            <w:left w:val="none" w:sz="0" w:space="0" w:color="auto"/>
            <w:bottom w:val="none" w:sz="0" w:space="0" w:color="auto"/>
            <w:right w:val="none" w:sz="0" w:space="0" w:color="auto"/>
          </w:divBdr>
        </w:div>
        <w:div w:id="1832065240">
          <w:marLeft w:val="360"/>
          <w:marRight w:val="0"/>
          <w:marTop w:val="200"/>
          <w:marBottom w:val="0"/>
          <w:divBdr>
            <w:top w:val="none" w:sz="0" w:space="0" w:color="auto"/>
            <w:left w:val="none" w:sz="0" w:space="0" w:color="auto"/>
            <w:bottom w:val="none" w:sz="0" w:space="0" w:color="auto"/>
            <w:right w:val="none" w:sz="0" w:space="0" w:color="auto"/>
          </w:divBdr>
        </w:div>
        <w:div w:id="891162741">
          <w:marLeft w:val="360"/>
          <w:marRight w:val="0"/>
          <w:marTop w:val="200"/>
          <w:marBottom w:val="0"/>
          <w:divBdr>
            <w:top w:val="none" w:sz="0" w:space="0" w:color="auto"/>
            <w:left w:val="none" w:sz="0" w:space="0" w:color="auto"/>
            <w:bottom w:val="none" w:sz="0" w:space="0" w:color="auto"/>
            <w:right w:val="none" w:sz="0" w:space="0" w:color="auto"/>
          </w:divBdr>
        </w:div>
        <w:div w:id="1058942818">
          <w:marLeft w:val="360"/>
          <w:marRight w:val="0"/>
          <w:marTop w:val="200"/>
          <w:marBottom w:val="0"/>
          <w:divBdr>
            <w:top w:val="none" w:sz="0" w:space="0" w:color="auto"/>
            <w:left w:val="none" w:sz="0" w:space="0" w:color="auto"/>
            <w:bottom w:val="none" w:sz="0" w:space="0" w:color="auto"/>
            <w:right w:val="none" w:sz="0" w:space="0" w:color="auto"/>
          </w:divBdr>
        </w:div>
      </w:divsChild>
    </w:div>
    <w:div w:id="1325545170">
      <w:bodyDiv w:val="1"/>
      <w:marLeft w:val="0"/>
      <w:marRight w:val="0"/>
      <w:marTop w:val="0"/>
      <w:marBottom w:val="0"/>
      <w:divBdr>
        <w:top w:val="none" w:sz="0" w:space="0" w:color="auto"/>
        <w:left w:val="none" w:sz="0" w:space="0" w:color="auto"/>
        <w:bottom w:val="none" w:sz="0" w:space="0" w:color="auto"/>
        <w:right w:val="none" w:sz="0" w:space="0" w:color="auto"/>
      </w:divBdr>
    </w:div>
    <w:div w:id="1327974844">
      <w:bodyDiv w:val="1"/>
      <w:marLeft w:val="0"/>
      <w:marRight w:val="0"/>
      <w:marTop w:val="0"/>
      <w:marBottom w:val="0"/>
      <w:divBdr>
        <w:top w:val="none" w:sz="0" w:space="0" w:color="auto"/>
        <w:left w:val="none" w:sz="0" w:space="0" w:color="auto"/>
        <w:bottom w:val="none" w:sz="0" w:space="0" w:color="auto"/>
        <w:right w:val="none" w:sz="0" w:space="0" w:color="auto"/>
      </w:divBdr>
      <w:divsChild>
        <w:div w:id="84689930">
          <w:marLeft w:val="360"/>
          <w:marRight w:val="0"/>
          <w:marTop w:val="200"/>
          <w:marBottom w:val="0"/>
          <w:divBdr>
            <w:top w:val="none" w:sz="0" w:space="0" w:color="auto"/>
            <w:left w:val="none" w:sz="0" w:space="0" w:color="auto"/>
            <w:bottom w:val="none" w:sz="0" w:space="0" w:color="auto"/>
            <w:right w:val="none" w:sz="0" w:space="0" w:color="auto"/>
          </w:divBdr>
        </w:div>
        <w:div w:id="1485850503">
          <w:marLeft w:val="360"/>
          <w:marRight w:val="0"/>
          <w:marTop w:val="200"/>
          <w:marBottom w:val="0"/>
          <w:divBdr>
            <w:top w:val="none" w:sz="0" w:space="0" w:color="auto"/>
            <w:left w:val="none" w:sz="0" w:space="0" w:color="auto"/>
            <w:bottom w:val="none" w:sz="0" w:space="0" w:color="auto"/>
            <w:right w:val="none" w:sz="0" w:space="0" w:color="auto"/>
          </w:divBdr>
        </w:div>
        <w:div w:id="687685014">
          <w:marLeft w:val="360"/>
          <w:marRight w:val="0"/>
          <w:marTop w:val="200"/>
          <w:marBottom w:val="0"/>
          <w:divBdr>
            <w:top w:val="none" w:sz="0" w:space="0" w:color="auto"/>
            <w:left w:val="none" w:sz="0" w:space="0" w:color="auto"/>
            <w:bottom w:val="none" w:sz="0" w:space="0" w:color="auto"/>
            <w:right w:val="none" w:sz="0" w:space="0" w:color="auto"/>
          </w:divBdr>
        </w:div>
      </w:divsChild>
    </w:div>
    <w:div w:id="1405294380">
      <w:bodyDiv w:val="1"/>
      <w:marLeft w:val="0"/>
      <w:marRight w:val="0"/>
      <w:marTop w:val="0"/>
      <w:marBottom w:val="0"/>
      <w:divBdr>
        <w:top w:val="none" w:sz="0" w:space="0" w:color="auto"/>
        <w:left w:val="none" w:sz="0" w:space="0" w:color="auto"/>
        <w:bottom w:val="none" w:sz="0" w:space="0" w:color="auto"/>
        <w:right w:val="none" w:sz="0" w:space="0" w:color="auto"/>
      </w:divBdr>
      <w:divsChild>
        <w:div w:id="529152115">
          <w:marLeft w:val="547"/>
          <w:marRight w:val="0"/>
          <w:marTop w:val="115"/>
          <w:marBottom w:val="0"/>
          <w:divBdr>
            <w:top w:val="none" w:sz="0" w:space="0" w:color="auto"/>
            <w:left w:val="none" w:sz="0" w:space="0" w:color="auto"/>
            <w:bottom w:val="none" w:sz="0" w:space="0" w:color="auto"/>
            <w:right w:val="none" w:sz="0" w:space="0" w:color="auto"/>
          </w:divBdr>
        </w:div>
        <w:div w:id="1850488854">
          <w:marLeft w:val="547"/>
          <w:marRight w:val="0"/>
          <w:marTop w:val="115"/>
          <w:marBottom w:val="0"/>
          <w:divBdr>
            <w:top w:val="none" w:sz="0" w:space="0" w:color="auto"/>
            <w:left w:val="none" w:sz="0" w:space="0" w:color="auto"/>
            <w:bottom w:val="none" w:sz="0" w:space="0" w:color="auto"/>
            <w:right w:val="none" w:sz="0" w:space="0" w:color="auto"/>
          </w:divBdr>
        </w:div>
        <w:div w:id="787697589">
          <w:marLeft w:val="547"/>
          <w:marRight w:val="0"/>
          <w:marTop w:val="115"/>
          <w:marBottom w:val="0"/>
          <w:divBdr>
            <w:top w:val="none" w:sz="0" w:space="0" w:color="auto"/>
            <w:left w:val="none" w:sz="0" w:space="0" w:color="auto"/>
            <w:bottom w:val="none" w:sz="0" w:space="0" w:color="auto"/>
            <w:right w:val="none" w:sz="0" w:space="0" w:color="auto"/>
          </w:divBdr>
        </w:div>
        <w:div w:id="227157370">
          <w:marLeft w:val="547"/>
          <w:marRight w:val="0"/>
          <w:marTop w:val="115"/>
          <w:marBottom w:val="0"/>
          <w:divBdr>
            <w:top w:val="none" w:sz="0" w:space="0" w:color="auto"/>
            <w:left w:val="none" w:sz="0" w:space="0" w:color="auto"/>
            <w:bottom w:val="none" w:sz="0" w:space="0" w:color="auto"/>
            <w:right w:val="none" w:sz="0" w:space="0" w:color="auto"/>
          </w:divBdr>
        </w:div>
        <w:div w:id="1954240619">
          <w:marLeft w:val="547"/>
          <w:marRight w:val="0"/>
          <w:marTop w:val="115"/>
          <w:marBottom w:val="0"/>
          <w:divBdr>
            <w:top w:val="none" w:sz="0" w:space="0" w:color="auto"/>
            <w:left w:val="none" w:sz="0" w:space="0" w:color="auto"/>
            <w:bottom w:val="none" w:sz="0" w:space="0" w:color="auto"/>
            <w:right w:val="none" w:sz="0" w:space="0" w:color="auto"/>
          </w:divBdr>
        </w:div>
        <w:div w:id="1911379569">
          <w:marLeft w:val="547"/>
          <w:marRight w:val="0"/>
          <w:marTop w:val="115"/>
          <w:marBottom w:val="0"/>
          <w:divBdr>
            <w:top w:val="none" w:sz="0" w:space="0" w:color="auto"/>
            <w:left w:val="none" w:sz="0" w:space="0" w:color="auto"/>
            <w:bottom w:val="none" w:sz="0" w:space="0" w:color="auto"/>
            <w:right w:val="none" w:sz="0" w:space="0" w:color="auto"/>
          </w:divBdr>
        </w:div>
      </w:divsChild>
    </w:div>
    <w:div w:id="1426145324">
      <w:bodyDiv w:val="1"/>
      <w:marLeft w:val="0"/>
      <w:marRight w:val="0"/>
      <w:marTop w:val="0"/>
      <w:marBottom w:val="0"/>
      <w:divBdr>
        <w:top w:val="none" w:sz="0" w:space="0" w:color="auto"/>
        <w:left w:val="none" w:sz="0" w:space="0" w:color="auto"/>
        <w:bottom w:val="none" w:sz="0" w:space="0" w:color="auto"/>
        <w:right w:val="none" w:sz="0" w:space="0" w:color="auto"/>
      </w:divBdr>
    </w:div>
    <w:div w:id="1525055409">
      <w:bodyDiv w:val="1"/>
      <w:marLeft w:val="0"/>
      <w:marRight w:val="0"/>
      <w:marTop w:val="0"/>
      <w:marBottom w:val="0"/>
      <w:divBdr>
        <w:top w:val="none" w:sz="0" w:space="0" w:color="auto"/>
        <w:left w:val="none" w:sz="0" w:space="0" w:color="auto"/>
        <w:bottom w:val="none" w:sz="0" w:space="0" w:color="auto"/>
        <w:right w:val="none" w:sz="0" w:space="0" w:color="auto"/>
      </w:divBdr>
    </w:div>
    <w:div w:id="1687906820">
      <w:bodyDiv w:val="1"/>
      <w:marLeft w:val="0"/>
      <w:marRight w:val="0"/>
      <w:marTop w:val="0"/>
      <w:marBottom w:val="0"/>
      <w:divBdr>
        <w:top w:val="none" w:sz="0" w:space="0" w:color="auto"/>
        <w:left w:val="none" w:sz="0" w:space="0" w:color="auto"/>
        <w:bottom w:val="none" w:sz="0" w:space="0" w:color="auto"/>
        <w:right w:val="none" w:sz="0" w:space="0" w:color="auto"/>
      </w:divBdr>
      <w:divsChild>
        <w:div w:id="588662610">
          <w:marLeft w:val="0"/>
          <w:marRight w:val="0"/>
          <w:marTop w:val="384"/>
          <w:marBottom w:val="0"/>
          <w:divBdr>
            <w:top w:val="none" w:sz="0" w:space="0" w:color="auto"/>
            <w:left w:val="none" w:sz="0" w:space="0" w:color="auto"/>
            <w:bottom w:val="none" w:sz="0" w:space="0" w:color="auto"/>
            <w:right w:val="none" w:sz="0" w:space="0" w:color="auto"/>
          </w:divBdr>
        </w:div>
        <w:div w:id="1490947931">
          <w:marLeft w:val="0"/>
          <w:marRight w:val="0"/>
          <w:marTop w:val="384"/>
          <w:marBottom w:val="0"/>
          <w:divBdr>
            <w:top w:val="none" w:sz="0" w:space="0" w:color="auto"/>
            <w:left w:val="none" w:sz="0" w:space="0" w:color="auto"/>
            <w:bottom w:val="none" w:sz="0" w:space="0" w:color="auto"/>
            <w:right w:val="none" w:sz="0" w:space="0" w:color="auto"/>
          </w:divBdr>
        </w:div>
        <w:div w:id="1157267281">
          <w:marLeft w:val="0"/>
          <w:marRight w:val="0"/>
          <w:marTop w:val="384"/>
          <w:marBottom w:val="0"/>
          <w:divBdr>
            <w:top w:val="none" w:sz="0" w:space="0" w:color="auto"/>
            <w:left w:val="none" w:sz="0" w:space="0" w:color="auto"/>
            <w:bottom w:val="none" w:sz="0" w:space="0" w:color="auto"/>
            <w:right w:val="none" w:sz="0" w:space="0" w:color="auto"/>
          </w:divBdr>
        </w:div>
        <w:div w:id="2134788373">
          <w:marLeft w:val="0"/>
          <w:marRight w:val="0"/>
          <w:marTop w:val="384"/>
          <w:marBottom w:val="0"/>
          <w:divBdr>
            <w:top w:val="none" w:sz="0" w:space="0" w:color="auto"/>
            <w:left w:val="none" w:sz="0" w:space="0" w:color="auto"/>
            <w:bottom w:val="none" w:sz="0" w:space="0" w:color="auto"/>
            <w:right w:val="none" w:sz="0" w:space="0" w:color="auto"/>
          </w:divBdr>
        </w:div>
        <w:div w:id="976228532">
          <w:marLeft w:val="0"/>
          <w:marRight w:val="0"/>
          <w:marTop w:val="384"/>
          <w:marBottom w:val="0"/>
          <w:divBdr>
            <w:top w:val="none" w:sz="0" w:space="0" w:color="auto"/>
            <w:left w:val="none" w:sz="0" w:space="0" w:color="auto"/>
            <w:bottom w:val="none" w:sz="0" w:space="0" w:color="auto"/>
            <w:right w:val="none" w:sz="0" w:space="0" w:color="auto"/>
          </w:divBdr>
        </w:div>
      </w:divsChild>
    </w:div>
    <w:div w:id="1820221106">
      <w:bodyDiv w:val="1"/>
      <w:marLeft w:val="0"/>
      <w:marRight w:val="0"/>
      <w:marTop w:val="0"/>
      <w:marBottom w:val="0"/>
      <w:divBdr>
        <w:top w:val="none" w:sz="0" w:space="0" w:color="auto"/>
        <w:left w:val="none" w:sz="0" w:space="0" w:color="auto"/>
        <w:bottom w:val="none" w:sz="0" w:space="0" w:color="auto"/>
        <w:right w:val="none" w:sz="0" w:space="0" w:color="auto"/>
      </w:divBdr>
    </w:div>
    <w:div w:id="1848053629">
      <w:bodyDiv w:val="1"/>
      <w:marLeft w:val="0"/>
      <w:marRight w:val="0"/>
      <w:marTop w:val="0"/>
      <w:marBottom w:val="0"/>
      <w:divBdr>
        <w:top w:val="none" w:sz="0" w:space="0" w:color="auto"/>
        <w:left w:val="none" w:sz="0" w:space="0" w:color="auto"/>
        <w:bottom w:val="none" w:sz="0" w:space="0" w:color="auto"/>
        <w:right w:val="none" w:sz="0" w:space="0" w:color="auto"/>
      </w:divBdr>
    </w:div>
    <w:div w:id="1859156722">
      <w:bodyDiv w:val="1"/>
      <w:marLeft w:val="0"/>
      <w:marRight w:val="0"/>
      <w:marTop w:val="0"/>
      <w:marBottom w:val="0"/>
      <w:divBdr>
        <w:top w:val="none" w:sz="0" w:space="0" w:color="auto"/>
        <w:left w:val="none" w:sz="0" w:space="0" w:color="auto"/>
        <w:bottom w:val="none" w:sz="0" w:space="0" w:color="auto"/>
        <w:right w:val="none" w:sz="0" w:space="0" w:color="auto"/>
      </w:divBdr>
    </w:div>
    <w:div w:id="1978098626">
      <w:bodyDiv w:val="1"/>
      <w:marLeft w:val="0"/>
      <w:marRight w:val="0"/>
      <w:marTop w:val="0"/>
      <w:marBottom w:val="0"/>
      <w:divBdr>
        <w:top w:val="none" w:sz="0" w:space="0" w:color="auto"/>
        <w:left w:val="none" w:sz="0" w:space="0" w:color="auto"/>
        <w:bottom w:val="none" w:sz="0" w:space="0" w:color="auto"/>
        <w:right w:val="none" w:sz="0" w:space="0" w:color="auto"/>
      </w:divBdr>
    </w:div>
    <w:div w:id="1980063039">
      <w:bodyDiv w:val="1"/>
      <w:marLeft w:val="0"/>
      <w:marRight w:val="0"/>
      <w:marTop w:val="0"/>
      <w:marBottom w:val="0"/>
      <w:divBdr>
        <w:top w:val="none" w:sz="0" w:space="0" w:color="auto"/>
        <w:left w:val="none" w:sz="0" w:space="0" w:color="auto"/>
        <w:bottom w:val="none" w:sz="0" w:space="0" w:color="auto"/>
        <w:right w:val="none" w:sz="0" w:space="0" w:color="auto"/>
      </w:divBdr>
    </w:div>
    <w:div w:id="2055348313">
      <w:bodyDiv w:val="1"/>
      <w:marLeft w:val="0"/>
      <w:marRight w:val="0"/>
      <w:marTop w:val="0"/>
      <w:marBottom w:val="0"/>
      <w:divBdr>
        <w:top w:val="none" w:sz="0" w:space="0" w:color="auto"/>
        <w:left w:val="none" w:sz="0" w:space="0" w:color="auto"/>
        <w:bottom w:val="none" w:sz="0" w:space="0" w:color="auto"/>
        <w:right w:val="none" w:sz="0" w:space="0" w:color="auto"/>
      </w:divBdr>
    </w:div>
    <w:div w:id="2102799593">
      <w:bodyDiv w:val="1"/>
      <w:marLeft w:val="0"/>
      <w:marRight w:val="0"/>
      <w:marTop w:val="0"/>
      <w:marBottom w:val="0"/>
      <w:divBdr>
        <w:top w:val="none" w:sz="0" w:space="0" w:color="auto"/>
        <w:left w:val="none" w:sz="0" w:space="0" w:color="auto"/>
        <w:bottom w:val="none" w:sz="0" w:space="0" w:color="auto"/>
        <w:right w:val="none" w:sz="0" w:space="0" w:color="auto"/>
      </w:divBdr>
    </w:div>
    <w:div w:id="2128309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23C8A-75B4-4347-9FF1-2ADA97BA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10</Pages>
  <Words>1131</Words>
  <Characters>6447</Characters>
  <Application>Microsoft Office Word</Application>
  <DocSecurity>0</DocSecurity>
  <Lines>53</Lines>
  <Paragraphs>15</Paragraphs>
  <ScaleCrop>false</ScaleCrop>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Yiwei Fang</dc:creator>
  <cp:keywords>, docId:F844E2AE7C68F311A92EEF8BF2DF7FF0</cp:keywords>
  <cp:lastModifiedBy>Yin Hongying</cp:lastModifiedBy>
  <cp:revision>135</cp:revision>
  <dcterms:created xsi:type="dcterms:W3CDTF">2022-04-17T15:03:00Z</dcterms:created>
  <dcterms:modified xsi:type="dcterms:W3CDTF">2023-08-24T13:23:00Z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eyJoZGlkIjoiYmRhZmY3MWExN2ExMTg3NzQ3NzhhZTlmYmFmOTUwZjEifQ==</vt:lpwstr>
  </property>
  <property fmtid="{D5CDD505-2E9C-101B-9397-08002B2CF9AE}" pid="3" name="KSOProductBuildVer">
    <vt:lpwstr>2052-11.1.0.11636</vt:lpwstr>
  </property>
  <property fmtid="{D5CDD505-2E9C-101B-9397-08002B2CF9AE}" pid="4" name="ICV">
    <vt:lpwstr>3B1AA59E8C0248198C95A3CDEC7CB168</vt:lpwstr>
  </property>
</Properties>
</file>