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D83" w:rsidRDefault="000F5D83" w:rsidP="000F5D83">
      <w:pPr>
        <w:widowControl/>
        <w:ind w:firstLineChars="150" w:firstLine="465"/>
        <w:jc w:val="left"/>
        <w:rPr>
          <w:rFonts w:ascii="宋体" w:hAnsi="宋体" w:cs="宋体"/>
          <w:color w:val="000000"/>
          <w:kern w:val="0"/>
          <w:sz w:val="31"/>
          <w:szCs w:val="31"/>
        </w:rPr>
      </w:pPr>
      <w:r>
        <w:rPr>
          <w:rFonts w:ascii="宋体" w:hAnsi="宋体" w:cs="宋体" w:hint="eastAsia"/>
          <w:color w:val="000000"/>
          <w:kern w:val="0"/>
          <w:sz w:val="31"/>
          <w:szCs w:val="31"/>
        </w:rPr>
        <w:t>关于在</w:t>
      </w:r>
      <w:r w:rsidR="00B10861">
        <w:rPr>
          <w:rFonts w:ascii="宋体" w:hAnsi="宋体" w:cs="宋体" w:hint="eastAsia"/>
          <w:color w:val="000000"/>
          <w:kern w:val="0"/>
          <w:sz w:val="31"/>
          <w:szCs w:val="31"/>
        </w:rPr>
        <w:t>2013</w:t>
      </w:r>
      <w:r>
        <w:rPr>
          <w:rFonts w:ascii="宋体" w:hAnsi="宋体" w:cs="宋体" w:hint="eastAsia"/>
          <w:color w:val="000000"/>
          <w:kern w:val="0"/>
          <w:sz w:val="31"/>
          <w:szCs w:val="31"/>
        </w:rPr>
        <w:t>秋MBA班进行学位论文中期检查的通知</w:t>
      </w:r>
    </w:p>
    <w:p w:rsidR="000F5D83" w:rsidRDefault="000F5D83" w:rsidP="000F5D83">
      <w:pPr>
        <w:widowControl/>
        <w:jc w:val="left"/>
        <w:rPr>
          <w:rFonts w:ascii="宋体" w:hAnsi="宋体" w:cs="宋体"/>
          <w:color w:val="000000"/>
          <w:kern w:val="0"/>
          <w:sz w:val="31"/>
          <w:szCs w:val="31"/>
        </w:rPr>
      </w:pPr>
      <w:r>
        <w:rPr>
          <w:rFonts w:ascii="宋体" w:hAnsi="宋体" w:cs="宋体" w:hint="eastAsia"/>
          <w:color w:val="000000"/>
          <w:kern w:val="0"/>
          <w:sz w:val="31"/>
          <w:szCs w:val="31"/>
        </w:rPr>
        <w:t> </w:t>
      </w:r>
    </w:p>
    <w:p w:rsidR="000F5D83" w:rsidRDefault="000F5D83" w:rsidP="000F5D83">
      <w:pPr>
        <w:widowControl/>
        <w:jc w:val="left"/>
        <w:rPr>
          <w:rFonts w:ascii="宋体" w:hAnsi="宋体" w:cs="宋体"/>
          <w:color w:val="000000"/>
          <w:kern w:val="0"/>
          <w:sz w:val="31"/>
          <w:szCs w:val="31"/>
        </w:rPr>
      </w:pPr>
      <w:r>
        <w:rPr>
          <w:rFonts w:ascii="宋体" w:hAnsi="宋体" w:cs="宋体" w:hint="eastAsia"/>
          <w:color w:val="000000"/>
          <w:kern w:val="0"/>
          <w:sz w:val="31"/>
          <w:szCs w:val="31"/>
        </w:rPr>
        <w:t>各位MBA导师和学员：</w:t>
      </w:r>
    </w:p>
    <w:p w:rsidR="000F5D83" w:rsidRDefault="00B10861" w:rsidP="000F5D83">
      <w:pPr>
        <w:widowControl/>
        <w:jc w:val="left"/>
        <w:rPr>
          <w:rFonts w:ascii="宋体" w:hAnsi="宋体" w:cs="宋体"/>
          <w:color w:val="000000"/>
          <w:kern w:val="0"/>
          <w:sz w:val="31"/>
          <w:szCs w:val="31"/>
        </w:rPr>
      </w:pPr>
      <w:r>
        <w:rPr>
          <w:rFonts w:ascii="宋体" w:hAnsi="宋体" w:cs="宋体" w:hint="eastAsia"/>
          <w:color w:val="000000"/>
          <w:kern w:val="0"/>
          <w:sz w:val="31"/>
          <w:szCs w:val="31"/>
        </w:rPr>
        <w:t>     2013</w:t>
      </w:r>
      <w:r w:rsidR="000F5D83">
        <w:rPr>
          <w:rFonts w:ascii="宋体" w:hAnsi="宋体" w:cs="宋体" w:hint="eastAsia"/>
          <w:color w:val="000000"/>
          <w:kern w:val="0"/>
          <w:sz w:val="31"/>
          <w:szCs w:val="31"/>
        </w:rPr>
        <w:t>秋MBA班学员自今年4月学位论文开题后</w:t>
      </w:r>
      <w:r w:rsidR="007D56D9">
        <w:rPr>
          <w:rFonts w:ascii="宋体" w:hAnsi="宋体" w:cs="宋体" w:hint="eastAsia"/>
          <w:kern w:val="0"/>
          <w:sz w:val="31"/>
          <w:szCs w:val="31"/>
        </w:rPr>
        <w:t>都已进入了写作论文阶段，一部分学员已基本完成初稿，但还有部分</w:t>
      </w:r>
      <w:r w:rsidR="000F5D83">
        <w:rPr>
          <w:rFonts w:ascii="宋体" w:hAnsi="宋体" w:cs="宋体" w:hint="eastAsia"/>
          <w:kern w:val="0"/>
          <w:sz w:val="31"/>
          <w:szCs w:val="31"/>
        </w:rPr>
        <w:t>学员仍然进展缓慢或遇到了不同程度的困难。为了了解MBA学员学位论文完成</w:t>
      </w:r>
      <w:r w:rsidR="000F5D83">
        <w:rPr>
          <w:rFonts w:ascii="宋体" w:hAnsi="宋体" w:cs="宋体" w:hint="eastAsia"/>
          <w:color w:val="000000"/>
          <w:kern w:val="0"/>
          <w:sz w:val="31"/>
          <w:szCs w:val="31"/>
        </w:rPr>
        <w:t>情况、督促和帮助学员及时完成学位论文的相应任务，MBA中心决定对</w:t>
      </w:r>
      <w:r>
        <w:rPr>
          <w:rFonts w:ascii="宋体" w:hAnsi="宋体" w:cs="宋体" w:hint="eastAsia"/>
          <w:color w:val="000000"/>
          <w:kern w:val="0"/>
          <w:sz w:val="31"/>
          <w:szCs w:val="31"/>
        </w:rPr>
        <w:t>2013</w:t>
      </w:r>
      <w:r w:rsidR="000F5D83">
        <w:rPr>
          <w:rFonts w:ascii="宋体" w:hAnsi="宋体" w:cs="宋体" w:hint="eastAsia"/>
          <w:color w:val="000000"/>
          <w:kern w:val="0"/>
          <w:sz w:val="31"/>
          <w:szCs w:val="31"/>
        </w:rPr>
        <w:t>秋MBA学员学位论文的完成情况做中期检查。请每位学员根据自己的情况认真填写“中期检查表”并经导师签名后</w:t>
      </w:r>
      <w:r w:rsidR="007D56D9">
        <w:rPr>
          <w:rFonts w:ascii="宋体" w:hAnsi="宋体" w:cs="宋体" w:hint="eastAsia"/>
          <w:color w:val="000000"/>
          <w:kern w:val="0"/>
          <w:sz w:val="31"/>
          <w:szCs w:val="31"/>
        </w:rPr>
        <w:t>于11月30日前</w:t>
      </w:r>
      <w:r w:rsidR="000F5D83">
        <w:rPr>
          <w:rFonts w:ascii="宋体" w:hAnsi="宋体" w:cs="宋体" w:hint="eastAsia"/>
          <w:color w:val="000000"/>
          <w:kern w:val="0"/>
          <w:sz w:val="31"/>
          <w:szCs w:val="31"/>
        </w:rPr>
        <w:t>交</w:t>
      </w:r>
      <w:r w:rsidR="007D56D9">
        <w:rPr>
          <w:rFonts w:ascii="宋体" w:hAnsi="宋体" w:cs="宋体" w:hint="eastAsia"/>
          <w:color w:val="000000"/>
          <w:kern w:val="0"/>
          <w:sz w:val="31"/>
          <w:szCs w:val="31"/>
        </w:rPr>
        <w:t>东吴</w:t>
      </w:r>
      <w:r w:rsidR="008A34EA">
        <w:rPr>
          <w:rFonts w:ascii="宋体" w:hAnsi="宋体" w:cs="宋体" w:hint="eastAsia"/>
          <w:color w:val="000000"/>
          <w:kern w:val="0"/>
          <w:sz w:val="31"/>
          <w:szCs w:val="31"/>
        </w:rPr>
        <w:t>商学院205办公室</w:t>
      </w:r>
      <w:r w:rsidR="000F5D83">
        <w:rPr>
          <w:rFonts w:ascii="宋体" w:hAnsi="宋体" w:cs="宋体" w:hint="eastAsia"/>
          <w:color w:val="000000"/>
          <w:kern w:val="0"/>
          <w:sz w:val="31"/>
          <w:szCs w:val="31"/>
        </w:rPr>
        <w:t>MBA中心</w:t>
      </w:r>
      <w:r w:rsidR="008A34EA">
        <w:rPr>
          <w:rFonts w:ascii="宋体" w:hAnsi="宋体" w:cs="宋体" w:hint="eastAsia"/>
          <w:color w:val="000000"/>
          <w:kern w:val="0"/>
          <w:sz w:val="31"/>
          <w:szCs w:val="31"/>
        </w:rPr>
        <w:t>王晓霞</w:t>
      </w:r>
      <w:r w:rsidR="000F5D83">
        <w:rPr>
          <w:rFonts w:ascii="宋体" w:hAnsi="宋体" w:cs="宋体" w:hint="eastAsia"/>
          <w:color w:val="000000"/>
          <w:kern w:val="0"/>
          <w:sz w:val="31"/>
          <w:szCs w:val="31"/>
        </w:rPr>
        <w:t>。请各位导师认真审核学员论文进展完成情况，督促学员及时完成相应要求。</w:t>
      </w:r>
    </w:p>
    <w:p w:rsidR="000F5D83" w:rsidRDefault="000F5D83" w:rsidP="000F5D83">
      <w:pPr>
        <w:widowControl/>
        <w:jc w:val="left"/>
        <w:rPr>
          <w:rFonts w:ascii="宋体" w:hAnsi="宋体" w:cs="宋体"/>
          <w:color w:val="000000"/>
          <w:kern w:val="0"/>
          <w:sz w:val="31"/>
          <w:szCs w:val="31"/>
        </w:rPr>
      </w:pPr>
      <w:r>
        <w:rPr>
          <w:rFonts w:ascii="宋体" w:hAnsi="宋体" w:cs="宋体" w:hint="eastAsia"/>
          <w:color w:val="000000"/>
          <w:kern w:val="0"/>
          <w:sz w:val="31"/>
          <w:szCs w:val="31"/>
        </w:rPr>
        <w:t> </w:t>
      </w:r>
    </w:p>
    <w:p w:rsidR="000F5D83" w:rsidRDefault="000F5D83" w:rsidP="000F5D83">
      <w:pPr>
        <w:widowControl/>
        <w:jc w:val="left"/>
        <w:rPr>
          <w:rFonts w:ascii="宋体" w:hAnsi="宋体" w:cs="宋体"/>
          <w:color w:val="000000"/>
          <w:kern w:val="0"/>
          <w:sz w:val="31"/>
          <w:szCs w:val="31"/>
        </w:rPr>
      </w:pPr>
      <w:r>
        <w:rPr>
          <w:rFonts w:ascii="宋体" w:hAnsi="宋体" w:cs="宋体" w:hint="eastAsia"/>
          <w:color w:val="000000"/>
          <w:kern w:val="0"/>
          <w:sz w:val="31"/>
          <w:szCs w:val="31"/>
        </w:rPr>
        <w:t xml:space="preserve">                                                                                      MBA中心  </w:t>
      </w:r>
    </w:p>
    <w:p w:rsidR="000F5D83" w:rsidRDefault="000F5D83" w:rsidP="000F5D83">
      <w:pPr>
        <w:widowControl/>
        <w:jc w:val="left"/>
        <w:rPr>
          <w:rFonts w:ascii="宋体" w:hAnsi="宋体" w:cs="宋体"/>
          <w:color w:val="000000"/>
          <w:kern w:val="0"/>
          <w:sz w:val="31"/>
          <w:szCs w:val="31"/>
        </w:rPr>
      </w:pPr>
      <w:r>
        <w:rPr>
          <w:rFonts w:ascii="宋体" w:hAnsi="宋体" w:cs="宋体" w:hint="eastAsia"/>
          <w:color w:val="000000"/>
          <w:kern w:val="0"/>
          <w:sz w:val="31"/>
          <w:szCs w:val="31"/>
        </w:rPr>
        <w:t xml:space="preserve">                        </w:t>
      </w:r>
      <w:r w:rsidR="00B10861">
        <w:rPr>
          <w:rFonts w:ascii="宋体" w:hAnsi="宋体" w:cs="宋体" w:hint="eastAsia"/>
          <w:color w:val="000000"/>
          <w:kern w:val="0"/>
          <w:sz w:val="31"/>
          <w:szCs w:val="31"/>
        </w:rPr>
        <w:t xml:space="preserve">      2015</w:t>
      </w:r>
      <w:r>
        <w:rPr>
          <w:rFonts w:ascii="宋体" w:hAnsi="宋体" w:cs="宋体" w:hint="eastAsia"/>
          <w:color w:val="000000"/>
          <w:kern w:val="0"/>
          <w:sz w:val="31"/>
          <w:szCs w:val="31"/>
        </w:rPr>
        <w:t>年</w:t>
      </w:r>
      <w:r w:rsidR="004A70EE">
        <w:rPr>
          <w:rFonts w:ascii="宋体" w:hAnsi="宋体" w:cs="宋体" w:hint="eastAsia"/>
          <w:color w:val="000000"/>
          <w:kern w:val="0"/>
          <w:sz w:val="31"/>
          <w:szCs w:val="31"/>
        </w:rPr>
        <w:t>10</w:t>
      </w:r>
      <w:r>
        <w:rPr>
          <w:rFonts w:ascii="宋体" w:hAnsi="宋体" w:cs="宋体" w:hint="eastAsia"/>
          <w:color w:val="000000"/>
          <w:kern w:val="0"/>
          <w:sz w:val="31"/>
          <w:szCs w:val="31"/>
        </w:rPr>
        <w:t>月</w:t>
      </w:r>
      <w:r w:rsidR="004A70EE">
        <w:rPr>
          <w:rFonts w:ascii="宋体" w:hAnsi="宋体" w:cs="宋体" w:hint="eastAsia"/>
          <w:color w:val="000000"/>
          <w:kern w:val="0"/>
          <w:sz w:val="31"/>
          <w:szCs w:val="31"/>
        </w:rPr>
        <w:t>10</w:t>
      </w:r>
      <w:r>
        <w:rPr>
          <w:rFonts w:ascii="宋体" w:hAnsi="宋体" w:cs="宋体" w:hint="eastAsia"/>
          <w:color w:val="000000"/>
          <w:kern w:val="0"/>
          <w:sz w:val="31"/>
          <w:szCs w:val="31"/>
        </w:rPr>
        <w:t>日</w:t>
      </w:r>
    </w:p>
    <w:p w:rsidR="000F5D83" w:rsidRDefault="000F5D83" w:rsidP="000F5D83">
      <w:pPr>
        <w:pStyle w:val="a3"/>
        <w:autoSpaceDE w:val="0"/>
        <w:autoSpaceDN w:val="0"/>
        <w:adjustRightInd w:val="0"/>
        <w:ind w:firstLineChars="0" w:firstLine="0"/>
        <w:jc w:val="center"/>
        <w:rPr>
          <w:b/>
          <w:bCs/>
          <w:sz w:val="28"/>
          <w:szCs w:val="28"/>
        </w:rPr>
      </w:pPr>
    </w:p>
    <w:p w:rsidR="000F5D83" w:rsidRDefault="000F5D83" w:rsidP="000F5D83">
      <w:pPr>
        <w:pStyle w:val="a3"/>
        <w:autoSpaceDE w:val="0"/>
        <w:autoSpaceDN w:val="0"/>
        <w:adjustRightInd w:val="0"/>
        <w:ind w:firstLineChars="0" w:firstLine="0"/>
        <w:jc w:val="center"/>
        <w:rPr>
          <w:b/>
          <w:bCs/>
          <w:sz w:val="28"/>
          <w:szCs w:val="28"/>
        </w:rPr>
      </w:pPr>
    </w:p>
    <w:p w:rsidR="000F5D83" w:rsidRDefault="000F5D83" w:rsidP="000F5D83">
      <w:pPr>
        <w:pStyle w:val="a3"/>
        <w:autoSpaceDE w:val="0"/>
        <w:autoSpaceDN w:val="0"/>
        <w:adjustRightInd w:val="0"/>
        <w:ind w:firstLineChars="0" w:firstLine="0"/>
        <w:rPr>
          <w:b/>
          <w:bCs/>
          <w:sz w:val="28"/>
          <w:szCs w:val="28"/>
        </w:rPr>
      </w:pPr>
    </w:p>
    <w:p w:rsidR="000F5D83" w:rsidRDefault="000F5D83" w:rsidP="000F5D83">
      <w:pPr>
        <w:pStyle w:val="a3"/>
        <w:autoSpaceDE w:val="0"/>
        <w:autoSpaceDN w:val="0"/>
        <w:adjustRightInd w:val="0"/>
        <w:ind w:firstLineChars="0" w:firstLine="0"/>
        <w:rPr>
          <w:b/>
          <w:bCs/>
          <w:sz w:val="28"/>
          <w:szCs w:val="28"/>
        </w:rPr>
      </w:pPr>
    </w:p>
    <w:p w:rsidR="008A34EA" w:rsidRDefault="008A34EA" w:rsidP="000F5D83">
      <w:pPr>
        <w:pStyle w:val="a3"/>
        <w:autoSpaceDE w:val="0"/>
        <w:autoSpaceDN w:val="0"/>
        <w:adjustRightInd w:val="0"/>
        <w:ind w:firstLineChars="0" w:firstLine="0"/>
        <w:rPr>
          <w:b/>
          <w:bCs/>
          <w:sz w:val="28"/>
          <w:szCs w:val="28"/>
        </w:rPr>
      </w:pPr>
    </w:p>
    <w:p w:rsidR="000F5D83" w:rsidRDefault="000F5D83" w:rsidP="00B10861">
      <w:pPr>
        <w:pStyle w:val="a3"/>
        <w:autoSpaceDE w:val="0"/>
        <w:autoSpaceDN w:val="0"/>
        <w:adjustRightInd w:val="0"/>
        <w:ind w:left="1265" w:hangingChars="450" w:hanging="1265"/>
        <w:rPr>
          <w:b/>
          <w:bCs/>
          <w:sz w:val="28"/>
          <w:szCs w:val="28"/>
        </w:rPr>
      </w:pPr>
      <w:r>
        <w:rPr>
          <w:rFonts w:hint="eastAsia"/>
          <w:b/>
          <w:bCs/>
          <w:sz w:val="28"/>
          <w:szCs w:val="28"/>
        </w:rPr>
        <w:t xml:space="preserve">          </w:t>
      </w:r>
      <w:r w:rsidR="00B10861">
        <w:rPr>
          <w:rFonts w:hint="eastAsia"/>
          <w:b/>
          <w:bCs/>
          <w:sz w:val="28"/>
          <w:szCs w:val="28"/>
        </w:rPr>
        <w:t xml:space="preserve">                                                </w:t>
      </w:r>
      <w:r>
        <w:rPr>
          <w:rFonts w:hint="eastAsia"/>
          <w:b/>
          <w:bCs/>
          <w:sz w:val="28"/>
          <w:szCs w:val="28"/>
        </w:rPr>
        <w:lastRenderedPageBreak/>
        <w:t>苏州大学</w:t>
      </w:r>
      <w:r>
        <w:rPr>
          <w:rFonts w:hint="eastAsia"/>
          <w:b/>
          <w:bCs/>
          <w:sz w:val="28"/>
          <w:szCs w:val="28"/>
        </w:rPr>
        <w:t>MBA</w:t>
      </w:r>
      <w:r>
        <w:rPr>
          <w:rFonts w:hint="eastAsia"/>
          <w:b/>
          <w:bCs/>
          <w:sz w:val="28"/>
          <w:szCs w:val="28"/>
        </w:rPr>
        <w:t>学位论文进展情况中期检查表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
        <w:gridCol w:w="360"/>
        <w:gridCol w:w="216"/>
        <w:gridCol w:w="1404"/>
        <w:gridCol w:w="720"/>
        <w:gridCol w:w="936"/>
        <w:gridCol w:w="720"/>
        <w:gridCol w:w="1440"/>
        <w:gridCol w:w="1260"/>
        <w:gridCol w:w="1023"/>
      </w:tblGrid>
      <w:tr w:rsidR="000F5D83" w:rsidTr="00EE1D06">
        <w:trPr>
          <w:cantSplit/>
          <w:trHeight w:val="452"/>
          <w:jc w:val="center"/>
        </w:trPr>
        <w:tc>
          <w:tcPr>
            <w:tcW w:w="1070" w:type="dxa"/>
            <w:gridSpan w:val="3"/>
            <w:vAlign w:val="center"/>
          </w:tcPr>
          <w:p w:rsidR="000F5D83" w:rsidRDefault="000F5D83" w:rsidP="00EE1D06">
            <w:pPr>
              <w:jc w:val="center"/>
              <w:rPr>
                <w:rFonts w:ascii="宋体" w:hAnsi="宋体"/>
                <w:szCs w:val="21"/>
              </w:rPr>
            </w:pPr>
            <w:r>
              <w:rPr>
                <w:rFonts w:ascii="宋体" w:hAnsi="宋体" w:hint="eastAsia"/>
                <w:szCs w:val="21"/>
              </w:rPr>
              <w:t>学 员</w:t>
            </w:r>
          </w:p>
          <w:p w:rsidR="000F5D83" w:rsidRDefault="000F5D83" w:rsidP="00EE1D06">
            <w:pPr>
              <w:jc w:val="center"/>
              <w:rPr>
                <w:rFonts w:ascii="宋体"/>
                <w:szCs w:val="21"/>
              </w:rPr>
            </w:pPr>
            <w:r>
              <w:rPr>
                <w:rFonts w:ascii="宋体" w:hAnsi="宋体" w:hint="eastAsia"/>
                <w:szCs w:val="21"/>
              </w:rPr>
              <w:t>姓 名</w:t>
            </w:r>
          </w:p>
        </w:tc>
        <w:tc>
          <w:tcPr>
            <w:tcW w:w="1404" w:type="dxa"/>
            <w:vAlign w:val="center"/>
          </w:tcPr>
          <w:p w:rsidR="000F5D83" w:rsidRDefault="000F5D83" w:rsidP="00EE1D06">
            <w:pPr>
              <w:jc w:val="center"/>
              <w:rPr>
                <w:rFonts w:ascii="宋体"/>
                <w:szCs w:val="21"/>
              </w:rPr>
            </w:pPr>
          </w:p>
        </w:tc>
        <w:tc>
          <w:tcPr>
            <w:tcW w:w="720" w:type="dxa"/>
            <w:vAlign w:val="center"/>
          </w:tcPr>
          <w:p w:rsidR="000F5D83" w:rsidRDefault="000F5D83" w:rsidP="00EE1D06">
            <w:pPr>
              <w:jc w:val="center"/>
              <w:rPr>
                <w:rFonts w:ascii="宋体"/>
                <w:szCs w:val="21"/>
              </w:rPr>
            </w:pPr>
            <w:r>
              <w:rPr>
                <w:rFonts w:ascii="宋体" w:hint="eastAsia"/>
                <w:szCs w:val="21"/>
              </w:rPr>
              <w:t>班级</w:t>
            </w:r>
          </w:p>
        </w:tc>
        <w:tc>
          <w:tcPr>
            <w:tcW w:w="936" w:type="dxa"/>
            <w:vAlign w:val="center"/>
          </w:tcPr>
          <w:p w:rsidR="000F5D83" w:rsidRDefault="000F5D83" w:rsidP="00EE1D06">
            <w:pPr>
              <w:jc w:val="center"/>
              <w:rPr>
                <w:rFonts w:ascii="宋体"/>
                <w:szCs w:val="21"/>
              </w:rPr>
            </w:pPr>
          </w:p>
        </w:tc>
        <w:tc>
          <w:tcPr>
            <w:tcW w:w="720" w:type="dxa"/>
            <w:vAlign w:val="center"/>
          </w:tcPr>
          <w:p w:rsidR="000F5D83" w:rsidRDefault="000F5D83" w:rsidP="00EE1D06">
            <w:pPr>
              <w:jc w:val="center"/>
              <w:rPr>
                <w:rFonts w:ascii="宋体"/>
                <w:szCs w:val="21"/>
              </w:rPr>
            </w:pPr>
            <w:r>
              <w:rPr>
                <w:rFonts w:ascii="宋体" w:hAnsi="宋体" w:hint="eastAsia"/>
                <w:szCs w:val="21"/>
              </w:rPr>
              <w:t>学号</w:t>
            </w:r>
          </w:p>
        </w:tc>
        <w:tc>
          <w:tcPr>
            <w:tcW w:w="1440" w:type="dxa"/>
            <w:vAlign w:val="center"/>
          </w:tcPr>
          <w:p w:rsidR="000F5D83" w:rsidRDefault="000F5D83" w:rsidP="00EE1D06">
            <w:pPr>
              <w:jc w:val="center"/>
              <w:rPr>
                <w:rFonts w:ascii="宋体"/>
                <w:szCs w:val="21"/>
              </w:rPr>
            </w:pPr>
          </w:p>
        </w:tc>
        <w:tc>
          <w:tcPr>
            <w:tcW w:w="1260" w:type="dxa"/>
            <w:vAlign w:val="center"/>
          </w:tcPr>
          <w:p w:rsidR="000F5D83" w:rsidRDefault="000F5D83" w:rsidP="00EE1D06">
            <w:pPr>
              <w:jc w:val="center"/>
              <w:rPr>
                <w:rFonts w:ascii="宋体"/>
                <w:szCs w:val="21"/>
              </w:rPr>
            </w:pPr>
            <w:r>
              <w:rPr>
                <w:rFonts w:ascii="宋体" w:hAnsi="宋体" w:hint="eastAsia"/>
                <w:szCs w:val="21"/>
              </w:rPr>
              <w:t>填表日期</w:t>
            </w:r>
          </w:p>
        </w:tc>
        <w:tc>
          <w:tcPr>
            <w:tcW w:w="1023" w:type="dxa"/>
            <w:vAlign w:val="center"/>
          </w:tcPr>
          <w:p w:rsidR="000F5D83" w:rsidRDefault="000F5D83" w:rsidP="00EE1D06">
            <w:pPr>
              <w:rPr>
                <w:rFonts w:ascii="宋体"/>
                <w:szCs w:val="21"/>
              </w:rPr>
            </w:pPr>
          </w:p>
        </w:tc>
      </w:tr>
      <w:tr w:rsidR="000F5D83" w:rsidTr="00EE1D06">
        <w:trPr>
          <w:cantSplit/>
          <w:trHeight w:val="498"/>
          <w:jc w:val="center"/>
        </w:trPr>
        <w:tc>
          <w:tcPr>
            <w:tcW w:w="1070" w:type="dxa"/>
            <w:gridSpan w:val="3"/>
            <w:vMerge w:val="restart"/>
            <w:vAlign w:val="center"/>
          </w:tcPr>
          <w:p w:rsidR="000F5D83" w:rsidRDefault="000F5D83" w:rsidP="00EE1D06">
            <w:pPr>
              <w:rPr>
                <w:rFonts w:ascii="宋体" w:hAnsi="宋体"/>
                <w:spacing w:val="-26"/>
                <w:szCs w:val="21"/>
              </w:rPr>
            </w:pPr>
            <w:r>
              <w:rPr>
                <w:rFonts w:ascii="宋体" w:hAnsi="宋体" w:hint="eastAsia"/>
                <w:spacing w:val="-26"/>
                <w:szCs w:val="21"/>
              </w:rPr>
              <w:t xml:space="preserve">论文研究内容变更情 </w:t>
            </w:r>
            <w:proofErr w:type="gramStart"/>
            <w:r>
              <w:rPr>
                <w:rFonts w:ascii="宋体" w:hAnsi="宋体" w:hint="eastAsia"/>
                <w:spacing w:val="-26"/>
                <w:szCs w:val="21"/>
              </w:rPr>
              <w:t>况</w:t>
            </w:r>
            <w:proofErr w:type="gramEnd"/>
          </w:p>
        </w:tc>
        <w:tc>
          <w:tcPr>
            <w:tcW w:w="1404" w:type="dxa"/>
            <w:vAlign w:val="center"/>
          </w:tcPr>
          <w:p w:rsidR="000F5D83" w:rsidRDefault="000F5D83" w:rsidP="00EE1D06">
            <w:pPr>
              <w:jc w:val="center"/>
              <w:rPr>
                <w:rFonts w:ascii="宋体"/>
                <w:bCs/>
                <w:szCs w:val="21"/>
              </w:rPr>
            </w:pPr>
            <w:r>
              <w:rPr>
                <w:rFonts w:ascii="宋体" w:hint="eastAsia"/>
                <w:bCs/>
                <w:szCs w:val="21"/>
              </w:rPr>
              <w:t>开题时题目</w:t>
            </w:r>
          </w:p>
        </w:tc>
        <w:tc>
          <w:tcPr>
            <w:tcW w:w="6099" w:type="dxa"/>
            <w:gridSpan w:val="6"/>
            <w:vAlign w:val="center"/>
          </w:tcPr>
          <w:p w:rsidR="000F5D83" w:rsidRDefault="000F5D83" w:rsidP="00EE1D06">
            <w:pPr>
              <w:rPr>
                <w:rFonts w:ascii="宋体"/>
                <w:b/>
                <w:szCs w:val="21"/>
              </w:rPr>
            </w:pPr>
          </w:p>
        </w:tc>
      </w:tr>
      <w:tr w:rsidR="000F5D83" w:rsidTr="00EE1D06">
        <w:trPr>
          <w:cantSplit/>
          <w:trHeight w:val="498"/>
          <w:jc w:val="center"/>
        </w:trPr>
        <w:tc>
          <w:tcPr>
            <w:tcW w:w="1070" w:type="dxa"/>
            <w:gridSpan w:val="3"/>
            <w:vMerge/>
            <w:vAlign w:val="center"/>
          </w:tcPr>
          <w:p w:rsidR="000F5D83" w:rsidRDefault="000F5D83" w:rsidP="00EE1D06">
            <w:pPr>
              <w:jc w:val="center"/>
              <w:rPr>
                <w:rFonts w:ascii="宋体"/>
                <w:szCs w:val="21"/>
              </w:rPr>
            </w:pPr>
          </w:p>
        </w:tc>
        <w:tc>
          <w:tcPr>
            <w:tcW w:w="1404" w:type="dxa"/>
            <w:vAlign w:val="center"/>
          </w:tcPr>
          <w:p w:rsidR="000F5D83" w:rsidRDefault="000F5D83" w:rsidP="00EE1D06">
            <w:pPr>
              <w:jc w:val="center"/>
              <w:rPr>
                <w:rFonts w:ascii="宋体"/>
                <w:bCs/>
                <w:szCs w:val="21"/>
              </w:rPr>
            </w:pPr>
            <w:r>
              <w:rPr>
                <w:rFonts w:ascii="宋体" w:hint="eastAsia"/>
                <w:bCs/>
                <w:szCs w:val="21"/>
              </w:rPr>
              <w:t>更改后题目</w:t>
            </w:r>
          </w:p>
        </w:tc>
        <w:tc>
          <w:tcPr>
            <w:tcW w:w="6099" w:type="dxa"/>
            <w:gridSpan w:val="6"/>
            <w:vAlign w:val="center"/>
          </w:tcPr>
          <w:p w:rsidR="000F5D83" w:rsidRDefault="000F5D83" w:rsidP="00EE1D06">
            <w:pPr>
              <w:rPr>
                <w:rFonts w:ascii="宋体"/>
                <w:b/>
                <w:szCs w:val="21"/>
              </w:rPr>
            </w:pPr>
          </w:p>
        </w:tc>
      </w:tr>
      <w:tr w:rsidR="000F5D83" w:rsidTr="00EE1D06">
        <w:trPr>
          <w:cantSplit/>
          <w:trHeight w:val="2188"/>
          <w:jc w:val="center"/>
        </w:trPr>
        <w:tc>
          <w:tcPr>
            <w:tcW w:w="494" w:type="dxa"/>
            <w:vAlign w:val="center"/>
          </w:tcPr>
          <w:p w:rsidR="000F5D83" w:rsidRDefault="000F5D83" w:rsidP="00EE1D06">
            <w:pPr>
              <w:jc w:val="center"/>
              <w:rPr>
                <w:rFonts w:ascii="宋体"/>
                <w:szCs w:val="21"/>
              </w:rPr>
            </w:pPr>
          </w:p>
          <w:p w:rsidR="000F5D83" w:rsidRDefault="000F5D83" w:rsidP="00EE1D06">
            <w:pPr>
              <w:jc w:val="center"/>
              <w:rPr>
                <w:rFonts w:ascii="宋体"/>
                <w:szCs w:val="21"/>
              </w:rPr>
            </w:pPr>
            <w:r>
              <w:rPr>
                <w:rFonts w:ascii="宋体" w:hAnsi="宋体" w:hint="eastAsia"/>
                <w:szCs w:val="21"/>
              </w:rPr>
              <w:t>已</w:t>
            </w:r>
          </w:p>
          <w:p w:rsidR="000F5D83" w:rsidRDefault="000F5D83" w:rsidP="00EE1D06">
            <w:pPr>
              <w:jc w:val="center"/>
              <w:rPr>
                <w:rFonts w:ascii="宋体"/>
                <w:szCs w:val="21"/>
              </w:rPr>
            </w:pPr>
            <w:r>
              <w:rPr>
                <w:rFonts w:ascii="宋体" w:hAnsi="宋体" w:hint="eastAsia"/>
                <w:szCs w:val="21"/>
              </w:rPr>
              <w:t>完</w:t>
            </w:r>
          </w:p>
          <w:p w:rsidR="000F5D83" w:rsidRDefault="000F5D83" w:rsidP="00EE1D06">
            <w:pPr>
              <w:jc w:val="center"/>
              <w:rPr>
                <w:rFonts w:ascii="宋体" w:hAnsi="宋体"/>
                <w:szCs w:val="21"/>
              </w:rPr>
            </w:pPr>
            <w:r>
              <w:rPr>
                <w:rFonts w:ascii="宋体" w:hAnsi="宋体" w:hint="eastAsia"/>
                <w:szCs w:val="21"/>
              </w:rPr>
              <w:t>成</w:t>
            </w:r>
          </w:p>
          <w:p w:rsidR="000F5D83" w:rsidRDefault="000F5D83" w:rsidP="00EE1D06">
            <w:pPr>
              <w:jc w:val="center"/>
              <w:rPr>
                <w:rFonts w:ascii="宋体"/>
                <w:szCs w:val="21"/>
              </w:rPr>
            </w:pPr>
            <w:r>
              <w:rPr>
                <w:rFonts w:ascii="宋体" w:hAnsi="宋体" w:hint="eastAsia"/>
                <w:szCs w:val="21"/>
              </w:rPr>
              <w:t>的</w:t>
            </w:r>
          </w:p>
          <w:p w:rsidR="000F5D83" w:rsidRDefault="000F5D83" w:rsidP="00EE1D06">
            <w:pPr>
              <w:jc w:val="center"/>
              <w:rPr>
                <w:rFonts w:ascii="宋体"/>
                <w:szCs w:val="21"/>
              </w:rPr>
            </w:pPr>
            <w:r>
              <w:rPr>
                <w:rFonts w:ascii="宋体" w:hAnsi="宋体" w:hint="eastAsia"/>
                <w:szCs w:val="21"/>
              </w:rPr>
              <w:t>工作</w:t>
            </w:r>
          </w:p>
        </w:tc>
        <w:tc>
          <w:tcPr>
            <w:tcW w:w="8079" w:type="dxa"/>
            <w:gridSpan w:val="9"/>
            <w:vAlign w:val="center"/>
          </w:tcPr>
          <w:p w:rsidR="000F5D83" w:rsidRDefault="000F5D83" w:rsidP="00EE1D06">
            <w:pPr>
              <w:rPr>
                <w:rFonts w:ascii="宋体"/>
                <w:szCs w:val="21"/>
              </w:rPr>
            </w:pPr>
          </w:p>
        </w:tc>
      </w:tr>
      <w:tr w:rsidR="000F5D83" w:rsidTr="00EE1D06">
        <w:trPr>
          <w:cantSplit/>
          <w:trHeight w:val="1870"/>
          <w:jc w:val="center"/>
        </w:trPr>
        <w:tc>
          <w:tcPr>
            <w:tcW w:w="494" w:type="dxa"/>
            <w:vMerge w:val="restart"/>
            <w:vAlign w:val="center"/>
          </w:tcPr>
          <w:p w:rsidR="000F5D83" w:rsidRDefault="000F5D83" w:rsidP="00EE1D06">
            <w:pPr>
              <w:jc w:val="center"/>
              <w:rPr>
                <w:rFonts w:ascii="宋体"/>
                <w:szCs w:val="21"/>
              </w:rPr>
            </w:pPr>
            <w:r>
              <w:rPr>
                <w:rFonts w:ascii="宋体" w:hAnsi="宋体" w:hint="eastAsia"/>
                <w:szCs w:val="21"/>
              </w:rPr>
              <w:t>尚</w:t>
            </w:r>
          </w:p>
          <w:p w:rsidR="000F5D83" w:rsidRDefault="000F5D83" w:rsidP="00EE1D06">
            <w:pPr>
              <w:jc w:val="center"/>
              <w:rPr>
                <w:rFonts w:ascii="宋体"/>
                <w:szCs w:val="21"/>
              </w:rPr>
            </w:pPr>
            <w:r>
              <w:rPr>
                <w:rFonts w:ascii="宋体" w:hAnsi="宋体" w:hint="eastAsia"/>
                <w:szCs w:val="21"/>
              </w:rPr>
              <w:t>须</w:t>
            </w:r>
          </w:p>
          <w:p w:rsidR="000F5D83" w:rsidRDefault="000F5D83" w:rsidP="00EE1D06">
            <w:pPr>
              <w:jc w:val="center"/>
              <w:rPr>
                <w:rFonts w:ascii="宋体"/>
                <w:szCs w:val="21"/>
              </w:rPr>
            </w:pPr>
            <w:r>
              <w:rPr>
                <w:rFonts w:ascii="宋体" w:hAnsi="宋体" w:hint="eastAsia"/>
                <w:szCs w:val="21"/>
              </w:rPr>
              <w:t>完</w:t>
            </w:r>
          </w:p>
          <w:p w:rsidR="000F5D83" w:rsidRDefault="000F5D83" w:rsidP="00EE1D06">
            <w:pPr>
              <w:jc w:val="center"/>
              <w:rPr>
                <w:rFonts w:ascii="宋体"/>
                <w:szCs w:val="21"/>
              </w:rPr>
            </w:pPr>
            <w:r>
              <w:rPr>
                <w:rFonts w:ascii="宋体" w:hAnsi="宋体" w:hint="eastAsia"/>
                <w:szCs w:val="21"/>
              </w:rPr>
              <w:t>成</w:t>
            </w:r>
          </w:p>
          <w:p w:rsidR="000F5D83" w:rsidRDefault="000F5D83" w:rsidP="00EE1D06">
            <w:pPr>
              <w:jc w:val="center"/>
              <w:rPr>
                <w:rFonts w:ascii="宋体"/>
                <w:szCs w:val="21"/>
              </w:rPr>
            </w:pPr>
            <w:r>
              <w:rPr>
                <w:rFonts w:ascii="宋体" w:hAnsi="宋体" w:hint="eastAsia"/>
                <w:szCs w:val="21"/>
              </w:rPr>
              <w:t>的</w:t>
            </w:r>
          </w:p>
          <w:p w:rsidR="000F5D83" w:rsidRDefault="000F5D83" w:rsidP="00EE1D06">
            <w:pPr>
              <w:jc w:val="center"/>
              <w:rPr>
                <w:rFonts w:ascii="宋体"/>
                <w:szCs w:val="21"/>
              </w:rPr>
            </w:pPr>
            <w:r>
              <w:rPr>
                <w:rFonts w:ascii="宋体" w:hAnsi="宋体" w:hint="eastAsia"/>
                <w:szCs w:val="21"/>
              </w:rPr>
              <w:t>工作</w:t>
            </w:r>
          </w:p>
        </w:tc>
        <w:tc>
          <w:tcPr>
            <w:tcW w:w="8079" w:type="dxa"/>
            <w:gridSpan w:val="9"/>
            <w:vAlign w:val="center"/>
          </w:tcPr>
          <w:p w:rsidR="000F5D83" w:rsidRDefault="000F5D83" w:rsidP="00EE1D06">
            <w:pPr>
              <w:rPr>
                <w:rFonts w:ascii="宋体"/>
                <w:szCs w:val="21"/>
                <w:highlight w:val="yellow"/>
              </w:rPr>
            </w:pPr>
          </w:p>
        </w:tc>
      </w:tr>
      <w:tr w:rsidR="000F5D83" w:rsidTr="00EE1D06">
        <w:trPr>
          <w:cantSplit/>
          <w:trHeight w:val="273"/>
          <w:jc w:val="center"/>
        </w:trPr>
        <w:tc>
          <w:tcPr>
            <w:tcW w:w="494" w:type="dxa"/>
            <w:vMerge/>
            <w:vAlign w:val="center"/>
          </w:tcPr>
          <w:p w:rsidR="000F5D83" w:rsidRDefault="000F5D83" w:rsidP="00EE1D06">
            <w:pPr>
              <w:jc w:val="center"/>
              <w:rPr>
                <w:rFonts w:ascii="宋体"/>
                <w:szCs w:val="21"/>
              </w:rPr>
            </w:pPr>
          </w:p>
        </w:tc>
        <w:tc>
          <w:tcPr>
            <w:tcW w:w="1980" w:type="dxa"/>
            <w:gridSpan w:val="3"/>
            <w:vAlign w:val="center"/>
          </w:tcPr>
          <w:p w:rsidR="000F5D83" w:rsidRDefault="000F5D83" w:rsidP="00EE1D06">
            <w:pPr>
              <w:rPr>
                <w:rFonts w:ascii="宋体"/>
                <w:szCs w:val="21"/>
              </w:rPr>
            </w:pPr>
            <w:r>
              <w:rPr>
                <w:rFonts w:ascii="宋体" w:hAnsi="宋体" w:hint="eastAsia"/>
                <w:szCs w:val="21"/>
              </w:rPr>
              <w:t>预计完成初稿时间</w:t>
            </w:r>
          </w:p>
        </w:tc>
        <w:tc>
          <w:tcPr>
            <w:tcW w:w="6099" w:type="dxa"/>
            <w:gridSpan w:val="6"/>
            <w:vAlign w:val="center"/>
          </w:tcPr>
          <w:p w:rsidR="000F5D83" w:rsidRDefault="000F5D83" w:rsidP="00EE1D06">
            <w:pPr>
              <w:jc w:val="center"/>
              <w:rPr>
                <w:rFonts w:ascii="宋体"/>
                <w:szCs w:val="21"/>
              </w:rPr>
            </w:pPr>
          </w:p>
        </w:tc>
      </w:tr>
      <w:tr w:rsidR="000F5D83" w:rsidTr="00EE1D06">
        <w:trPr>
          <w:cantSplit/>
          <w:trHeight w:val="1194"/>
          <w:jc w:val="center"/>
        </w:trPr>
        <w:tc>
          <w:tcPr>
            <w:tcW w:w="494" w:type="dxa"/>
            <w:vMerge w:val="restart"/>
            <w:vAlign w:val="center"/>
          </w:tcPr>
          <w:p w:rsidR="000F5D83" w:rsidRDefault="000F5D83" w:rsidP="00EE1D06">
            <w:pPr>
              <w:spacing w:line="300" w:lineRule="exact"/>
              <w:jc w:val="center"/>
              <w:rPr>
                <w:rFonts w:ascii="宋体"/>
                <w:szCs w:val="21"/>
              </w:rPr>
            </w:pPr>
            <w:r>
              <w:rPr>
                <w:rFonts w:ascii="宋体" w:hAnsi="宋体" w:hint="eastAsia"/>
                <w:szCs w:val="21"/>
              </w:rPr>
              <w:t>存</w:t>
            </w:r>
          </w:p>
          <w:p w:rsidR="000F5D83" w:rsidRDefault="000F5D83" w:rsidP="00EE1D06">
            <w:pPr>
              <w:spacing w:line="300" w:lineRule="exact"/>
              <w:jc w:val="center"/>
              <w:rPr>
                <w:rFonts w:ascii="宋体"/>
                <w:szCs w:val="21"/>
              </w:rPr>
            </w:pPr>
            <w:r>
              <w:rPr>
                <w:rFonts w:ascii="宋体" w:hAnsi="宋体" w:hint="eastAsia"/>
                <w:szCs w:val="21"/>
              </w:rPr>
              <w:t>在</w:t>
            </w:r>
          </w:p>
          <w:p w:rsidR="000F5D83" w:rsidRDefault="000F5D83" w:rsidP="00EE1D06">
            <w:pPr>
              <w:spacing w:line="300" w:lineRule="exact"/>
              <w:jc w:val="center"/>
              <w:rPr>
                <w:rFonts w:ascii="宋体"/>
                <w:szCs w:val="21"/>
              </w:rPr>
            </w:pPr>
            <w:r>
              <w:rPr>
                <w:rFonts w:ascii="宋体" w:hAnsi="宋体" w:hint="eastAsia"/>
                <w:szCs w:val="21"/>
              </w:rPr>
              <w:t>的</w:t>
            </w:r>
          </w:p>
          <w:p w:rsidR="000F5D83" w:rsidRDefault="000F5D83" w:rsidP="00EE1D06">
            <w:pPr>
              <w:spacing w:line="300" w:lineRule="exact"/>
              <w:jc w:val="center"/>
              <w:rPr>
                <w:rFonts w:ascii="宋体"/>
                <w:szCs w:val="21"/>
              </w:rPr>
            </w:pPr>
            <w:r>
              <w:rPr>
                <w:rFonts w:ascii="宋体" w:hAnsi="宋体" w:hint="eastAsia"/>
                <w:szCs w:val="21"/>
              </w:rPr>
              <w:t>问</w:t>
            </w:r>
          </w:p>
          <w:p w:rsidR="000F5D83" w:rsidRDefault="000F5D83" w:rsidP="00EE1D06">
            <w:pPr>
              <w:spacing w:line="300" w:lineRule="exact"/>
              <w:jc w:val="center"/>
              <w:rPr>
                <w:rFonts w:ascii="宋体"/>
                <w:szCs w:val="21"/>
              </w:rPr>
            </w:pPr>
            <w:r>
              <w:rPr>
                <w:rFonts w:ascii="宋体" w:hAnsi="宋体" w:hint="eastAsia"/>
                <w:szCs w:val="21"/>
              </w:rPr>
              <w:t>题</w:t>
            </w:r>
          </w:p>
          <w:p w:rsidR="000F5D83" w:rsidRDefault="000F5D83" w:rsidP="00EE1D06">
            <w:pPr>
              <w:spacing w:line="300" w:lineRule="exact"/>
              <w:jc w:val="center"/>
              <w:rPr>
                <w:rFonts w:ascii="宋体"/>
                <w:szCs w:val="21"/>
              </w:rPr>
            </w:pPr>
            <w:r>
              <w:rPr>
                <w:rFonts w:ascii="宋体" w:hAnsi="宋体" w:hint="eastAsia"/>
                <w:szCs w:val="21"/>
              </w:rPr>
              <w:t>和</w:t>
            </w:r>
          </w:p>
          <w:p w:rsidR="000F5D83" w:rsidRDefault="000F5D83" w:rsidP="00EE1D06">
            <w:pPr>
              <w:spacing w:line="300" w:lineRule="exact"/>
              <w:jc w:val="center"/>
              <w:rPr>
                <w:rFonts w:ascii="宋体"/>
                <w:szCs w:val="21"/>
              </w:rPr>
            </w:pPr>
            <w:r>
              <w:rPr>
                <w:rFonts w:ascii="宋体" w:hAnsi="宋体" w:hint="eastAsia"/>
                <w:szCs w:val="21"/>
              </w:rPr>
              <w:t>解</w:t>
            </w:r>
          </w:p>
          <w:p w:rsidR="000F5D83" w:rsidRDefault="000F5D83" w:rsidP="00EE1D06">
            <w:pPr>
              <w:spacing w:line="300" w:lineRule="exact"/>
              <w:jc w:val="center"/>
              <w:rPr>
                <w:rFonts w:ascii="宋体"/>
                <w:szCs w:val="21"/>
              </w:rPr>
            </w:pPr>
            <w:r>
              <w:rPr>
                <w:rFonts w:ascii="宋体" w:hAnsi="宋体" w:hint="eastAsia"/>
                <w:szCs w:val="21"/>
              </w:rPr>
              <w:t>决</w:t>
            </w:r>
          </w:p>
          <w:p w:rsidR="000F5D83" w:rsidRDefault="000F5D83" w:rsidP="00EE1D06">
            <w:pPr>
              <w:spacing w:line="300" w:lineRule="exact"/>
              <w:jc w:val="center"/>
              <w:rPr>
                <w:rFonts w:ascii="宋体"/>
                <w:szCs w:val="21"/>
              </w:rPr>
            </w:pPr>
            <w:r>
              <w:rPr>
                <w:rFonts w:ascii="宋体" w:hAnsi="宋体" w:hint="eastAsia"/>
                <w:szCs w:val="21"/>
              </w:rPr>
              <w:t>办</w:t>
            </w:r>
          </w:p>
          <w:p w:rsidR="000F5D83" w:rsidRDefault="000F5D83" w:rsidP="00EE1D06">
            <w:pPr>
              <w:spacing w:line="300" w:lineRule="exact"/>
              <w:jc w:val="center"/>
              <w:rPr>
                <w:rFonts w:ascii="宋体"/>
                <w:szCs w:val="21"/>
              </w:rPr>
            </w:pPr>
            <w:r>
              <w:rPr>
                <w:rFonts w:ascii="宋体" w:hAnsi="宋体" w:hint="eastAsia"/>
                <w:szCs w:val="21"/>
              </w:rPr>
              <w:t>法</w:t>
            </w:r>
          </w:p>
        </w:tc>
        <w:tc>
          <w:tcPr>
            <w:tcW w:w="360" w:type="dxa"/>
          </w:tcPr>
          <w:p w:rsidR="000F5D83" w:rsidRDefault="000F5D83" w:rsidP="00EE1D06">
            <w:pPr>
              <w:spacing w:line="300" w:lineRule="exact"/>
              <w:rPr>
                <w:rFonts w:ascii="宋体"/>
                <w:szCs w:val="21"/>
              </w:rPr>
            </w:pPr>
            <w:r>
              <w:rPr>
                <w:rFonts w:ascii="宋体" w:hAnsi="宋体" w:hint="eastAsia"/>
                <w:szCs w:val="21"/>
              </w:rPr>
              <w:t>存在的问题</w:t>
            </w:r>
          </w:p>
        </w:tc>
        <w:tc>
          <w:tcPr>
            <w:tcW w:w="7719" w:type="dxa"/>
            <w:gridSpan w:val="8"/>
            <w:vAlign w:val="center"/>
          </w:tcPr>
          <w:p w:rsidR="000F5D83" w:rsidRDefault="000F5D83" w:rsidP="00EE1D06">
            <w:pPr>
              <w:rPr>
                <w:rFonts w:ascii="宋体"/>
                <w:szCs w:val="21"/>
              </w:rPr>
            </w:pPr>
          </w:p>
        </w:tc>
      </w:tr>
      <w:tr w:rsidR="000F5D83" w:rsidTr="00EE1D06">
        <w:trPr>
          <w:cantSplit/>
          <w:trHeight w:val="1687"/>
          <w:jc w:val="center"/>
        </w:trPr>
        <w:tc>
          <w:tcPr>
            <w:tcW w:w="494" w:type="dxa"/>
            <w:vMerge/>
            <w:vAlign w:val="center"/>
          </w:tcPr>
          <w:p w:rsidR="000F5D83" w:rsidRDefault="000F5D83" w:rsidP="00EE1D06">
            <w:pPr>
              <w:spacing w:line="300" w:lineRule="exact"/>
              <w:jc w:val="center"/>
              <w:rPr>
                <w:rFonts w:ascii="宋体"/>
                <w:szCs w:val="21"/>
              </w:rPr>
            </w:pPr>
          </w:p>
        </w:tc>
        <w:tc>
          <w:tcPr>
            <w:tcW w:w="360" w:type="dxa"/>
          </w:tcPr>
          <w:p w:rsidR="000F5D83" w:rsidRDefault="000F5D83" w:rsidP="00EE1D06">
            <w:pPr>
              <w:spacing w:line="300" w:lineRule="exact"/>
              <w:rPr>
                <w:rFonts w:ascii="宋体"/>
                <w:szCs w:val="21"/>
              </w:rPr>
            </w:pPr>
            <w:r>
              <w:rPr>
                <w:rFonts w:ascii="宋体" w:hAnsi="宋体" w:hint="eastAsia"/>
                <w:szCs w:val="21"/>
              </w:rPr>
              <w:t>拟采取的措施</w:t>
            </w:r>
          </w:p>
        </w:tc>
        <w:tc>
          <w:tcPr>
            <w:tcW w:w="7719" w:type="dxa"/>
            <w:gridSpan w:val="8"/>
            <w:vAlign w:val="center"/>
          </w:tcPr>
          <w:p w:rsidR="000F5D83" w:rsidRDefault="000F5D83" w:rsidP="00EE1D06">
            <w:pPr>
              <w:autoSpaceDE w:val="0"/>
              <w:autoSpaceDN w:val="0"/>
              <w:adjustRightInd w:val="0"/>
              <w:rPr>
                <w:rFonts w:ascii="宋体" w:cs="宋体"/>
                <w:kern w:val="0"/>
                <w:szCs w:val="21"/>
              </w:rPr>
            </w:pPr>
          </w:p>
          <w:p w:rsidR="000F5D83" w:rsidRDefault="000F5D83" w:rsidP="00EE1D06">
            <w:pPr>
              <w:autoSpaceDE w:val="0"/>
              <w:autoSpaceDN w:val="0"/>
              <w:adjustRightInd w:val="0"/>
              <w:rPr>
                <w:rFonts w:ascii="宋体" w:cs="宋体"/>
                <w:kern w:val="0"/>
                <w:szCs w:val="21"/>
              </w:rPr>
            </w:pPr>
          </w:p>
          <w:p w:rsidR="000F5D83" w:rsidRDefault="000F5D83" w:rsidP="00EE1D06">
            <w:pPr>
              <w:rPr>
                <w:rFonts w:ascii="宋体"/>
                <w:b/>
                <w:bCs/>
                <w:szCs w:val="21"/>
              </w:rPr>
            </w:pPr>
          </w:p>
        </w:tc>
      </w:tr>
      <w:tr w:rsidR="000F5D83" w:rsidTr="00EE1D06">
        <w:trPr>
          <w:cantSplit/>
          <w:trHeight w:val="1099"/>
          <w:jc w:val="center"/>
        </w:trPr>
        <w:tc>
          <w:tcPr>
            <w:tcW w:w="854" w:type="dxa"/>
            <w:gridSpan w:val="2"/>
            <w:vAlign w:val="center"/>
          </w:tcPr>
          <w:p w:rsidR="000F5D83" w:rsidRDefault="000F5D83" w:rsidP="00EE1D06">
            <w:pPr>
              <w:rPr>
                <w:rFonts w:ascii="宋体"/>
                <w:szCs w:val="21"/>
              </w:rPr>
            </w:pPr>
            <w:r>
              <w:rPr>
                <w:rFonts w:ascii="宋体" w:hAnsi="宋体" w:hint="eastAsia"/>
                <w:szCs w:val="21"/>
              </w:rPr>
              <w:t>指导教师意 见</w:t>
            </w:r>
          </w:p>
        </w:tc>
        <w:tc>
          <w:tcPr>
            <w:tcW w:w="7719" w:type="dxa"/>
            <w:gridSpan w:val="8"/>
            <w:vAlign w:val="bottom"/>
          </w:tcPr>
          <w:p w:rsidR="000F5D83" w:rsidRDefault="000F5D83" w:rsidP="00EE1D06">
            <w:pPr>
              <w:rPr>
                <w:rFonts w:asci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sidR="00E46FF2">
              <w:rPr>
                <w:rFonts w:ascii="宋体" w:hAnsi="宋体" w:hint="eastAsia"/>
                <w:szCs w:val="21"/>
              </w:rPr>
              <w:t xml:space="preserve">   </w:t>
            </w:r>
            <w:r>
              <w:rPr>
                <w:rFonts w:ascii="宋体" w:hAnsi="宋体" w:hint="eastAsia"/>
                <w:szCs w:val="21"/>
              </w:rPr>
              <w:t>导师签名：</w:t>
            </w:r>
          </w:p>
        </w:tc>
      </w:tr>
      <w:tr w:rsidR="000F5D83" w:rsidTr="00B10861">
        <w:trPr>
          <w:cantSplit/>
          <w:trHeight w:val="1084"/>
          <w:jc w:val="center"/>
        </w:trPr>
        <w:tc>
          <w:tcPr>
            <w:tcW w:w="854" w:type="dxa"/>
            <w:gridSpan w:val="2"/>
            <w:vAlign w:val="center"/>
          </w:tcPr>
          <w:p w:rsidR="000F5D83" w:rsidRDefault="000F5D83" w:rsidP="00EE1D06">
            <w:pPr>
              <w:rPr>
                <w:rFonts w:ascii="宋体"/>
                <w:szCs w:val="21"/>
              </w:rPr>
            </w:pPr>
            <w:r>
              <w:rPr>
                <w:rFonts w:ascii="宋体" w:hAnsi="宋体" w:hint="eastAsia"/>
                <w:szCs w:val="21"/>
              </w:rPr>
              <w:t>中期检查专家组意见</w:t>
            </w:r>
          </w:p>
        </w:tc>
        <w:tc>
          <w:tcPr>
            <w:tcW w:w="7719" w:type="dxa"/>
            <w:gridSpan w:val="8"/>
            <w:vAlign w:val="center"/>
          </w:tcPr>
          <w:p w:rsidR="000F5D83" w:rsidRDefault="000F5D83" w:rsidP="00B10861">
            <w:pPr>
              <w:rPr>
                <w:rFonts w:ascii="宋体" w:hAnsi="宋体"/>
                <w:szCs w:val="21"/>
              </w:rPr>
            </w:pPr>
          </w:p>
          <w:p w:rsidR="00E46FF2" w:rsidRDefault="000F5D83" w:rsidP="00EE1D06">
            <w:pPr>
              <w:jc w:val="center"/>
              <w:rPr>
                <w:rFonts w:ascii="宋体" w:hAnsi="宋体"/>
                <w:szCs w:val="21"/>
              </w:rPr>
            </w:pPr>
            <w:r>
              <w:rPr>
                <w:rFonts w:ascii="宋体" w:hAnsi="宋体"/>
                <w:szCs w:val="21"/>
              </w:rPr>
              <w:t xml:space="preserve">                        </w:t>
            </w:r>
          </w:p>
          <w:p w:rsidR="000F5D83" w:rsidRDefault="00E46FF2" w:rsidP="00EE1D06">
            <w:pPr>
              <w:jc w:val="center"/>
              <w:rPr>
                <w:rFonts w:ascii="宋体"/>
                <w:szCs w:val="21"/>
              </w:rPr>
            </w:pPr>
            <w:r>
              <w:rPr>
                <w:rFonts w:ascii="宋体" w:hAnsi="宋体" w:hint="eastAsia"/>
                <w:szCs w:val="21"/>
              </w:rPr>
              <w:t xml:space="preserve">                            </w:t>
            </w:r>
            <w:r w:rsidR="000F5D83">
              <w:rPr>
                <w:rFonts w:ascii="宋体" w:hAnsi="宋体" w:hint="eastAsia"/>
                <w:szCs w:val="21"/>
              </w:rPr>
              <w:t>组长签名：</w:t>
            </w:r>
          </w:p>
        </w:tc>
      </w:tr>
      <w:tr w:rsidR="000F5D83" w:rsidTr="00EE1D06">
        <w:trPr>
          <w:cantSplit/>
          <w:trHeight w:val="710"/>
          <w:jc w:val="center"/>
        </w:trPr>
        <w:tc>
          <w:tcPr>
            <w:tcW w:w="854" w:type="dxa"/>
            <w:gridSpan w:val="2"/>
            <w:vAlign w:val="bottom"/>
          </w:tcPr>
          <w:p w:rsidR="000F5D83" w:rsidRDefault="000F5D83" w:rsidP="00EE1D06">
            <w:pPr>
              <w:rPr>
                <w:rFonts w:ascii="宋体"/>
                <w:szCs w:val="21"/>
              </w:rPr>
            </w:pPr>
            <w:r>
              <w:rPr>
                <w:rFonts w:ascii="宋体" w:hAnsi="宋体" w:hint="eastAsia"/>
                <w:szCs w:val="21"/>
              </w:rPr>
              <w:t>MBA中心意见</w:t>
            </w:r>
          </w:p>
        </w:tc>
        <w:tc>
          <w:tcPr>
            <w:tcW w:w="7719" w:type="dxa"/>
            <w:gridSpan w:val="8"/>
            <w:vAlign w:val="bottom"/>
          </w:tcPr>
          <w:p w:rsidR="000F5D83" w:rsidRDefault="000F5D83" w:rsidP="00EE1D06">
            <w:pPr>
              <w:jc w:val="center"/>
              <w:rPr>
                <w:rFonts w:ascii="宋体"/>
                <w:szCs w:val="21"/>
              </w:rPr>
            </w:pPr>
            <w:r>
              <w:rPr>
                <w:rFonts w:ascii="宋体" w:hAnsi="宋体"/>
                <w:szCs w:val="21"/>
              </w:rPr>
              <w:t xml:space="preserve">                          </w:t>
            </w:r>
            <w:r w:rsidR="00E46FF2">
              <w:rPr>
                <w:rFonts w:ascii="宋体" w:hAnsi="宋体" w:hint="eastAsia"/>
                <w:szCs w:val="21"/>
              </w:rPr>
              <w:t xml:space="preserve">   </w:t>
            </w:r>
            <w:r>
              <w:rPr>
                <w:rFonts w:ascii="宋体" w:hAnsi="宋体" w:hint="eastAsia"/>
                <w:szCs w:val="21"/>
              </w:rPr>
              <w:t>负责人签章：</w:t>
            </w:r>
          </w:p>
        </w:tc>
      </w:tr>
    </w:tbl>
    <w:p w:rsidR="000F5D83" w:rsidRDefault="000F5D83" w:rsidP="000F5D83">
      <w:pPr>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检查日期：</w:t>
      </w:r>
    </w:p>
    <w:p w:rsidR="000F5D83" w:rsidRDefault="000F5D83" w:rsidP="000F5D83">
      <w:pPr>
        <w:rPr>
          <w:rFonts w:ascii="黑体" w:eastAsia="黑体" w:hAnsi="黑体"/>
          <w:szCs w:val="21"/>
        </w:rPr>
      </w:pPr>
      <w:r>
        <w:rPr>
          <w:rFonts w:ascii="黑体" w:eastAsia="黑体" w:hAnsi="黑体" w:hint="eastAsia"/>
          <w:szCs w:val="21"/>
        </w:rPr>
        <w:t>说明：1.论文研究内容有较大变化的需经过相关程序审核论证后方可参加外审和答辩。</w:t>
      </w:r>
    </w:p>
    <w:p w:rsidR="000F5D83" w:rsidRDefault="000F5D83" w:rsidP="000F5D83">
      <w:pPr>
        <w:rPr>
          <w:rFonts w:ascii="黑体" w:eastAsia="黑体" w:hAnsi="黑体"/>
          <w:szCs w:val="21"/>
        </w:rPr>
      </w:pPr>
      <w:r>
        <w:rPr>
          <w:rFonts w:ascii="黑体" w:eastAsia="黑体" w:hAnsi="黑体" w:hint="eastAsia"/>
          <w:szCs w:val="21"/>
        </w:rPr>
        <w:t xml:space="preserve">      2.中期检查不合格（不通过）者不得按期参加送审和答辩。</w:t>
      </w:r>
    </w:p>
    <w:p w:rsidR="000F5D83" w:rsidRPr="00780353" w:rsidRDefault="000F5D83" w:rsidP="000F5D83">
      <w:pPr>
        <w:spacing w:line="360" w:lineRule="auto"/>
        <w:jc w:val="center"/>
        <w:rPr>
          <w:sz w:val="28"/>
          <w:szCs w:val="28"/>
        </w:rPr>
      </w:pPr>
      <w:r w:rsidRPr="00780353">
        <w:rPr>
          <w:rFonts w:hint="eastAsia"/>
          <w:sz w:val="28"/>
          <w:szCs w:val="28"/>
        </w:rPr>
        <w:lastRenderedPageBreak/>
        <w:t xml:space="preserve"> </w:t>
      </w:r>
      <w:r w:rsidRPr="00780353">
        <w:rPr>
          <w:rFonts w:hint="eastAsia"/>
          <w:b/>
          <w:bCs/>
          <w:sz w:val="28"/>
          <w:szCs w:val="28"/>
        </w:rPr>
        <w:t>关于</w:t>
      </w:r>
      <w:r w:rsidR="00E46FF2" w:rsidRPr="00780353">
        <w:rPr>
          <w:rFonts w:hint="eastAsia"/>
          <w:b/>
          <w:bCs/>
          <w:sz w:val="28"/>
          <w:szCs w:val="28"/>
        </w:rPr>
        <w:t>2013</w:t>
      </w:r>
      <w:r w:rsidRPr="00780353">
        <w:rPr>
          <w:rFonts w:hint="eastAsia"/>
          <w:b/>
          <w:bCs/>
          <w:sz w:val="28"/>
          <w:szCs w:val="28"/>
        </w:rPr>
        <w:t>秋</w:t>
      </w:r>
      <w:r w:rsidRPr="00780353">
        <w:rPr>
          <w:rFonts w:hint="eastAsia"/>
          <w:b/>
          <w:bCs/>
          <w:sz w:val="28"/>
          <w:szCs w:val="28"/>
        </w:rPr>
        <w:t>MBA</w:t>
      </w:r>
      <w:r w:rsidRPr="00780353">
        <w:rPr>
          <w:rFonts w:hint="eastAsia"/>
          <w:b/>
          <w:bCs/>
          <w:sz w:val="28"/>
          <w:szCs w:val="28"/>
        </w:rPr>
        <w:t>论文中期检查和告知学员清缴学费的补充通知</w:t>
      </w:r>
    </w:p>
    <w:p w:rsidR="000F5D83" w:rsidRDefault="000F5D83" w:rsidP="000F5D83">
      <w:pPr>
        <w:spacing w:line="360" w:lineRule="auto"/>
        <w:jc w:val="center"/>
        <w:rPr>
          <w:sz w:val="24"/>
        </w:rPr>
      </w:pPr>
    </w:p>
    <w:p w:rsidR="000F5D83" w:rsidRDefault="000F5D83" w:rsidP="000F5D83">
      <w:pPr>
        <w:spacing w:line="360" w:lineRule="auto"/>
        <w:rPr>
          <w:sz w:val="24"/>
        </w:rPr>
      </w:pPr>
      <w:r>
        <w:rPr>
          <w:rFonts w:hint="eastAsia"/>
          <w:sz w:val="24"/>
        </w:rPr>
        <w:t>各位</w:t>
      </w:r>
      <w:r>
        <w:rPr>
          <w:rFonts w:hint="eastAsia"/>
          <w:sz w:val="24"/>
        </w:rPr>
        <w:t>MBA</w:t>
      </w:r>
      <w:r>
        <w:rPr>
          <w:rFonts w:hint="eastAsia"/>
          <w:sz w:val="24"/>
        </w:rPr>
        <w:t>导师和学员：</w:t>
      </w:r>
    </w:p>
    <w:p w:rsidR="000F5D83" w:rsidRDefault="004A70EE" w:rsidP="000F5D83">
      <w:pPr>
        <w:spacing w:line="360" w:lineRule="auto"/>
        <w:ind w:firstLine="480"/>
        <w:rPr>
          <w:sz w:val="24"/>
        </w:rPr>
      </w:pPr>
      <w:r>
        <w:rPr>
          <w:rFonts w:hint="eastAsia"/>
          <w:sz w:val="24"/>
        </w:rPr>
        <w:t>为了规范学位论文写作程序，针对以往各届一些学员延期提交论文、</w:t>
      </w:r>
      <w:r w:rsidR="000F5D83">
        <w:rPr>
          <w:rFonts w:hint="eastAsia"/>
          <w:sz w:val="24"/>
        </w:rPr>
        <w:t>严重（往往是不和导师联系，到快要送外审前直接交初稿）影响及时毕业的现象，我们要求学员</w:t>
      </w:r>
      <w:r w:rsidR="00E46FF2">
        <w:rPr>
          <w:rFonts w:hint="eastAsia"/>
          <w:sz w:val="24"/>
        </w:rPr>
        <w:t>完成论文中期检查。一方面便于我们了解学员的论文进度</w:t>
      </w:r>
      <w:r w:rsidR="000F5D83">
        <w:rPr>
          <w:rFonts w:hint="eastAsia"/>
          <w:sz w:val="24"/>
        </w:rPr>
        <w:t>，另一方面也是提醒学员要和导师联系、积极探讨并及时完成</w:t>
      </w:r>
      <w:r>
        <w:rPr>
          <w:rFonts w:hint="eastAsia"/>
          <w:sz w:val="24"/>
        </w:rPr>
        <w:t>学位</w:t>
      </w:r>
      <w:r w:rsidR="000F5D83">
        <w:rPr>
          <w:rFonts w:hint="eastAsia"/>
          <w:sz w:val="24"/>
        </w:rPr>
        <w:t>论文。</w:t>
      </w:r>
      <w:r w:rsidR="000F5D83">
        <w:rPr>
          <w:rFonts w:hint="eastAsia"/>
          <w:b/>
          <w:bCs/>
          <w:sz w:val="24"/>
          <w:u w:val="single"/>
        </w:rPr>
        <w:t>没有</w:t>
      </w:r>
      <w:r w:rsidR="00E46FF2">
        <w:rPr>
          <w:rFonts w:hint="eastAsia"/>
          <w:b/>
          <w:bCs/>
          <w:sz w:val="24"/>
          <w:u w:val="single"/>
        </w:rPr>
        <w:t>参加中期检查或中期检查不通过的学员将不得参加明年上半年的论文</w:t>
      </w:r>
      <w:r w:rsidR="000F5D83">
        <w:rPr>
          <w:rFonts w:hint="eastAsia"/>
          <w:b/>
          <w:bCs/>
          <w:sz w:val="24"/>
          <w:u w:val="single"/>
        </w:rPr>
        <w:t>外审。</w:t>
      </w:r>
    </w:p>
    <w:p w:rsidR="000F5D83" w:rsidRDefault="000F5D83" w:rsidP="000F5D83">
      <w:pPr>
        <w:spacing w:line="360" w:lineRule="auto"/>
        <w:ind w:firstLine="480"/>
        <w:rPr>
          <w:sz w:val="24"/>
        </w:rPr>
      </w:pPr>
      <w:r>
        <w:rPr>
          <w:rFonts w:hint="eastAsia"/>
          <w:sz w:val="24"/>
        </w:rPr>
        <w:t>另外，学校年底催缴学费</w:t>
      </w:r>
      <w:r w:rsidR="0099509C">
        <w:rPr>
          <w:rFonts w:hint="eastAsia"/>
          <w:sz w:val="24"/>
        </w:rPr>
        <w:t>，</w:t>
      </w:r>
      <w:r>
        <w:rPr>
          <w:rFonts w:hint="eastAsia"/>
          <w:sz w:val="24"/>
        </w:rPr>
        <w:t>按规定学员没有正当理由不按时缴纳学费</w:t>
      </w:r>
      <w:r w:rsidR="004A70EE">
        <w:rPr>
          <w:rFonts w:hint="eastAsia"/>
          <w:sz w:val="24"/>
        </w:rPr>
        <w:t>者</w:t>
      </w:r>
      <w:r>
        <w:rPr>
          <w:rFonts w:hint="eastAsia"/>
          <w:sz w:val="24"/>
        </w:rPr>
        <w:t>不得参加正常的教学、科研、论文开题、论文外审、论文答辩等活动。所以，</w:t>
      </w:r>
      <w:r>
        <w:rPr>
          <w:rFonts w:hint="eastAsia"/>
          <w:b/>
          <w:bCs/>
          <w:sz w:val="24"/>
          <w:u w:val="single"/>
        </w:rPr>
        <w:t>这次中期检查（</w:t>
      </w:r>
      <w:r>
        <w:rPr>
          <w:rFonts w:hint="eastAsia"/>
          <w:b/>
          <w:bCs/>
          <w:sz w:val="24"/>
          <w:u w:val="single"/>
        </w:rPr>
        <w:t>11</w:t>
      </w:r>
      <w:r>
        <w:rPr>
          <w:rFonts w:hint="eastAsia"/>
          <w:b/>
          <w:bCs/>
          <w:sz w:val="24"/>
          <w:u w:val="single"/>
        </w:rPr>
        <w:t>月</w:t>
      </w:r>
      <w:r w:rsidR="0099509C">
        <w:rPr>
          <w:rFonts w:hint="eastAsia"/>
          <w:b/>
          <w:bCs/>
          <w:sz w:val="24"/>
          <w:u w:val="single"/>
        </w:rPr>
        <w:t>20</w:t>
      </w:r>
      <w:r>
        <w:rPr>
          <w:rFonts w:hint="eastAsia"/>
          <w:b/>
          <w:bCs/>
          <w:sz w:val="24"/>
          <w:u w:val="single"/>
        </w:rPr>
        <w:t>日前）如果学校财务处账面显示学员还处于欠费状态，将视作中期检查不通过处理，不能参加明年</w:t>
      </w:r>
      <w:r w:rsidR="00CF3DF8">
        <w:rPr>
          <w:rFonts w:hint="eastAsia"/>
          <w:b/>
          <w:bCs/>
          <w:sz w:val="24"/>
          <w:u w:val="single"/>
        </w:rPr>
        <w:t>4</w:t>
      </w:r>
      <w:r w:rsidR="00CF3DF8">
        <w:rPr>
          <w:rFonts w:hint="eastAsia"/>
          <w:b/>
          <w:bCs/>
          <w:sz w:val="24"/>
          <w:u w:val="single"/>
        </w:rPr>
        <w:t>月的论文外审</w:t>
      </w:r>
      <w:r>
        <w:rPr>
          <w:rFonts w:hint="eastAsia"/>
          <w:b/>
          <w:bCs/>
          <w:sz w:val="24"/>
          <w:u w:val="single"/>
        </w:rPr>
        <w:t>，这将</w:t>
      </w:r>
      <w:r w:rsidR="00CF3DF8">
        <w:rPr>
          <w:rFonts w:hint="eastAsia"/>
          <w:b/>
          <w:bCs/>
          <w:sz w:val="24"/>
          <w:u w:val="single"/>
        </w:rPr>
        <w:t>直接</w:t>
      </w:r>
      <w:r w:rsidR="00CA510B">
        <w:rPr>
          <w:rFonts w:hint="eastAsia"/>
          <w:b/>
          <w:bCs/>
          <w:sz w:val="24"/>
          <w:u w:val="single"/>
        </w:rPr>
        <w:t>影响学员的</w:t>
      </w:r>
      <w:r>
        <w:rPr>
          <w:rFonts w:hint="eastAsia"/>
          <w:b/>
          <w:bCs/>
          <w:sz w:val="24"/>
          <w:u w:val="single"/>
        </w:rPr>
        <w:t>正常毕业。</w:t>
      </w:r>
      <w:r>
        <w:rPr>
          <w:rFonts w:hint="eastAsia"/>
          <w:sz w:val="24"/>
        </w:rPr>
        <w:t>因此，欠费学员务必在</w:t>
      </w:r>
      <w:r>
        <w:rPr>
          <w:rFonts w:hint="eastAsia"/>
          <w:sz w:val="24"/>
        </w:rPr>
        <w:t>11</w:t>
      </w:r>
      <w:r>
        <w:rPr>
          <w:rFonts w:hint="eastAsia"/>
          <w:sz w:val="24"/>
        </w:rPr>
        <w:t>月</w:t>
      </w:r>
      <w:r w:rsidR="00CA510B">
        <w:rPr>
          <w:rFonts w:hint="eastAsia"/>
          <w:sz w:val="24"/>
        </w:rPr>
        <w:t>10</w:t>
      </w:r>
      <w:r w:rsidR="00CF3DF8">
        <w:rPr>
          <w:rFonts w:hint="eastAsia"/>
          <w:sz w:val="24"/>
        </w:rPr>
        <w:t>日前将所欠学费存</w:t>
      </w:r>
      <w:r>
        <w:rPr>
          <w:rFonts w:hint="eastAsia"/>
          <w:sz w:val="24"/>
        </w:rPr>
        <w:t>入自己的学子卡上，这样才能保证学费在</w:t>
      </w:r>
      <w:r>
        <w:rPr>
          <w:rFonts w:hint="eastAsia"/>
          <w:sz w:val="24"/>
        </w:rPr>
        <w:t>11</w:t>
      </w:r>
      <w:r>
        <w:rPr>
          <w:rFonts w:hint="eastAsia"/>
          <w:sz w:val="24"/>
        </w:rPr>
        <w:t>月</w:t>
      </w:r>
      <w:r w:rsidR="0099509C">
        <w:rPr>
          <w:rFonts w:hint="eastAsia"/>
          <w:sz w:val="24"/>
        </w:rPr>
        <w:t>20</w:t>
      </w:r>
      <w:r>
        <w:rPr>
          <w:rFonts w:hint="eastAsia"/>
          <w:sz w:val="24"/>
        </w:rPr>
        <w:t>日前到学校财</w:t>
      </w:r>
      <w:r w:rsidR="00A83272">
        <w:rPr>
          <w:rFonts w:hint="eastAsia"/>
          <w:sz w:val="24"/>
        </w:rPr>
        <w:t>务账面。如果学子卡丢失或出现状况的学生可直接登录苏州大学财务处</w:t>
      </w:r>
      <w:r>
        <w:rPr>
          <w:rFonts w:hint="eastAsia"/>
          <w:sz w:val="24"/>
        </w:rPr>
        <w:t>页</w:t>
      </w:r>
      <w:r w:rsidR="00A83272">
        <w:rPr>
          <w:rFonts w:hint="eastAsia"/>
          <w:sz w:val="24"/>
        </w:rPr>
        <w:t>面的</w:t>
      </w:r>
      <w:r>
        <w:rPr>
          <w:rFonts w:hint="eastAsia"/>
          <w:sz w:val="24"/>
        </w:rPr>
        <w:t>缴费平台上缴费。（请已缴清学费的学员谅解）</w:t>
      </w:r>
    </w:p>
    <w:p w:rsidR="000F5D83" w:rsidRDefault="000F5D83" w:rsidP="000F5D83">
      <w:pPr>
        <w:spacing w:line="360" w:lineRule="auto"/>
        <w:ind w:firstLine="480"/>
        <w:rPr>
          <w:sz w:val="24"/>
        </w:rPr>
      </w:pPr>
      <w:r>
        <w:rPr>
          <w:rFonts w:hint="eastAsia"/>
          <w:sz w:val="24"/>
        </w:rPr>
        <w:t>谢谢！</w:t>
      </w:r>
    </w:p>
    <w:p w:rsidR="000F5D83" w:rsidRDefault="000F5D83" w:rsidP="000F5D83">
      <w:pPr>
        <w:spacing w:line="360" w:lineRule="auto"/>
        <w:ind w:firstLine="480"/>
        <w:rPr>
          <w:sz w:val="24"/>
        </w:rPr>
      </w:pPr>
      <w:r>
        <w:rPr>
          <w:rFonts w:hint="eastAsia"/>
          <w:sz w:val="24"/>
        </w:rPr>
        <w:t xml:space="preserve">                                      MBA</w:t>
      </w:r>
      <w:r>
        <w:rPr>
          <w:rFonts w:hint="eastAsia"/>
          <w:sz w:val="24"/>
        </w:rPr>
        <w:t>中心</w:t>
      </w:r>
    </w:p>
    <w:p w:rsidR="000F5D83" w:rsidRDefault="000F5D83" w:rsidP="000F5D83">
      <w:pPr>
        <w:spacing w:line="360" w:lineRule="auto"/>
        <w:ind w:firstLine="480"/>
        <w:rPr>
          <w:sz w:val="24"/>
        </w:rPr>
      </w:pPr>
      <w:r>
        <w:rPr>
          <w:rFonts w:hint="eastAsia"/>
          <w:sz w:val="24"/>
        </w:rPr>
        <w:t xml:space="preserve">       </w:t>
      </w:r>
      <w:r w:rsidR="00CF3DF8">
        <w:rPr>
          <w:rFonts w:hint="eastAsia"/>
          <w:sz w:val="24"/>
        </w:rPr>
        <w:t xml:space="preserve">                            2015</w:t>
      </w:r>
      <w:r>
        <w:rPr>
          <w:rFonts w:hint="eastAsia"/>
          <w:sz w:val="24"/>
        </w:rPr>
        <w:t>年</w:t>
      </w:r>
      <w:r w:rsidR="00A83272">
        <w:rPr>
          <w:rFonts w:hint="eastAsia"/>
          <w:sz w:val="24"/>
        </w:rPr>
        <w:t>10</w:t>
      </w:r>
      <w:r>
        <w:rPr>
          <w:rFonts w:hint="eastAsia"/>
          <w:sz w:val="24"/>
        </w:rPr>
        <w:t>月</w:t>
      </w:r>
      <w:r w:rsidR="00A83272">
        <w:rPr>
          <w:rFonts w:hint="eastAsia"/>
          <w:sz w:val="24"/>
        </w:rPr>
        <w:t>10</w:t>
      </w:r>
      <w:r>
        <w:rPr>
          <w:rFonts w:hint="eastAsia"/>
          <w:sz w:val="24"/>
        </w:rPr>
        <w:t>日</w:t>
      </w:r>
    </w:p>
    <w:p w:rsidR="000F5D83" w:rsidRDefault="000F5D83" w:rsidP="000F5D83">
      <w:pPr>
        <w:spacing w:line="360" w:lineRule="auto"/>
        <w:ind w:firstLine="480"/>
        <w:rPr>
          <w:sz w:val="24"/>
        </w:rPr>
      </w:pPr>
    </w:p>
    <w:p w:rsidR="000F5D83" w:rsidRDefault="000F5D83" w:rsidP="000F5D83">
      <w:pPr>
        <w:spacing w:line="360" w:lineRule="auto"/>
        <w:ind w:firstLine="480"/>
        <w:rPr>
          <w:sz w:val="24"/>
        </w:rPr>
      </w:pPr>
    </w:p>
    <w:p w:rsidR="000F5D83" w:rsidRDefault="000F5D83" w:rsidP="000F5D83">
      <w:pPr>
        <w:spacing w:line="360" w:lineRule="auto"/>
        <w:ind w:firstLine="480"/>
        <w:rPr>
          <w:sz w:val="24"/>
        </w:rPr>
      </w:pPr>
    </w:p>
    <w:p w:rsidR="000F5D83" w:rsidRDefault="000F5D83" w:rsidP="000F5D83">
      <w:pPr>
        <w:spacing w:line="360" w:lineRule="auto"/>
        <w:ind w:firstLine="480"/>
        <w:rPr>
          <w:sz w:val="24"/>
        </w:rPr>
      </w:pPr>
    </w:p>
    <w:p w:rsidR="000F5D83" w:rsidRDefault="000F5D83" w:rsidP="000F5D83">
      <w:pPr>
        <w:spacing w:line="360" w:lineRule="auto"/>
        <w:ind w:firstLine="480"/>
        <w:rPr>
          <w:sz w:val="24"/>
        </w:rPr>
      </w:pPr>
    </w:p>
    <w:p w:rsidR="000F5D83" w:rsidRDefault="000F5D83" w:rsidP="000F5D83">
      <w:pPr>
        <w:spacing w:line="360" w:lineRule="auto"/>
        <w:rPr>
          <w:sz w:val="24"/>
        </w:rPr>
      </w:pPr>
    </w:p>
    <w:p w:rsidR="00022368" w:rsidRDefault="00022368"/>
    <w:sectPr w:rsidR="00022368" w:rsidSect="000223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B9F" w:rsidRDefault="00A35B9F" w:rsidP="00B10861">
      <w:r>
        <w:separator/>
      </w:r>
    </w:p>
  </w:endnote>
  <w:endnote w:type="continuationSeparator" w:id="0">
    <w:p w:rsidR="00A35B9F" w:rsidRDefault="00A35B9F" w:rsidP="00B108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B9F" w:rsidRDefault="00A35B9F" w:rsidP="00B10861">
      <w:r>
        <w:separator/>
      </w:r>
    </w:p>
  </w:footnote>
  <w:footnote w:type="continuationSeparator" w:id="0">
    <w:p w:rsidR="00A35B9F" w:rsidRDefault="00A35B9F" w:rsidP="00B108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5D83"/>
    <w:rsid w:val="00022368"/>
    <w:rsid w:val="0004790D"/>
    <w:rsid w:val="000F5D83"/>
    <w:rsid w:val="003D0159"/>
    <w:rsid w:val="004A70EE"/>
    <w:rsid w:val="007220CB"/>
    <w:rsid w:val="00776DB0"/>
    <w:rsid w:val="00780353"/>
    <w:rsid w:val="007D56D9"/>
    <w:rsid w:val="008A34EA"/>
    <w:rsid w:val="0099509C"/>
    <w:rsid w:val="00A35B9F"/>
    <w:rsid w:val="00A83272"/>
    <w:rsid w:val="00AC49AA"/>
    <w:rsid w:val="00B10861"/>
    <w:rsid w:val="00B421A2"/>
    <w:rsid w:val="00C80A79"/>
    <w:rsid w:val="00CA510B"/>
    <w:rsid w:val="00CF3DF8"/>
    <w:rsid w:val="00E46F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D8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F5D83"/>
    <w:pPr>
      <w:ind w:firstLineChars="200" w:firstLine="420"/>
    </w:pPr>
  </w:style>
  <w:style w:type="paragraph" w:styleId="a4">
    <w:name w:val="header"/>
    <w:basedOn w:val="a"/>
    <w:link w:val="Char"/>
    <w:uiPriority w:val="99"/>
    <w:semiHidden/>
    <w:unhideWhenUsed/>
    <w:rsid w:val="00B108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10861"/>
    <w:rPr>
      <w:rFonts w:ascii="Calibri" w:eastAsia="宋体" w:hAnsi="Calibri" w:cs="Times New Roman"/>
      <w:sz w:val="18"/>
      <w:szCs w:val="18"/>
    </w:rPr>
  </w:style>
  <w:style w:type="paragraph" w:styleId="a5">
    <w:name w:val="footer"/>
    <w:basedOn w:val="a"/>
    <w:link w:val="Char0"/>
    <w:uiPriority w:val="99"/>
    <w:semiHidden/>
    <w:unhideWhenUsed/>
    <w:rsid w:val="00B1086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1086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225</Words>
  <Characters>1284</Characters>
  <Application>Microsoft Office Word</Application>
  <DocSecurity>0</DocSecurity>
  <Lines>10</Lines>
  <Paragraphs>3</Paragraphs>
  <ScaleCrop>false</ScaleCrop>
  <Company>微软中国</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2015-09-15T02:29:00Z</dcterms:created>
  <dcterms:modified xsi:type="dcterms:W3CDTF">2015-10-22T01:15:00Z</dcterms:modified>
</cp:coreProperties>
</file>